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29E53" w14:textId="4D255E2B" w:rsidR="00330B27" w:rsidRPr="001C32FB" w:rsidRDefault="00330B27" w:rsidP="00330B27">
      <w:pPr>
        <w:ind w:firstLine="708"/>
        <w:jc w:val="center"/>
        <w:rPr>
          <w:rFonts w:ascii="Verdana" w:hAnsi="Verdana" w:cstheme="minorHAnsi"/>
          <w:b/>
        </w:rPr>
      </w:pPr>
      <w:bookmarkStart w:id="0" w:name="_GoBack"/>
      <w:bookmarkEnd w:id="0"/>
      <w:r w:rsidRPr="0018188A">
        <w:rPr>
          <w:rFonts w:ascii="Verdana" w:hAnsi="Verdana" w:cstheme="minorHAnsi"/>
          <w:b/>
        </w:rPr>
        <w:t xml:space="preserve">AVANT-PROJET DE DÉCRET </w:t>
      </w:r>
      <w:r w:rsidR="00E55A76" w:rsidRPr="001C32FB">
        <w:rPr>
          <w:rFonts w:ascii="Verdana" w:hAnsi="Verdana" w:cstheme="minorHAnsi"/>
          <w:b/>
        </w:rPr>
        <w:t xml:space="preserve">DU … </w:t>
      </w:r>
      <w:r w:rsidRPr="001C32FB">
        <w:rPr>
          <w:rFonts w:ascii="Verdana" w:hAnsi="Verdana" w:cstheme="minorHAnsi"/>
          <w:b/>
        </w:rPr>
        <w:t>RELATIF À L’ACCOMPAGNEMENT ORIENTE COACHING ET SOLUTIONS DES CHERCHEURS D’EMPLOI</w:t>
      </w:r>
    </w:p>
    <w:p w14:paraId="35909DC9" w14:textId="77777777" w:rsidR="00330B27" w:rsidRPr="001C32FB" w:rsidRDefault="00330B27" w:rsidP="00330B27">
      <w:pPr>
        <w:pStyle w:val="Default"/>
        <w:spacing w:line="276" w:lineRule="auto"/>
        <w:jc w:val="both"/>
        <w:rPr>
          <w:rFonts w:ascii="Verdana" w:hAnsi="Verdana" w:cstheme="minorHAnsi"/>
          <w:b/>
          <w:color w:val="auto"/>
          <w:sz w:val="22"/>
          <w:szCs w:val="22"/>
        </w:rPr>
      </w:pPr>
    </w:p>
    <w:p w14:paraId="1D70B3A5" w14:textId="18F918F7" w:rsidR="00F50DC7" w:rsidRPr="001C32FB" w:rsidRDefault="00F50DC7" w:rsidP="00F50DC7">
      <w:pPr>
        <w:jc w:val="both"/>
        <w:rPr>
          <w:rFonts w:ascii="Verdana" w:hAnsi="Verdana" w:cs="Tahoma"/>
        </w:rPr>
      </w:pPr>
      <w:r w:rsidRPr="001C32FB">
        <w:rPr>
          <w:rFonts w:ascii="Verdana" w:hAnsi="Verdana" w:cs="Tahoma"/>
        </w:rPr>
        <w:t>Le Gouvernement wallon,</w:t>
      </w:r>
    </w:p>
    <w:p w14:paraId="66EE22DD" w14:textId="273F7055" w:rsidR="00F50DC7" w:rsidRPr="001C32FB" w:rsidRDefault="00F50DC7" w:rsidP="00F50DC7">
      <w:pPr>
        <w:jc w:val="both"/>
        <w:rPr>
          <w:rFonts w:ascii="Verdana" w:hAnsi="Verdana" w:cs="Tahoma"/>
        </w:rPr>
      </w:pPr>
      <w:r w:rsidRPr="001C32FB">
        <w:rPr>
          <w:rFonts w:ascii="Verdana" w:hAnsi="Verdana" w:cs="Tahoma"/>
        </w:rPr>
        <w:t>Sur la proposition de la Ministre de l’Emploi,</w:t>
      </w:r>
    </w:p>
    <w:p w14:paraId="51672515" w14:textId="47C533FC" w:rsidR="00F50DC7" w:rsidRPr="001C32FB" w:rsidRDefault="00F50DC7" w:rsidP="00FB673D">
      <w:pPr>
        <w:jc w:val="both"/>
        <w:rPr>
          <w:rFonts w:ascii="Verdana" w:hAnsi="Verdana" w:cs="Tahoma"/>
        </w:rPr>
      </w:pPr>
      <w:r w:rsidRPr="001C32FB">
        <w:rPr>
          <w:rFonts w:ascii="Verdana" w:hAnsi="Verdana" w:cs="Tahoma"/>
        </w:rPr>
        <w:t>Après délibération,</w:t>
      </w:r>
    </w:p>
    <w:p w14:paraId="7A962C1C" w14:textId="7F7382AC" w:rsidR="00F50DC7" w:rsidRPr="001C32FB" w:rsidRDefault="00F50DC7" w:rsidP="00FB673D">
      <w:pPr>
        <w:jc w:val="center"/>
        <w:rPr>
          <w:rFonts w:ascii="Verdana" w:hAnsi="Verdana" w:cs="Tahoma"/>
          <w:b/>
        </w:rPr>
      </w:pPr>
      <w:r w:rsidRPr="001C32FB">
        <w:rPr>
          <w:rFonts w:ascii="Verdana" w:hAnsi="Verdana" w:cs="Tahoma"/>
          <w:b/>
        </w:rPr>
        <w:t>ARRÊTE :</w:t>
      </w:r>
    </w:p>
    <w:p w14:paraId="4E08BDDF" w14:textId="0FE73049" w:rsidR="00330B27" w:rsidRDefault="00330B27" w:rsidP="00330B27">
      <w:pPr>
        <w:jc w:val="both"/>
        <w:rPr>
          <w:rFonts w:ascii="Verdana" w:hAnsi="Verdana" w:cstheme="minorHAnsi"/>
        </w:rPr>
      </w:pPr>
      <w:r w:rsidRPr="001C32FB">
        <w:rPr>
          <w:rFonts w:ascii="Verdana" w:hAnsi="Verdana" w:cstheme="minorHAnsi"/>
        </w:rPr>
        <w:t>La Ministre de l’Emploi est chargée de présenter au Parlement le projet de décret dont la teneur</w:t>
      </w:r>
      <w:r w:rsidR="00B954E7" w:rsidRPr="001C32FB">
        <w:rPr>
          <w:rFonts w:ascii="Verdana" w:hAnsi="Verdana" w:cstheme="minorHAnsi"/>
        </w:rPr>
        <w:t xml:space="preserve"> suit :</w:t>
      </w:r>
    </w:p>
    <w:p w14:paraId="33340EE7" w14:textId="77777777" w:rsidR="0089665F" w:rsidRPr="001C32FB" w:rsidRDefault="0089665F" w:rsidP="00330B27">
      <w:pPr>
        <w:jc w:val="both"/>
        <w:rPr>
          <w:rFonts w:ascii="Verdana" w:hAnsi="Verdana" w:cstheme="minorHAnsi"/>
        </w:rPr>
      </w:pPr>
    </w:p>
    <w:p w14:paraId="4068FA4A" w14:textId="5BD82F56" w:rsidR="00330B27" w:rsidRDefault="00330B27" w:rsidP="002643FA">
      <w:pPr>
        <w:jc w:val="center"/>
        <w:rPr>
          <w:rFonts w:ascii="Verdana" w:hAnsi="Verdana" w:cstheme="minorHAnsi"/>
          <w:b/>
        </w:rPr>
      </w:pPr>
      <w:r w:rsidRPr="001C32FB">
        <w:rPr>
          <w:rFonts w:ascii="Verdana" w:hAnsi="Verdana" w:cstheme="minorHAnsi"/>
          <w:b/>
        </w:rPr>
        <w:t xml:space="preserve">Chapitre </w:t>
      </w:r>
      <w:r w:rsidR="008320B5" w:rsidRPr="001C32FB">
        <w:rPr>
          <w:rFonts w:ascii="Verdana" w:hAnsi="Verdana" w:cstheme="minorHAnsi"/>
          <w:b/>
        </w:rPr>
        <w:t>1</w:t>
      </w:r>
      <w:r w:rsidR="008320B5" w:rsidRPr="001C32FB">
        <w:rPr>
          <w:rFonts w:ascii="Verdana" w:hAnsi="Verdana" w:cstheme="minorHAnsi"/>
          <w:b/>
          <w:vertAlign w:val="superscript"/>
        </w:rPr>
        <w:t>er</w:t>
      </w:r>
      <w:r w:rsidR="008320B5" w:rsidRPr="001C32FB">
        <w:rPr>
          <w:rFonts w:ascii="Verdana" w:hAnsi="Verdana" w:cstheme="minorHAnsi"/>
          <w:b/>
        </w:rPr>
        <w:t>.</w:t>
      </w:r>
      <w:r w:rsidRPr="001C32FB">
        <w:rPr>
          <w:rFonts w:ascii="Verdana" w:hAnsi="Verdana" w:cstheme="minorHAnsi"/>
          <w:b/>
        </w:rPr>
        <w:t xml:space="preserve"> Dispositions générales</w:t>
      </w:r>
    </w:p>
    <w:p w14:paraId="0F9CDD6C" w14:textId="77777777" w:rsidR="0089665F" w:rsidRPr="001C32FB" w:rsidRDefault="0089665F" w:rsidP="002643FA">
      <w:pPr>
        <w:jc w:val="center"/>
        <w:rPr>
          <w:rFonts w:ascii="Verdana" w:hAnsi="Verdana" w:cstheme="minorHAnsi"/>
          <w:b/>
        </w:rPr>
      </w:pPr>
    </w:p>
    <w:p w14:paraId="1C52C6F2" w14:textId="14719CEE" w:rsidR="00694456" w:rsidRPr="001C32FB" w:rsidRDefault="00330B27" w:rsidP="00330B27">
      <w:pPr>
        <w:jc w:val="both"/>
        <w:rPr>
          <w:rFonts w:ascii="Verdana" w:hAnsi="Verdana" w:cstheme="minorHAnsi"/>
        </w:rPr>
      </w:pPr>
      <w:r w:rsidRPr="001C32FB">
        <w:rPr>
          <w:rFonts w:ascii="Verdana" w:hAnsi="Verdana" w:cstheme="minorHAnsi"/>
          <w:b/>
        </w:rPr>
        <w:t>Art</w:t>
      </w:r>
      <w:r w:rsidR="00E55A76" w:rsidRPr="001C32FB">
        <w:rPr>
          <w:rFonts w:ascii="Verdana" w:hAnsi="Verdana" w:cstheme="minorHAnsi"/>
          <w:b/>
        </w:rPr>
        <w:t>icle</w:t>
      </w:r>
      <w:r w:rsidR="00B954E7" w:rsidRPr="001C32FB">
        <w:rPr>
          <w:rFonts w:ascii="Verdana" w:hAnsi="Verdana" w:cstheme="minorHAnsi"/>
          <w:b/>
        </w:rPr>
        <w:t xml:space="preserve"> </w:t>
      </w:r>
      <w:r w:rsidRPr="001C32FB">
        <w:rPr>
          <w:rFonts w:ascii="Verdana" w:hAnsi="Verdana" w:cstheme="minorHAnsi"/>
          <w:b/>
        </w:rPr>
        <w:t>1</w:t>
      </w:r>
      <w:r w:rsidRPr="001C32FB">
        <w:rPr>
          <w:rFonts w:ascii="Verdana" w:hAnsi="Verdana" w:cstheme="minorHAnsi"/>
          <w:b/>
          <w:vertAlign w:val="superscript"/>
        </w:rPr>
        <w:t>er</w:t>
      </w:r>
      <w:r w:rsidRPr="001C32FB">
        <w:rPr>
          <w:rFonts w:ascii="Verdana" w:hAnsi="Verdana" w:cstheme="minorHAnsi"/>
        </w:rPr>
        <w:t xml:space="preserve">. </w:t>
      </w:r>
      <w:r w:rsidR="00694456" w:rsidRPr="001C32FB">
        <w:rPr>
          <w:rFonts w:ascii="Verdana" w:hAnsi="Verdana" w:cstheme="minorHAnsi"/>
        </w:rPr>
        <w:t>Le présent décret règle</w:t>
      </w:r>
      <w:r w:rsidR="002F258C" w:rsidRPr="001C32FB">
        <w:rPr>
          <w:rFonts w:ascii="Verdana" w:hAnsi="Verdana" w:cstheme="minorHAnsi"/>
        </w:rPr>
        <w:t>,</w:t>
      </w:r>
      <w:r w:rsidR="00694456" w:rsidRPr="001C32FB">
        <w:rPr>
          <w:rFonts w:ascii="Verdana" w:hAnsi="Verdana" w:cstheme="minorHAnsi"/>
        </w:rPr>
        <w:t xml:space="preserve"> en application de l'article 138 de la Constitution, une matière visée</w:t>
      </w:r>
      <w:r w:rsidR="005E1897" w:rsidRPr="001C32FB">
        <w:rPr>
          <w:rFonts w:ascii="Verdana" w:hAnsi="Verdana" w:cstheme="minorHAnsi"/>
        </w:rPr>
        <w:t>, en partie,</w:t>
      </w:r>
      <w:r w:rsidR="00694456" w:rsidRPr="001C32FB">
        <w:rPr>
          <w:rFonts w:ascii="Verdana" w:hAnsi="Verdana" w:cstheme="minorHAnsi"/>
        </w:rPr>
        <w:t xml:space="preserve"> à l'article 127 de celle-ci.</w:t>
      </w:r>
    </w:p>
    <w:p w14:paraId="1656C067" w14:textId="147383B2" w:rsidR="00330B27" w:rsidRPr="001C32FB" w:rsidRDefault="00694456" w:rsidP="00330B27">
      <w:pPr>
        <w:jc w:val="both"/>
        <w:rPr>
          <w:rFonts w:ascii="Verdana" w:hAnsi="Verdana" w:cstheme="minorHAnsi"/>
        </w:rPr>
      </w:pPr>
      <w:r w:rsidRPr="001C32FB">
        <w:rPr>
          <w:rFonts w:ascii="Verdana" w:hAnsi="Verdana" w:cstheme="minorHAnsi"/>
          <w:b/>
        </w:rPr>
        <w:t>Art. 2.</w:t>
      </w:r>
      <w:r w:rsidRPr="001C32FB">
        <w:rPr>
          <w:rFonts w:ascii="Verdana" w:hAnsi="Verdana" w:cstheme="minorHAnsi"/>
        </w:rPr>
        <w:t xml:space="preserve"> </w:t>
      </w:r>
      <w:r w:rsidR="00E55A76" w:rsidRPr="001C32FB">
        <w:rPr>
          <w:rFonts w:ascii="Verdana" w:hAnsi="Verdana" w:cstheme="minorHAnsi"/>
        </w:rPr>
        <w:t>Pour l’application</w:t>
      </w:r>
      <w:r w:rsidR="00330B27" w:rsidRPr="001C32FB">
        <w:rPr>
          <w:rFonts w:ascii="Verdana" w:hAnsi="Verdana" w:cstheme="minorHAnsi"/>
        </w:rPr>
        <w:t xml:space="preserve"> du présent décret, </w:t>
      </w:r>
      <w:r w:rsidR="00E55A76" w:rsidRPr="001C32FB">
        <w:rPr>
          <w:rFonts w:ascii="Verdana" w:hAnsi="Verdana" w:cstheme="minorHAnsi"/>
        </w:rPr>
        <w:t>l’</w:t>
      </w:r>
      <w:r w:rsidR="00330B27" w:rsidRPr="001C32FB">
        <w:rPr>
          <w:rFonts w:ascii="Verdana" w:hAnsi="Verdana" w:cstheme="minorHAnsi"/>
        </w:rPr>
        <w:t>on entend par :</w:t>
      </w:r>
    </w:p>
    <w:p w14:paraId="6C869284" w14:textId="20742B8C" w:rsidR="00004CE0" w:rsidRPr="001C32FB" w:rsidRDefault="00330B27" w:rsidP="00330B27">
      <w:pPr>
        <w:jc w:val="both"/>
        <w:rPr>
          <w:rFonts w:ascii="Verdana" w:hAnsi="Verdana" w:cstheme="minorHAnsi"/>
        </w:rPr>
      </w:pPr>
      <w:r w:rsidRPr="001C32FB">
        <w:rPr>
          <w:rFonts w:ascii="Verdana" w:hAnsi="Verdana" w:cstheme="minorHAnsi"/>
        </w:rPr>
        <w:t xml:space="preserve">1° </w:t>
      </w:r>
      <w:r w:rsidR="00D03B65" w:rsidRPr="001C32FB">
        <w:rPr>
          <w:rFonts w:ascii="Verdana" w:hAnsi="Verdana" w:cstheme="minorHAnsi"/>
        </w:rPr>
        <w:t xml:space="preserve">le </w:t>
      </w:r>
      <w:r w:rsidR="00851276" w:rsidRPr="001C32FB">
        <w:rPr>
          <w:rFonts w:ascii="Verdana" w:hAnsi="Verdana" w:cstheme="minorHAnsi"/>
        </w:rPr>
        <w:t>FOREM</w:t>
      </w:r>
      <w:r w:rsidRPr="001C32FB">
        <w:rPr>
          <w:rFonts w:ascii="Verdana" w:hAnsi="Verdana" w:cstheme="minorHAnsi"/>
        </w:rPr>
        <w:t xml:space="preserve"> : </w:t>
      </w:r>
      <w:r w:rsidRPr="001C32FB">
        <w:rPr>
          <w:rFonts w:ascii="Verdana" w:hAnsi="Verdana" w:cstheme="minorHAnsi"/>
          <w:bCs/>
        </w:rPr>
        <w:t xml:space="preserve">l’Office wallon de la Formation professionnelle et de l’Emploi, </w:t>
      </w:r>
      <w:r w:rsidR="00694456" w:rsidRPr="001C32FB">
        <w:rPr>
          <w:rFonts w:ascii="Verdana" w:hAnsi="Verdana" w:cstheme="minorHAnsi"/>
          <w:bCs/>
        </w:rPr>
        <w:t xml:space="preserve">créé </w:t>
      </w:r>
      <w:r w:rsidRPr="001C32FB">
        <w:rPr>
          <w:rFonts w:ascii="Verdana" w:hAnsi="Verdana" w:cstheme="minorHAnsi"/>
          <w:bCs/>
        </w:rPr>
        <w:t>par</w:t>
      </w:r>
      <w:r w:rsidR="007A4EF7" w:rsidRPr="001C32FB">
        <w:rPr>
          <w:rFonts w:ascii="Verdana" w:hAnsi="Verdana" w:cstheme="minorHAnsi"/>
          <w:bCs/>
        </w:rPr>
        <w:t xml:space="preserve"> </w:t>
      </w:r>
      <w:r w:rsidRPr="001C32FB">
        <w:rPr>
          <w:rFonts w:ascii="Verdana" w:hAnsi="Verdana" w:cstheme="minorHAnsi"/>
          <w:bCs/>
        </w:rPr>
        <w:t>le décret du 6 mai 1999 relatif à l’Office wallon de la Formation professionnelle et de l’Emploi </w:t>
      </w:r>
      <w:r w:rsidRPr="001C32FB">
        <w:rPr>
          <w:rFonts w:ascii="Verdana" w:hAnsi="Verdana" w:cstheme="minorHAnsi"/>
        </w:rPr>
        <w:t>;</w:t>
      </w:r>
    </w:p>
    <w:p w14:paraId="78363284" w14:textId="11ED75DA" w:rsidR="00330B27" w:rsidRPr="001C32FB" w:rsidRDefault="00330B27" w:rsidP="00330B27">
      <w:pPr>
        <w:jc w:val="both"/>
        <w:rPr>
          <w:rFonts w:ascii="Verdana" w:hAnsi="Verdana" w:cstheme="minorHAnsi"/>
        </w:rPr>
      </w:pPr>
      <w:r w:rsidRPr="001C32FB">
        <w:rPr>
          <w:rFonts w:ascii="Verdana" w:hAnsi="Verdana" w:cstheme="minorHAnsi"/>
        </w:rPr>
        <w:t xml:space="preserve">2° </w:t>
      </w:r>
      <w:r w:rsidR="00D03B65" w:rsidRPr="001C32FB">
        <w:rPr>
          <w:rFonts w:ascii="Verdana" w:hAnsi="Verdana" w:cstheme="minorHAnsi"/>
        </w:rPr>
        <w:t xml:space="preserve">le </w:t>
      </w:r>
      <w:r w:rsidRPr="001C32FB">
        <w:rPr>
          <w:rFonts w:ascii="Verdana" w:hAnsi="Verdana" w:cstheme="minorHAnsi"/>
        </w:rPr>
        <w:t xml:space="preserve">décret </w:t>
      </w:r>
      <w:r w:rsidR="00694456" w:rsidRPr="001C32FB">
        <w:rPr>
          <w:rFonts w:ascii="Verdana" w:hAnsi="Verdana" w:cstheme="minorHAnsi"/>
        </w:rPr>
        <w:t>du 6 mai 1999</w:t>
      </w:r>
      <w:r w:rsidRPr="001C32FB">
        <w:rPr>
          <w:rFonts w:ascii="Verdana" w:hAnsi="Verdana" w:cstheme="minorHAnsi"/>
        </w:rPr>
        <w:t> : le décret du 6 mai 1999 relatif à l’Office wallon de la Formation professionnelle et de l’Emploi</w:t>
      </w:r>
      <w:r w:rsidR="00694456" w:rsidRPr="001C32FB">
        <w:rPr>
          <w:rFonts w:ascii="Verdana" w:hAnsi="Verdana" w:cstheme="minorHAnsi"/>
        </w:rPr>
        <w:t> ;</w:t>
      </w:r>
    </w:p>
    <w:p w14:paraId="4B4100DA" w14:textId="53A34660" w:rsidR="00004CE0" w:rsidRPr="001C32FB" w:rsidRDefault="00004CE0" w:rsidP="00330B27">
      <w:pPr>
        <w:jc w:val="both"/>
        <w:rPr>
          <w:rFonts w:ascii="Verdana" w:hAnsi="Verdana" w:cstheme="minorHAnsi"/>
        </w:rPr>
      </w:pPr>
      <w:r w:rsidRPr="001C32FB">
        <w:rPr>
          <w:rFonts w:ascii="Verdana" w:hAnsi="Verdana" w:cstheme="minorHAnsi"/>
        </w:rPr>
        <w:t>3° l’usager : l’usager particulier visé à l’article 1</w:t>
      </w:r>
      <w:r w:rsidRPr="001C32FB">
        <w:rPr>
          <w:rFonts w:ascii="Verdana" w:hAnsi="Verdana" w:cstheme="minorHAnsi"/>
          <w:vertAlign w:val="superscript"/>
        </w:rPr>
        <w:t>er</w:t>
      </w:r>
      <w:r w:rsidRPr="001C32FB">
        <w:rPr>
          <w:rFonts w:ascii="Verdana" w:hAnsi="Verdana" w:cstheme="minorHAnsi"/>
        </w:rPr>
        <w:t xml:space="preserve"> bis, 1° du décret du 06 mai 1999</w:t>
      </w:r>
    </w:p>
    <w:p w14:paraId="523CDAED" w14:textId="1A4B4D0A" w:rsidR="00330B27" w:rsidRPr="001C32FB" w:rsidRDefault="007A4C0D" w:rsidP="00330B27">
      <w:pPr>
        <w:jc w:val="both"/>
        <w:rPr>
          <w:rFonts w:ascii="Verdana" w:eastAsia="Times New Roman" w:hAnsi="Verdana" w:cstheme="minorHAnsi"/>
          <w:bCs/>
          <w:lang w:eastAsia="fr-BE"/>
        </w:rPr>
      </w:pPr>
      <w:r w:rsidRPr="001C32FB">
        <w:rPr>
          <w:rFonts w:ascii="Verdana" w:hAnsi="Verdana" w:cstheme="minorHAnsi"/>
        </w:rPr>
        <w:t>4</w:t>
      </w:r>
      <w:r w:rsidR="00330B27" w:rsidRPr="001C32FB">
        <w:rPr>
          <w:rFonts w:ascii="Verdana" w:hAnsi="Verdana" w:cstheme="minorHAnsi"/>
        </w:rPr>
        <w:t xml:space="preserve">° </w:t>
      </w:r>
      <w:r w:rsidR="00D03B65" w:rsidRPr="001C32FB">
        <w:rPr>
          <w:rFonts w:ascii="Verdana" w:hAnsi="Verdana" w:cstheme="minorHAnsi"/>
        </w:rPr>
        <w:t xml:space="preserve">le </w:t>
      </w:r>
      <w:r w:rsidR="00330B27" w:rsidRPr="001C32FB">
        <w:rPr>
          <w:rFonts w:ascii="Verdana" w:hAnsi="Verdana" w:cstheme="minorHAnsi"/>
        </w:rPr>
        <w:t>chercheur d’emploi : tout</w:t>
      </w:r>
      <w:r w:rsidR="007C6C61" w:rsidRPr="001C32FB">
        <w:rPr>
          <w:rFonts w:ascii="Verdana" w:hAnsi="Verdana" w:cstheme="minorHAnsi"/>
        </w:rPr>
        <w:t>.e</w:t>
      </w:r>
      <w:r w:rsidR="00330B27" w:rsidRPr="001C32FB">
        <w:rPr>
          <w:rFonts w:ascii="Verdana" w:hAnsi="Verdana" w:cstheme="minorHAnsi"/>
        </w:rPr>
        <w:t xml:space="preserve"> demandeur</w:t>
      </w:r>
      <w:r w:rsidR="007C6C61" w:rsidRPr="001C32FB">
        <w:rPr>
          <w:rFonts w:ascii="Verdana" w:hAnsi="Verdana" w:cstheme="minorHAnsi"/>
        </w:rPr>
        <w:t>.euse</w:t>
      </w:r>
      <w:r w:rsidR="00330B27" w:rsidRPr="001C32FB">
        <w:rPr>
          <w:rFonts w:ascii="Verdana" w:hAnsi="Verdana" w:cstheme="minorHAnsi"/>
        </w:rPr>
        <w:t xml:space="preserve"> d’emploi au sens de l’article 1</w:t>
      </w:r>
      <w:r w:rsidR="00330B27" w:rsidRPr="001C32FB">
        <w:rPr>
          <w:rFonts w:ascii="Verdana" w:hAnsi="Verdana" w:cstheme="minorHAnsi"/>
          <w:vertAlign w:val="superscript"/>
        </w:rPr>
        <w:t>er</w:t>
      </w:r>
      <w:r w:rsidR="00330B27" w:rsidRPr="001C32FB">
        <w:rPr>
          <w:rFonts w:ascii="Verdana" w:hAnsi="Verdana" w:cstheme="minorHAnsi"/>
        </w:rPr>
        <w:t>bis, 2°</w:t>
      </w:r>
      <w:r w:rsidR="00F07D17" w:rsidRPr="001C32FB">
        <w:rPr>
          <w:rFonts w:ascii="Verdana" w:hAnsi="Verdana" w:cstheme="minorHAnsi"/>
        </w:rPr>
        <w:t>,</w:t>
      </w:r>
      <w:r w:rsidR="00330B27" w:rsidRPr="001C32FB">
        <w:rPr>
          <w:rFonts w:ascii="Verdana" w:hAnsi="Verdana" w:cstheme="minorHAnsi"/>
        </w:rPr>
        <w:t xml:space="preserve"> du décret </w:t>
      </w:r>
      <w:r w:rsidR="00D379B7" w:rsidRPr="001C32FB">
        <w:rPr>
          <w:rFonts w:ascii="Verdana" w:hAnsi="Verdana" w:cstheme="minorHAnsi"/>
        </w:rPr>
        <w:t>du 6 mai 1999</w:t>
      </w:r>
      <w:r w:rsidR="00E9149E" w:rsidRPr="001C32FB">
        <w:rPr>
          <w:rFonts w:ascii="Verdana" w:hAnsi="Verdana" w:cstheme="minorHAnsi"/>
        </w:rPr>
        <w:t> ;</w:t>
      </w:r>
    </w:p>
    <w:p w14:paraId="1670DEAA" w14:textId="2A292047" w:rsidR="00931869" w:rsidRPr="001C32FB" w:rsidRDefault="008F592D" w:rsidP="00CE3753">
      <w:pPr>
        <w:autoSpaceDE w:val="0"/>
        <w:autoSpaceDN w:val="0"/>
        <w:adjustRightInd w:val="0"/>
        <w:spacing w:line="240" w:lineRule="auto"/>
        <w:jc w:val="both"/>
        <w:rPr>
          <w:rFonts w:ascii="Verdana" w:eastAsia="Times New Roman" w:hAnsi="Verdana" w:cstheme="minorHAnsi"/>
          <w:lang w:eastAsia="fr-BE"/>
        </w:rPr>
      </w:pPr>
      <w:r w:rsidRPr="001C32FB">
        <w:rPr>
          <w:rFonts w:ascii="Verdana" w:hAnsi="Verdana" w:cstheme="minorHAnsi"/>
          <w:bCs/>
        </w:rPr>
        <w:t>5</w:t>
      </w:r>
      <w:r w:rsidR="00330B27" w:rsidRPr="001C32FB">
        <w:rPr>
          <w:rFonts w:ascii="Verdana" w:hAnsi="Verdana" w:cstheme="minorHAnsi"/>
          <w:bCs/>
        </w:rPr>
        <w:t xml:space="preserve">° </w:t>
      </w:r>
      <w:r w:rsidR="00D03B65" w:rsidRPr="001C32FB">
        <w:rPr>
          <w:rFonts w:ascii="Verdana" w:hAnsi="Verdana" w:cstheme="minorHAnsi"/>
          <w:bCs/>
        </w:rPr>
        <w:t xml:space="preserve">le </w:t>
      </w:r>
      <w:r w:rsidR="00330B27" w:rsidRPr="001C32FB">
        <w:rPr>
          <w:rFonts w:ascii="Verdana" w:hAnsi="Verdana" w:cstheme="minorHAnsi"/>
          <w:bCs/>
        </w:rPr>
        <w:t>chercheur d'emploi inscrit obligatoirement : tout</w:t>
      </w:r>
      <w:r w:rsidR="007C6C61" w:rsidRPr="001C32FB">
        <w:rPr>
          <w:rFonts w:ascii="Verdana" w:hAnsi="Verdana" w:cstheme="minorHAnsi"/>
          <w:bCs/>
        </w:rPr>
        <w:t>.e</w:t>
      </w:r>
      <w:r w:rsidR="00330B27" w:rsidRPr="001C32FB">
        <w:rPr>
          <w:rFonts w:ascii="Verdana" w:hAnsi="Verdana" w:cstheme="minorHAnsi"/>
          <w:bCs/>
        </w:rPr>
        <w:t xml:space="preserve"> demandeur</w:t>
      </w:r>
      <w:r w:rsidR="007C6C61" w:rsidRPr="001C32FB">
        <w:rPr>
          <w:rFonts w:ascii="Verdana" w:hAnsi="Verdana" w:cstheme="minorHAnsi"/>
          <w:bCs/>
        </w:rPr>
        <w:t>.euse</w:t>
      </w:r>
      <w:r w:rsidR="00330B27" w:rsidRPr="001C32FB">
        <w:rPr>
          <w:rFonts w:ascii="Verdana" w:hAnsi="Verdana" w:cstheme="minorHAnsi"/>
          <w:bCs/>
        </w:rPr>
        <w:t xml:space="preserve"> d’emploi au sens de l’article 1</w:t>
      </w:r>
      <w:r w:rsidR="00330B27" w:rsidRPr="001C32FB">
        <w:rPr>
          <w:rFonts w:ascii="Verdana" w:hAnsi="Verdana" w:cstheme="minorHAnsi"/>
          <w:bCs/>
          <w:vertAlign w:val="superscript"/>
        </w:rPr>
        <w:t>er</w:t>
      </w:r>
      <w:r w:rsidR="00330B27" w:rsidRPr="001C32FB">
        <w:rPr>
          <w:rFonts w:ascii="Verdana" w:hAnsi="Verdana" w:cstheme="minorHAnsi"/>
          <w:bCs/>
        </w:rPr>
        <w:t>bis, 2°</w:t>
      </w:r>
      <w:r w:rsidR="00CE3753" w:rsidRPr="001C32FB">
        <w:rPr>
          <w:rFonts w:ascii="Verdana" w:hAnsi="Verdana" w:cstheme="minorHAnsi"/>
          <w:bCs/>
        </w:rPr>
        <w:t>/1</w:t>
      </w:r>
      <w:r w:rsidR="00D379B7" w:rsidRPr="001C32FB">
        <w:rPr>
          <w:rFonts w:ascii="Verdana" w:hAnsi="Verdana" w:cstheme="minorHAnsi"/>
          <w:bCs/>
        </w:rPr>
        <w:t>,</w:t>
      </w:r>
      <w:r w:rsidR="00330B27" w:rsidRPr="001C32FB">
        <w:rPr>
          <w:rFonts w:ascii="Verdana" w:hAnsi="Verdana" w:cstheme="minorHAnsi"/>
          <w:bCs/>
        </w:rPr>
        <w:t xml:space="preserve"> du décret du 6 mai 1999</w:t>
      </w:r>
      <w:r w:rsidR="00E9149E" w:rsidRPr="001C32FB">
        <w:rPr>
          <w:rFonts w:ascii="Verdana" w:eastAsia="Times New Roman" w:hAnsi="Verdana" w:cstheme="minorHAnsi"/>
          <w:lang w:eastAsia="fr-BE"/>
        </w:rPr>
        <w:t xml:space="preserve"> </w:t>
      </w:r>
      <w:r w:rsidR="00330B27" w:rsidRPr="001C32FB">
        <w:rPr>
          <w:rFonts w:ascii="Verdana" w:eastAsia="Times New Roman" w:hAnsi="Verdana" w:cstheme="minorHAnsi"/>
          <w:lang w:eastAsia="fr-BE"/>
        </w:rPr>
        <w:t>;</w:t>
      </w:r>
    </w:p>
    <w:p w14:paraId="0BCF4CD2" w14:textId="0B7FC28D" w:rsidR="00CE3753" w:rsidRPr="001C32FB" w:rsidRDefault="000974BF" w:rsidP="00CE3753">
      <w:pPr>
        <w:autoSpaceDE w:val="0"/>
        <w:autoSpaceDN w:val="0"/>
        <w:adjustRightInd w:val="0"/>
        <w:spacing w:line="240" w:lineRule="auto"/>
        <w:jc w:val="both"/>
        <w:rPr>
          <w:rFonts w:ascii="Verdana" w:eastAsia="Times New Roman" w:hAnsi="Verdana" w:cstheme="minorHAnsi"/>
          <w:lang w:eastAsia="fr-BE"/>
        </w:rPr>
      </w:pPr>
      <w:bookmarkStart w:id="1" w:name="_Hlk54562733"/>
      <w:r w:rsidRPr="001C32FB">
        <w:rPr>
          <w:rFonts w:ascii="Verdana" w:hAnsi="Verdana" w:cstheme="minorHAnsi"/>
          <w:bCs/>
        </w:rPr>
        <w:t>6</w:t>
      </w:r>
      <w:r w:rsidR="00CE3753" w:rsidRPr="001C32FB">
        <w:rPr>
          <w:rFonts w:ascii="Verdana" w:hAnsi="Verdana" w:cstheme="minorHAnsi"/>
          <w:bCs/>
        </w:rPr>
        <w:t>° le jeune chercheur d'emploi inscrit obligatoirement : tout</w:t>
      </w:r>
      <w:r w:rsidR="007C6C61" w:rsidRPr="001C32FB">
        <w:rPr>
          <w:rFonts w:ascii="Verdana" w:hAnsi="Verdana" w:cstheme="minorHAnsi"/>
          <w:bCs/>
        </w:rPr>
        <w:t>.e</w:t>
      </w:r>
      <w:r w:rsidR="00CE3753" w:rsidRPr="001C32FB">
        <w:rPr>
          <w:rFonts w:ascii="Verdana" w:hAnsi="Verdana" w:cstheme="minorHAnsi"/>
          <w:bCs/>
        </w:rPr>
        <w:t xml:space="preserve"> demandeur</w:t>
      </w:r>
      <w:r w:rsidR="007C6C61" w:rsidRPr="001C32FB">
        <w:rPr>
          <w:rFonts w:ascii="Verdana" w:hAnsi="Verdana" w:cstheme="minorHAnsi"/>
          <w:bCs/>
        </w:rPr>
        <w:t>.euse</w:t>
      </w:r>
      <w:r w:rsidR="00CE3753" w:rsidRPr="001C32FB">
        <w:rPr>
          <w:rFonts w:ascii="Verdana" w:hAnsi="Verdana" w:cstheme="minorHAnsi"/>
          <w:bCs/>
        </w:rPr>
        <w:t xml:space="preserve"> d’emploi au sens de l’article 1</w:t>
      </w:r>
      <w:r w:rsidR="00CE3753" w:rsidRPr="001C32FB">
        <w:rPr>
          <w:rFonts w:ascii="Verdana" w:hAnsi="Verdana" w:cstheme="minorHAnsi"/>
          <w:bCs/>
          <w:vertAlign w:val="superscript"/>
        </w:rPr>
        <w:t>er</w:t>
      </w:r>
      <w:r w:rsidR="00CE3753" w:rsidRPr="001C32FB">
        <w:rPr>
          <w:rFonts w:ascii="Verdana" w:hAnsi="Verdana" w:cstheme="minorHAnsi"/>
          <w:bCs/>
        </w:rPr>
        <w:t>bis, 2°/2, du décret du 6 mai 1999</w:t>
      </w:r>
      <w:r w:rsidR="0069613E" w:rsidRPr="001C32FB">
        <w:rPr>
          <w:rFonts w:ascii="Verdana" w:hAnsi="Verdana" w:cstheme="minorHAnsi"/>
          <w:bCs/>
        </w:rPr>
        <w:t xml:space="preserve"> </w:t>
      </w:r>
      <w:r w:rsidR="00CE3753" w:rsidRPr="001C32FB">
        <w:rPr>
          <w:rFonts w:ascii="Verdana" w:eastAsia="Times New Roman" w:hAnsi="Verdana" w:cstheme="minorHAnsi"/>
          <w:lang w:eastAsia="fr-BE"/>
        </w:rPr>
        <w:t>;</w:t>
      </w:r>
    </w:p>
    <w:p w14:paraId="2AC913C1" w14:textId="49DB918B" w:rsidR="007034D2" w:rsidRDefault="00BE37EE" w:rsidP="007034D2">
      <w:pPr>
        <w:jc w:val="both"/>
        <w:rPr>
          <w:rFonts w:ascii="Verdana" w:eastAsia="Times New Roman" w:hAnsi="Verdana" w:cstheme="minorHAnsi"/>
          <w:lang w:eastAsia="fr-BE"/>
        </w:rPr>
      </w:pPr>
      <w:r w:rsidRPr="0018188A">
        <w:rPr>
          <w:rFonts w:ascii="Verdana" w:eastAsia="Times New Roman" w:hAnsi="Verdana" w:cstheme="minorHAnsi"/>
          <w:lang w:eastAsia="fr-BE"/>
        </w:rPr>
        <w:t xml:space="preserve">7° </w:t>
      </w:r>
      <w:r w:rsidRPr="0018188A">
        <w:rPr>
          <w:rFonts w:ascii="Verdana" w:hAnsi="Verdana" w:cstheme="minorHAnsi"/>
          <w:bCs/>
        </w:rPr>
        <w:t>le chercheur d'emploi inscrit obligatoirement soumis à l’obligation de disponibilité adaptée</w:t>
      </w:r>
      <w:r w:rsidR="002B25F6">
        <w:rPr>
          <w:rFonts w:ascii="Verdana" w:hAnsi="Verdana" w:cstheme="minorHAnsi"/>
          <w:bCs/>
        </w:rPr>
        <w:t xml:space="preserve"> </w:t>
      </w:r>
      <w:r w:rsidRPr="0018188A">
        <w:rPr>
          <w:rFonts w:ascii="Verdana" w:hAnsi="Verdana" w:cstheme="minorHAnsi"/>
          <w:bCs/>
        </w:rPr>
        <w:t>: tout.e demandeur.euse d’emploi au sens de l’article 1</w:t>
      </w:r>
      <w:r w:rsidRPr="0018188A">
        <w:rPr>
          <w:rFonts w:ascii="Verdana" w:hAnsi="Verdana" w:cstheme="minorHAnsi"/>
          <w:bCs/>
          <w:vertAlign w:val="superscript"/>
        </w:rPr>
        <w:t>er</w:t>
      </w:r>
      <w:r w:rsidRPr="0018188A">
        <w:rPr>
          <w:rFonts w:ascii="Verdana" w:hAnsi="Verdana" w:cstheme="minorHAnsi"/>
          <w:bCs/>
        </w:rPr>
        <w:t>bis, 2°/3, du décret du 6 mai 1999</w:t>
      </w:r>
      <w:r w:rsidRPr="0018188A">
        <w:rPr>
          <w:rFonts w:ascii="Verdana" w:eastAsia="Times New Roman" w:hAnsi="Verdana" w:cstheme="minorHAnsi"/>
          <w:lang w:eastAsia="fr-BE"/>
        </w:rPr>
        <w:t xml:space="preserve"> ;</w:t>
      </w:r>
      <w:bookmarkEnd w:id="1"/>
    </w:p>
    <w:p w14:paraId="75628169" w14:textId="26AA8996" w:rsidR="00330B27" w:rsidRPr="0018188A" w:rsidRDefault="00BE37EE" w:rsidP="00330B27">
      <w:pPr>
        <w:spacing w:after="0"/>
        <w:jc w:val="both"/>
        <w:rPr>
          <w:rFonts w:ascii="Verdana" w:hAnsi="Verdana"/>
        </w:rPr>
      </w:pPr>
      <w:r w:rsidRPr="0018188A">
        <w:rPr>
          <w:rFonts w:ascii="Verdana" w:hAnsi="Verdana" w:cstheme="minorHAnsi"/>
          <w:bCs/>
        </w:rPr>
        <w:t>8</w:t>
      </w:r>
      <w:r w:rsidR="00330B27" w:rsidRPr="0018188A">
        <w:rPr>
          <w:rFonts w:ascii="Verdana" w:hAnsi="Verdana" w:cstheme="minorHAnsi"/>
          <w:bCs/>
        </w:rPr>
        <w:t xml:space="preserve">° </w:t>
      </w:r>
      <w:r w:rsidR="00D03B65" w:rsidRPr="0018188A">
        <w:rPr>
          <w:rFonts w:ascii="Verdana" w:hAnsi="Verdana" w:cstheme="minorHAnsi"/>
          <w:bCs/>
        </w:rPr>
        <w:t xml:space="preserve">le </w:t>
      </w:r>
      <w:r w:rsidR="00330B27" w:rsidRPr="0018188A">
        <w:rPr>
          <w:rFonts w:ascii="Verdana" w:hAnsi="Verdana" w:cstheme="minorHAnsi"/>
          <w:bCs/>
        </w:rPr>
        <w:t>chercheur d’emploi inoccupé : tout</w:t>
      </w:r>
      <w:r w:rsidR="007C6C61" w:rsidRPr="0018188A">
        <w:rPr>
          <w:rFonts w:ascii="Verdana" w:hAnsi="Verdana" w:cstheme="minorHAnsi"/>
          <w:bCs/>
        </w:rPr>
        <w:t>.e</w:t>
      </w:r>
      <w:r w:rsidR="00330B27" w:rsidRPr="0018188A">
        <w:rPr>
          <w:rFonts w:ascii="Verdana" w:hAnsi="Verdana" w:cstheme="minorHAnsi"/>
          <w:bCs/>
        </w:rPr>
        <w:t xml:space="preserve"> demandeur</w:t>
      </w:r>
      <w:r w:rsidR="007C6C61" w:rsidRPr="0018188A">
        <w:rPr>
          <w:rFonts w:ascii="Verdana" w:hAnsi="Verdana" w:cstheme="minorHAnsi"/>
          <w:bCs/>
        </w:rPr>
        <w:t>.euse</w:t>
      </w:r>
      <w:r w:rsidR="00330B27" w:rsidRPr="0018188A">
        <w:rPr>
          <w:rFonts w:ascii="Verdana" w:hAnsi="Verdana"/>
        </w:rPr>
        <w:t xml:space="preserve"> d’emploi au sens de l’article 1</w:t>
      </w:r>
      <w:r w:rsidR="00330B27" w:rsidRPr="0018188A">
        <w:rPr>
          <w:rFonts w:ascii="Verdana" w:hAnsi="Verdana"/>
          <w:vertAlign w:val="superscript"/>
        </w:rPr>
        <w:t>er</w:t>
      </w:r>
      <w:r w:rsidR="00330B27" w:rsidRPr="0018188A">
        <w:rPr>
          <w:rFonts w:ascii="Verdana" w:hAnsi="Verdana"/>
        </w:rPr>
        <w:t xml:space="preserve"> bis, 2°</w:t>
      </w:r>
      <w:r w:rsidR="00E51CA3" w:rsidRPr="0018188A">
        <w:rPr>
          <w:rFonts w:ascii="Verdana" w:hAnsi="Verdana"/>
        </w:rPr>
        <w:t>,</w:t>
      </w:r>
      <w:r w:rsidR="00330B27" w:rsidRPr="0018188A">
        <w:rPr>
          <w:rFonts w:ascii="Verdana" w:hAnsi="Verdana"/>
        </w:rPr>
        <w:t xml:space="preserve"> du décret </w:t>
      </w:r>
      <w:r w:rsidR="00D379B7" w:rsidRPr="0018188A">
        <w:rPr>
          <w:rFonts w:ascii="Verdana" w:hAnsi="Verdana"/>
        </w:rPr>
        <w:t>du 6 mai 1999</w:t>
      </w:r>
      <w:r w:rsidR="00362CE1" w:rsidRPr="0018188A">
        <w:rPr>
          <w:rFonts w:ascii="Verdana" w:hAnsi="Verdana"/>
        </w:rPr>
        <w:t>,</w:t>
      </w:r>
      <w:r w:rsidR="00330B27" w:rsidRPr="0018188A">
        <w:rPr>
          <w:rFonts w:ascii="Verdana" w:hAnsi="Verdana"/>
        </w:rPr>
        <w:t xml:space="preserve"> qui répond à une des conditions suivantes :</w:t>
      </w:r>
    </w:p>
    <w:p w14:paraId="5F0B9D2B" w14:textId="16D4B376" w:rsidR="00330B27" w:rsidRPr="0018188A" w:rsidRDefault="00E51CA3" w:rsidP="00330B27">
      <w:pPr>
        <w:spacing w:after="0"/>
        <w:jc w:val="both"/>
        <w:rPr>
          <w:rFonts w:ascii="Verdana" w:hAnsi="Verdana"/>
        </w:rPr>
      </w:pPr>
      <w:r w:rsidRPr="0018188A">
        <w:rPr>
          <w:rFonts w:ascii="Verdana" w:hAnsi="Verdana"/>
        </w:rPr>
        <w:t>a)</w:t>
      </w:r>
      <w:r w:rsidR="00330B27" w:rsidRPr="0018188A">
        <w:rPr>
          <w:rFonts w:ascii="Verdana" w:hAnsi="Verdana"/>
        </w:rPr>
        <w:t xml:space="preserve"> n’exerce aucune activité professionnelle rémunérée</w:t>
      </w:r>
      <w:r w:rsidR="00362CE1" w:rsidRPr="0018188A">
        <w:rPr>
          <w:rFonts w:ascii="Verdana" w:hAnsi="Verdana"/>
        </w:rPr>
        <w:t> ;</w:t>
      </w:r>
    </w:p>
    <w:p w14:paraId="5B99568F" w14:textId="137888C4" w:rsidR="00330B27" w:rsidRPr="0018188A" w:rsidRDefault="00E51CA3" w:rsidP="00330B27">
      <w:pPr>
        <w:spacing w:after="0"/>
        <w:jc w:val="both"/>
        <w:rPr>
          <w:rFonts w:ascii="Verdana" w:hAnsi="Verdana"/>
          <w:strike/>
        </w:rPr>
      </w:pPr>
      <w:r w:rsidRPr="0018188A">
        <w:rPr>
          <w:rFonts w:ascii="Verdana" w:hAnsi="Verdana"/>
        </w:rPr>
        <w:t>b)</w:t>
      </w:r>
      <w:r w:rsidR="00330B27" w:rsidRPr="0018188A">
        <w:rPr>
          <w:rFonts w:ascii="Verdana" w:hAnsi="Verdana"/>
        </w:rPr>
        <w:t xml:space="preserve"> est un</w:t>
      </w:r>
      <w:r w:rsidR="007C6C61" w:rsidRPr="0018188A">
        <w:rPr>
          <w:rFonts w:ascii="Verdana" w:hAnsi="Verdana"/>
        </w:rPr>
        <w:t>.e</w:t>
      </w:r>
      <w:r w:rsidR="00330B27" w:rsidRPr="0018188A">
        <w:rPr>
          <w:rFonts w:ascii="Verdana" w:hAnsi="Verdana"/>
        </w:rPr>
        <w:t xml:space="preserve"> travailleur</w:t>
      </w:r>
      <w:r w:rsidR="007C6C61" w:rsidRPr="0018188A">
        <w:rPr>
          <w:rFonts w:ascii="Verdana" w:hAnsi="Verdana"/>
        </w:rPr>
        <w:t>.euse</w:t>
      </w:r>
      <w:r w:rsidR="00330B27" w:rsidRPr="0018188A">
        <w:rPr>
          <w:rFonts w:ascii="Verdana" w:hAnsi="Verdana"/>
        </w:rPr>
        <w:t xml:space="preserve"> à temps partiel involontaire, </w:t>
      </w:r>
      <w:r w:rsidR="00362CE1" w:rsidRPr="0018188A">
        <w:rPr>
          <w:rFonts w:ascii="Verdana" w:hAnsi="Verdana"/>
        </w:rPr>
        <w:t>tel</w:t>
      </w:r>
      <w:r w:rsidR="007C6C61" w:rsidRPr="0018188A">
        <w:rPr>
          <w:rFonts w:ascii="Verdana" w:hAnsi="Verdana"/>
        </w:rPr>
        <w:t>.le</w:t>
      </w:r>
      <w:r w:rsidR="00362CE1" w:rsidRPr="0018188A">
        <w:rPr>
          <w:rFonts w:ascii="Verdana" w:hAnsi="Verdana"/>
        </w:rPr>
        <w:t xml:space="preserve"> que </w:t>
      </w:r>
      <w:r w:rsidR="00330B27" w:rsidRPr="0018188A">
        <w:rPr>
          <w:rFonts w:ascii="Verdana" w:hAnsi="Verdana"/>
        </w:rPr>
        <w:t>visé</w:t>
      </w:r>
      <w:r w:rsidR="007C6C61" w:rsidRPr="0018188A">
        <w:rPr>
          <w:rFonts w:ascii="Verdana" w:hAnsi="Verdana"/>
        </w:rPr>
        <w:t>.e</w:t>
      </w:r>
      <w:r w:rsidR="00330B27" w:rsidRPr="0018188A">
        <w:rPr>
          <w:rFonts w:ascii="Verdana" w:hAnsi="Verdana"/>
        </w:rPr>
        <w:t xml:space="preserve"> à l’article 29 de l’arrêté royal du 25 novembre 1991 portant réglementation du chômage ;</w:t>
      </w:r>
    </w:p>
    <w:p w14:paraId="29B2E9D8" w14:textId="15D35C07" w:rsidR="009A6C7F" w:rsidRPr="0018188A" w:rsidRDefault="00E51CA3" w:rsidP="00DF25AB">
      <w:pPr>
        <w:jc w:val="both"/>
        <w:rPr>
          <w:rFonts w:ascii="Verdana" w:hAnsi="Verdana"/>
        </w:rPr>
      </w:pPr>
      <w:r w:rsidRPr="0018188A">
        <w:rPr>
          <w:rFonts w:ascii="Verdana" w:hAnsi="Verdana"/>
        </w:rPr>
        <w:t>c)</w:t>
      </w:r>
      <w:r w:rsidR="00330B27" w:rsidRPr="0018188A">
        <w:rPr>
          <w:rFonts w:ascii="Verdana" w:hAnsi="Verdana"/>
        </w:rPr>
        <w:t xml:space="preserve"> exerce une activité professionnelle rémunérée</w:t>
      </w:r>
      <w:r w:rsidR="00DA6C28" w:rsidRPr="0018188A">
        <w:rPr>
          <w:rFonts w:ascii="Verdana" w:hAnsi="Verdana"/>
        </w:rPr>
        <w:t xml:space="preserve"> uniquement</w:t>
      </w:r>
      <w:r w:rsidR="00330B27" w:rsidRPr="0018188A">
        <w:rPr>
          <w:rFonts w:ascii="Verdana" w:hAnsi="Verdana"/>
        </w:rPr>
        <w:t xml:space="preserve"> à titre d’indépendant complémentaire</w:t>
      </w:r>
      <w:r w:rsidRPr="0018188A">
        <w:rPr>
          <w:rFonts w:ascii="Verdana" w:hAnsi="Verdana"/>
        </w:rPr>
        <w:t> ;</w:t>
      </w:r>
    </w:p>
    <w:p w14:paraId="5387584B" w14:textId="363AB7F1" w:rsidR="001D17B0" w:rsidRPr="0018188A" w:rsidRDefault="00410D76" w:rsidP="00330B27">
      <w:pPr>
        <w:spacing w:after="0"/>
        <w:jc w:val="both"/>
        <w:rPr>
          <w:rFonts w:ascii="Verdana" w:hAnsi="Verdana"/>
        </w:rPr>
      </w:pPr>
      <w:r w:rsidRPr="00DF25AB">
        <w:rPr>
          <w:rFonts w:ascii="Verdana" w:hAnsi="Verdana" w:cstheme="minorHAnsi"/>
        </w:rPr>
        <w:lastRenderedPageBreak/>
        <w:t xml:space="preserve">9°le positionnement métier : </w:t>
      </w:r>
      <w:r w:rsidR="00DB244B" w:rsidRPr="00DB244B">
        <w:rPr>
          <w:rFonts w:ascii="Verdana" w:eastAsia="Times New Roman" w:hAnsi="Verdana" w:cstheme="minorHAnsi"/>
          <w:lang w:eastAsia="fr-BE"/>
        </w:rPr>
        <w:t>identification, susceptible d’évoluer tout au long de sa carrière professionnelle, du ou des métier(s) sur lequel le chercheur d’emploi souhaite rechercher de l’emploi, qu’il possède ou non toutes les compétences requises</w:t>
      </w:r>
      <w:r w:rsidR="00DB244B">
        <w:rPr>
          <w:rFonts w:ascii="Verdana" w:eastAsia="Times New Roman" w:hAnsi="Verdana" w:cstheme="minorHAnsi"/>
          <w:lang w:eastAsia="fr-BE"/>
        </w:rPr>
        <w:t>.</w:t>
      </w:r>
      <w:r w:rsidR="00DB244B" w:rsidRPr="00DB244B">
        <w:rPr>
          <w:rFonts w:ascii="Verdana" w:eastAsia="Times New Roman" w:hAnsi="Verdana" w:cstheme="minorHAnsi"/>
          <w:lang w:eastAsia="fr-BE"/>
        </w:rPr>
        <w:t xml:space="preserve"> </w:t>
      </w:r>
    </w:p>
    <w:p w14:paraId="56509076" w14:textId="77777777" w:rsidR="00330B27" w:rsidRPr="0018188A" w:rsidRDefault="00330B27" w:rsidP="00330B27">
      <w:pPr>
        <w:autoSpaceDE w:val="0"/>
        <w:autoSpaceDN w:val="0"/>
        <w:adjustRightInd w:val="0"/>
        <w:spacing w:after="0" w:line="240" w:lineRule="auto"/>
        <w:jc w:val="both"/>
        <w:rPr>
          <w:rFonts w:ascii="Verdana" w:hAnsi="Verdana" w:cstheme="minorHAnsi"/>
          <w:bCs/>
        </w:rPr>
      </w:pPr>
    </w:p>
    <w:p w14:paraId="6BEF6F79" w14:textId="4C8427B3" w:rsidR="007A4EF7" w:rsidRPr="0018188A" w:rsidRDefault="00DB244B" w:rsidP="00330B27">
      <w:pPr>
        <w:autoSpaceDE w:val="0"/>
        <w:autoSpaceDN w:val="0"/>
        <w:adjustRightInd w:val="0"/>
        <w:spacing w:after="0" w:line="240" w:lineRule="auto"/>
        <w:jc w:val="both"/>
        <w:rPr>
          <w:rFonts w:ascii="Verdana" w:hAnsi="Verdana" w:cstheme="minorHAnsi"/>
          <w:bCs/>
        </w:rPr>
      </w:pPr>
      <w:r>
        <w:rPr>
          <w:rFonts w:ascii="Verdana" w:hAnsi="Verdana" w:cstheme="minorHAnsi"/>
          <w:bCs/>
        </w:rPr>
        <w:t>10</w:t>
      </w:r>
      <w:r w:rsidR="00330B27" w:rsidRPr="0018188A">
        <w:rPr>
          <w:rFonts w:ascii="Verdana" w:hAnsi="Verdana" w:cstheme="minorHAnsi"/>
          <w:bCs/>
        </w:rPr>
        <w:t xml:space="preserve">° </w:t>
      </w:r>
      <w:r w:rsidR="007A4EF7" w:rsidRPr="0018188A">
        <w:rPr>
          <w:rFonts w:ascii="Verdana" w:hAnsi="Verdana" w:cstheme="minorHAnsi"/>
          <w:bCs/>
        </w:rPr>
        <w:t xml:space="preserve">le partenaire de l’accompagnement : toute personne morale </w:t>
      </w:r>
      <w:r w:rsidR="00C51D4D" w:rsidRPr="0018188A">
        <w:rPr>
          <w:rFonts w:ascii="Verdana" w:hAnsi="Verdana" w:cstheme="minorHAnsi"/>
          <w:bCs/>
        </w:rPr>
        <w:t>qui exerce</w:t>
      </w:r>
      <w:r w:rsidR="00FB79E5" w:rsidRPr="0018188A">
        <w:rPr>
          <w:rFonts w:ascii="Verdana" w:hAnsi="Verdana" w:cstheme="minorHAnsi"/>
          <w:bCs/>
        </w:rPr>
        <w:t xml:space="preserve"> une mission de service public</w:t>
      </w:r>
      <w:r w:rsidR="00213AEB" w:rsidRPr="0018188A">
        <w:rPr>
          <w:rFonts w:ascii="Verdana" w:hAnsi="Verdana" w:cstheme="minorHAnsi"/>
          <w:bCs/>
        </w:rPr>
        <w:t>,</w:t>
      </w:r>
      <w:r w:rsidR="002812F6" w:rsidRPr="0018188A">
        <w:rPr>
          <w:rFonts w:ascii="Verdana" w:hAnsi="Verdana" w:cstheme="minorHAnsi"/>
          <w:bCs/>
        </w:rPr>
        <w:t xml:space="preserve"> </w:t>
      </w:r>
      <w:r w:rsidR="002812F6" w:rsidRPr="00DB244B">
        <w:rPr>
          <w:rFonts w:ascii="Verdana" w:hAnsi="Verdana" w:cstheme="minorHAnsi"/>
          <w:bCs/>
        </w:rPr>
        <w:t>confié</w:t>
      </w:r>
      <w:r w:rsidR="008B7798" w:rsidRPr="00DB244B">
        <w:rPr>
          <w:rFonts w:ascii="Verdana" w:hAnsi="Verdana" w:cstheme="minorHAnsi"/>
          <w:bCs/>
        </w:rPr>
        <w:t>e</w:t>
      </w:r>
      <w:r w:rsidR="002812F6" w:rsidRPr="00DB244B">
        <w:rPr>
          <w:rFonts w:ascii="Verdana" w:hAnsi="Verdana" w:cstheme="minorHAnsi"/>
          <w:bCs/>
        </w:rPr>
        <w:t xml:space="preserve"> par ou en vertu d’un</w:t>
      </w:r>
      <w:r w:rsidR="002812F6" w:rsidRPr="004B3E01">
        <w:rPr>
          <w:rFonts w:ascii="Verdana" w:hAnsi="Verdana" w:cstheme="minorHAnsi"/>
          <w:bCs/>
        </w:rPr>
        <w:t>e disposition légale ou réglementaire</w:t>
      </w:r>
      <w:r w:rsidR="002812F6" w:rsidRPr="0018188A">
        <w:rPr>
          <w:rFonts w:ascii="Verdana" w:hAnsi="Verdana" w:cstheme="minorHAnsi"/>
          <w:bCs/>
        </w:rPr>
        <w:t>,</w:t>
      </w:r>
      <w:r w:rsidR="00FB79E5" w:rsidRPr="00DC58C8">
        <w:rPr>
          <w:rFonts w:ascii="Verdana" w:hAnsi="Verdana" w:cstheme="minorHAnsi"/>
          <w:bCs/>
        </w:rPr>
        <w:t xml:space="preserve"> </w:t>
      </w:r>
      <w:r w:rsidR="00C51D4D" w:rsidRPr="00956DB2">
        <w:rPr>
          <w:rFonts w:ascii="Verdana" w:hAnsi="Verdana" w:cstheme="minorHAnsi"/>
          <w:bCs/>
        </w:rPr>
        <w:t>contribuant</w:t>
      </w:r>
      <w:r w:rsidR="008B7798" w:rsidRPr="00956DB2">
        <w:rPr>
          <w:rFonts w:ascii="Verdana" w:hAnsi="Verdana" w:cstheme="minorHAnsi"/>
          <w:bCs/>
        </w:rPr>
        <w:t xml:space="preserve"> à</w:t>
      </w:r>
      <w:r w:rsidR="00C51D4D" w:rsidRPr="009C0597">
        <w:rPr>
          <w:rFonts w:ascii="Verdana" w:hAnsi="Verdana" w:cstheme="minorHAnsi"/>
          <w:bCs/>
        </w:rPr>
        <w:t xml:space="preserve"> l’insertion s</w:t>
      </w:r>
      <w:r w:rsidR="00BC6E4E" w:rsidRPr="000306B6">
        <w:rPr>
          <w:rFonts w:ascii="Verdana" w:hAnsi="Verdana" w:cstheme="minorHAnsi"/>
          <w:bCs/>
        </w:rPr>
        <w:t>o</w:t>
      </w:r>
      <w:r w:rsidR="00C51D4D" w:rsidRPr="0018188A">
        <w:rPr>
          <w:rFonts w:ascii="Verdana" w:hAnsi="Verdana" w:cstheme="minorHAnsi"/>
          <w:bCs/>
        </w:rPr>
        <w:t xml:space="preserve">cioprofessionnelle </w:t>
      </w:r>
      <w:r w:rsidR="00FB79E5" w:rsidRPr="0018188A">
        <w:rPr>
          <w:rFonts w:ascii="Verdana" w:hAnsi="Verdana" w:cstheme="minorHAnsi"/>
          <w:bCs/>
        </w:rPr>
        <w:t>des chercheurs d’emploi</w:t>
      </w:r>
      <w:r w:rsidR="00C51D4D" w:rsidRPr="0018188A">
        <w:rPr>
          <w:rFonts w:ascii="Verdana" w:hAnsi="Verdana" w:cstheme="minorHAnsi"/>
          <w:bCs/>
        </w:rPr>
        <w:t xml:space="preserve"> et qui collabore avec le </w:t>
      </w:r>
      <w:r w:rsidR="00B371E9" w:rsidRPr="0018188A">
        <w:rPr>
          <w:rFonts w:ascii="Verdana" w:hAnsi="Verdana" w:cstheme="minorHAnsi"/>
          <w:bCs/>
        </w:rPr>
        <w:t>FOREM</w:t>
      </w:r>
      <w:r w:rsidR="00BC6E4E" w:rsidRPr="0018188A">
        <w:rPr>
          <w:rFonts w:ascii="Verdana" w:hAnsi="Verdana" w:cstheme="minorHAnsi"/>
          <w:bCs/>
        </w:rPr>
        <w:t xml:space="preserve"> dans la mise en œuvre de l’accompagnement orienté coaching et solutions</w:t>
      </w:r>
      <w:r w:rsidR="00C51D4D" w:rsidRPr="0018188A">
        <w:rPr>
          <w:rFonts w:ascii="Verdana" w:hAnsi="Verdana" w:cstheme="minorHAnsi"/>
          <w:bCs/>
        </w:rPr>
        <w:t xml:space="preserve">, conformément au Chapitre </w:t>
      </w:r>
      <w:r w:rsidR="005E1897" w:rsidRPr="0018188A">
        <w:rPr>
          <w:rFonts w:ascii="Verdana" w:hAnsi="Verdana" w:cstheme="minorHAnsi"/>
          <w:bCs/>
        </w:rPr>
        <w:t>4</w:t>
      </w:r>
      <w:r w:rsidR="00C51D4D" w:rsidRPr="0018188A">
        <w:rPr>
          <w:rFonts w:ascii="Verdana" w:hAnsi="Verdana" w:cstheme="minorHAnsi"/>
          <w:bCs/>
        </w:rPr>
        <w:t>, section 2.</w:t>
      </w:r>
      <w:r w:rsidR="00FB79E5" w:rsidRPr="0018188A">
        <w:rPr>
          <w:rFonts w:ascii="Verdana" w:hAnsi="Verdana" w:cstheme="minorHAnsi"/>
          <w:bCs/>
        </w:rPr>
        <w:t xml:space="preserve"> </w:t>
      </w:r>
      <w:r w:rsidR="007A4EF7" w:rsidRPr="0018188A">
        <w:rPr>
          <w:rFonts w:ascii="Verdana" w:hAnsi="Verdana" w:cstheme="minorHAnsi"/>
          <w:bCs/>
        </w:rPr>
        <w:t xml:space="preserve"> </w:t>
      </w:r>
    </w:p>
    <w:p w14:paraId="69E3B1B1" w14:textId="77777777" w:rsidR="007A4EF7" w:rsidRPr="0018188A" w:rsidRDefault="007A4EF7" w:rsidP="00330B27">
      <w:pPr>
        <w:autoSpaceDE w:val="0"/>
        <w:autoSpaceDN w:val="0"/>
        <w:adjustRightInd w:val="0"/>
        <w:spacing w:after="0" w:line="240" w:lineRule="auto"/>
        <w:jc w:val="both"/>
        <w:rPr>
          <w:rFonts w:ascii="Verdana" w:hAnsi="Verdana" w:cstheme="minorHAnsi"/>
          <w:bCs/>
        </w:rPr>
      </w:pPr>
    </w:p>
    <w:p w14:paraId="6BC2D794" w14:textId="31E3EEE7" w:rsidR="00330B27" w:rsidRPr="0018188A" w:rsidRDefault="00BE37EE" w:rsidP="00330B27">
      <w:pPr>
        <w:autoSpaceDE w:val="0"/>
        <w:autoSpaceDN w:val="0"/>
        <w:adjustRightInd w:val="0"/>
        <w:spacing w:after="0" w:line="240" w:lineRule="auto"/>
        <w:jc w:val="both"/>
        <w:rPr>
          <w:rFonts w:ascii="Verdana" w:hAnsi="Verdana" w:cstheme="minorHAnsi"/>
          <w:bCs/>
        </w:rPr>
      </w:pPr>
      <w:r w:rsidRPr="0018188A">
        <w:rPr>
          <w:rFonts w:ascii="Verdana" w:hAnsi="Verdana" w:cstheme="minorHAnsi"/>
          <w:bCs/>
        </w:rPr>
        <w:t>1</w:t>
      </w:r>
      <w:r w:rsidR="00DB244B">
        <w:rPr>
          <w:rFonts w:ascii="Verdana" w:hAnsi="Verdana" w:cstheme="minorHAnsi"/>
          <w:bCs/>
        </w:rPr>
        <w:t>1</w:t>
      </w:r>
      <w:r w:rsidR="00CE3753" w:rsidRPr="0018188A">
        <w:rPr>
          <w:rFonts w:ascii="Verdana" w:hAnsi="Verdana" w:cstheme="minorHAnsi"/>
          <w:bCs/>
        </w:rPr>
        <w:t xml:space="preserve">° </w:t>
      </w:r>
      <w:r w:rsidR="00D03B65" w:rsidRPr="0018188A">
        <w:rPr>
          <w:rFonts w:ascii="Verdana" w:hAnsi="Verdana" w:cstheme="minorHAnsi"/>
          <w:bCs/>
        </w:rPr>
        <w:t xml:space="preserve">le </w:t>
      </w:r>
      <w:r w:rsidR="00330B27" w:rsidRPr="0018188A">
        <w:rPr>
          <w:rFonts w:ascii="Verdana" w:hAnsi="Verdana" w:cstheme="minorHAnsi"/>
          <w:bCs/>
        </w:rPr>
        <w:t xml:space="preserve">tiers : </w:t>
      </w:r>
      <w:r w:rsidR="00330B27" w:rsidRPr="0018188A">
        <w:rPr>
          <w:rFonts w:ascii="Verdana" w:hAnsi="Verdana" w:cs="Calibri"/>
        </w:rPr>
        <w:t>toute personne physique ou morale</w:t>
      </w:r>
      <w:r w:rsidR="0098265B" w:rsidRPr="0018188A">
        <w:rPr>
          <w:rFonts w:ascii="Verdana" w:hAnsi="Verdana" w:cs="Calibri"/>
        </w:rPr>
        <w:t xml:space="preserve"> intervenant</w:t>
      </w:r>
      <w:r w:rsidR="00116EC0" w:rsidRPr="0018188A">
        <w:rPr>
          <w:rFonts w:ascii="Verdana" w:hAnsi="Verdana" w:cs="Calibri"/>
        </w:rPr>
        <w:t xml:space="preserve"> </w:t>
      </w:r>
      <w:r w:rsidR="00330B27" w:rsidRPr="0018188A">
        <w:rPr>
          <w:rFonts w:ascii="Verdana" w:hAnsi="Verdana" w:cs="Calibri"/>
        </w:rPr>
        <w:t xml:space="preserve">dans le cadre de l’accompagnement orienté coaching et solutions, conformément au chapitre </w:t>
      </w:r>
      <w:r w:rsidR="00D80E9F" w:rsidRPr="0018188A">
        <w:rPr>
          <w:rFonts w:ascii="Verdana" w:hAnsi="Verdana" w:cs="Calibri"/>
        </w:rPr>
        <w:t>4</w:t>
      </w:r>
      <w:r w:rsidR="00C51D4D" w:rsidRPr="0018188A">
        <w:rPr>
          <w:rFonts w:ascii="Verdana" w:hAnsi="Verdana" w:cs="Calibri"/>
        </w:rPr>
        <w:t>, section 3</w:t>
      </w:r>
      <w:r w:rsidR="00D03B65" w:rsidRPr="0018188A">
        <w:rPr>
          <w:rFonts w:ascii="Verdana" w:hAnsi="Verdana" w:cs="Calibri"/>
        </w:rPr>
        <w:t> ;</w:t>
      </w:r>
    </w:p>
    <w:p w14:paraId="2CD54B5E" w14:textId="77777777" w:rsidR="00330B27" w:rsidRPr="0018188A" w:rsidRDefault="00330B27" w:rsidP="00330B27">
      <w:pPr>
        <w:autoSpaceDE w:val="0"/>
        <w:autoSpaceDN w:val="0"/>
        <w:adjustRightInd w:val="0"/>
        <w:spacing w:after="0" w:line="240" w:lineRule="auto"/>
        <w:jc w:val="both"/>
        <w:rPr>
          <w:rFonts w:ascii="Verdana" w:hAnsi="Verdana" w:cstheme="minorHAnsi"/>
          <w:bCs/>
        </w:rPr>
      </w:pPr>
    </w:p>
    <w:p w14:paraId="7391D8D2" w14:textId="11221300" w:rsidR="00330B27" w:rsidRPr="0018188A" w:rsidRDefault="000974BF" w:rsidP="00330B27">
      <w:pPr>
        <w:autoSpaceDE w:val="0"/>
        <w:autoSpaceDN w:val="0"/>
        <w:adjustRightInd w:val="0"/>
        <w:spacing w:after="0" w:line="240" w:lineRule="auto"/>
        <w:jc w:val="both"/>
        <w:rPr>
          <w:rFonts w:ascii="Verdana" w:eastAsia="Times New Roman" w:hAnsi="Verdana" w:cstheme="minorHAnsi"/>
          <w:bCs/>
          <w:lang w:eastAsia="fr-BE"/>
        </w:rPr>
      </w:pPr>
      <w:r w:rsidRPr="0018188A">
        <w:rPr>
          <w:rFonts w:ascii="Verdana" w:hAnsi="Verdana" w:cstheme="minorHAnsi"/>
          <w:bCs/>
        </w:rPr>
        <w:t>1</w:t>
      </w:r>
      <w:r w:rsidR="00DB244B">
        <w:rPr>
          <w:rFonts w:ascii="Verdana" w:hAnsi="Verdana" w:cstheme="minorHAnsi"/>
          <w:bCs/>
        </w:rPr>
        <w:t>2</w:t>
      </w:r>
      <w:r w:rsidR="00330B27" w:rsidRPr="0018188A">
        <w:rPr>
          <w:rFonts w:ascii="Verdana" w:hAnsi="Verdana" w:cstheme="minorHAnsi"/>
          <w:bCs/>
        </w:rPr>
        <w:t xml:space="preserve">° </w:t>
      </w:r>
      <w:r w:rsidR="00D03B65" w:rsidRPr="0018188A">
        <w:rPr>
          <w:rFonts w:ascii="Verdana" w:hAnsi="Verdana" w:cstheme="minorHAnsi"/>
          <w:bCs/>
        </w:rPr>
        <w:t xml:space="preserve">le </w:t>
      </w:r>
      <w:r w:rsidR="00330B27" w:rsidRPr="0018188A">
        <w:rPr>
          <w:rFonts w:ascii="Verdana" w:hAnsi="Verdana" w:cstheme="minorHAnsi"/>
          <w:bCs/>
        </w:rPr>
        <w:t>dossier unique</w:t>
      </w:r>
      <w:r w:rsidR="0044604D" w:rsidRPr="0018188A">
        <w:rPr>
          <w:rFonts w:ascii="Verdana" w:hAnsi="Verdana" w:cstheme="minorHAnsi"/>
          <w:bCs/>
        </w:rPr>
        <w:t xml:space="preserve"> </w:t>
      </w:r>
      <w:r w:rsidR="00330B27" w:rsidRPr="0018188A">
        <w:rPr>
          <w:rFonts w:ascii="Verdana" w:hAnsi="Verdana" w:cstheme="minorHAnsi"/>
          <w:bCs/>
        </w:rPr>
        <w:t xml:space="preserve">: </w:t>
      </w:r>
      <w:r w:rsidR="008B7B61" w:rsidRPr="0018188A">
        <w:rPr>
          <w:rFonts w:ascii="Verdana" w:hAnsi="Verdana" w:cstheme="minorHAnsi"/>
          <w:bCs/>
        </w:rPr>
        <w:t>le dossier unique de l’usager visé à l’article</w:t>
      </w:r>
      <w:r w:rsidR="006475BD" w:rsidRPr="0018188A">
        <w:rPr>
          <w:rFonts w:ascii="Verdana" w:hAnsi="Verdana" w:cstheme="minorHAnsi"/>
          <w:bCs/>
        </w:rPr>
        <w:t xml:space="preserve"> 1</w:t>
      </w:r>
      <w:r w:rsidR="006475BD" w:rsidRPr="0018188A">
        <w:rPr>
          <w:rFonts w:ascii="Verdana" w:hAnsi="Verdana" w:cstheme="minorHAnsi"/>
          <w:bCs/>
          <w:vertAlign w:val="superscript"/>
        </w:rPr>
        <w:t>er</w:t>
      </w:r>
      <w:r w:rsidR="006475BD" w:rsidRPr="0018188A">
        <w:rPr>
          <w:rFonts w:ascii="Verdana" w:hAnsi="Verdana" w:cstheme="minorHAnsi"/>
          <w:bCs/>
        </w:rPr>
        <w:t>bis, 16°,</w:t>
      </w:r>
      <w:r w:rsidR="008B7B61" w:rsidRPr="0018188A">
        <w:rPr>
          <w:rFonts w:ascii="Verdana" w:hAnsi="Verdana" w:cstheme="minorHAnsi"/>
          <w:bCs/>
        </w:rPr>
        <w:t xml:space="preserve"> du décret </w:t>
      </w:r>
      <w:r w:rsidR="001617DF" w:rsidRPr="0018188A">
        <w:rPr>
          <w:rFonts w:ascii="Verdana" w:hAnsi="Verdana" w:cstheme="minorHAnsi"/>
          <w:bCs/>
        </w:rPr>
        <w:t>du 6 mai 1999</w:t>
      </w:r>
      <w:r w:rsidR="00362CE1" w:rsidRPr="0018188A">
        <w:rPr>
          <w:rFonts w:ascii="Verdana" w:hAnsi="Verdana" w:cstheme="minorHAnsi"/>
          <w:bCs/>
        </w:rPr>
        <w:t> ;</w:t>
      </w:r>
    </w:p>
    <w:p w14:paraId="3D37E52D" w14:textId="77777777" w:rsidR="00330B27" w:rsidRPr="0018188A" w:rsidRDefault="00330B27" w:rsidP="00330B27">
      <w:pPr>
        <w:autoSpaceDE w:val="0"/>
        <w:autoSpaceDN w:val="0"/>
        <w:adjustRightInd w:val="0"/>
        <w:spacing w:after="0" w:line="240" w:lineRule="auto"/>
        <w:jc w:val="both"/>
        <w:rPr>
          <w:rFonts w:ascii="Verdana" w:eastAsia="Times New Roman" w:hAnsi="Verdana" w:cstheme="minorHAnsi"/>
          <w:bCs/>
          <w:lang w:eastAsia="fr-BE"/>
        </w:rPr>
      </w:pPr>
    </w:p>
    <w:p w14:paraId="15298247" w14:textId="7C547AF9" w:rsidR="00AB2FA6" w:rsidRPr="0018188A" w:rsidRDefault="00CE3753" w:rsidP="00CE3753">
      <w:pPr>
        <w:autoSpaceDE w:val="0"/>
        <w:autoSpaceDN w:val="0"/>
        <w:adjustRightInd w:val="0"/>
        <w:spacing w:line="240" w:lineRule="auto"/>
        <w:jc w:val="both"/>
        <w:rPr>
          <w:rFonts w:ascii="Verdana" w:hAnsi="Verdana" w:cs="Calibri"/>
        </w:rPr>
      </w:pPr>
      <w:r w:rsidRPr="0018188A">
        <w:rPr>
          <w:rFonts w:ascii="Verdana" w:hAnsi="Verdana" w:cstheme="minorHAnsi"/>
        </w:rPr>
        <w:t>1</w:t>
      </w:r>
      <w:r w:rsidR="006A2BA3">
        <w:rPr>
          <w:rFonts w:ascii="Verdana" w:hAnsi="Verdana" w:cstheme="minorHAnsi"/>
        </w:rPr>
        <w:t>3</w:t>
      </w:r>
      <w:r w:rsidR="00330B27" w:rsidRPr="0018188A">
        <w:rPr>
          <w:rFonts w:ascii="Verdana" w:hAnsi="Verdana" w:cstheme="minorHAnsi"/>
        </w:rPr>
        <w:t xml:space="preserve">° </w:t>
      </w:r>
      <w:r w:rsidR="00D03B65" w:rsidRPr="0018188A">
        <w:rPr>
          <w:rFonts w:ascii="Verdana" w:hAnsi="Verdana" w:cstheme="minorHAnsi"/>
        </w:rPr>
        <w:t>l’</w:t>
      </w:r>
      <w:r w:rsidR="00330B27" w:rsidRPr="0018188A">
        <w:rPr>
          <w:rFonts w:ascii="Verdana" w:hAnsi="Verdana" w:cstheme="minorHAnsi"/>
        </w:rPr>
        <w:t xml:space="preserve">accompagnement orienté coaching et solutions : ensemble des services coordonnés par le </w:t>
      </w:r>
      <w:r w:rsidR="00851276" w:rsidRPr="0018188A">
        <w:rPr>
          <w:rFonts w:ascii="Verdana" w:hAnsi="Verdana" w:cstheme="minorHAnsi"/>
        </w:rPr>
        <w:t>FOREM</w:t>
      </w:r>
      <w:r w:rsidR="00EE1203" w:rsidRPr="0018188A">
        <w:rPr>
          <w:rFonts w:ascii="Verdana" w:hAnsi="Verdana" w:cstheme="minorHAnsi"/>
        </w:rPr>
        <w:t>,</w:t>
      </w:r>
      <w:r w:rsidR="00330B27" w:rsidRPr="0018188A">
        <w:rPr>
          <w:rFonts w:ascii="Verdana" w:hAnsi="Verdana" w:cstheme="minorHAnsi"/>
        </w:rPr>
        <w:t xml:space="preserve"> mis en œuvre par celui-ci ou par des</w:t>
      </w:r>
      <w:r w:rsidR="00D12767" w:rsidRPr="0018188A">
        <w:rPr>
          <w:rFonts w:ascii="Verdana" w:hAnsi="Verdana" w:cstheme="minorHAnsi"/>
        </w:rPr>
        <w:t xml:space="preserve"> partenaires de l’accompagnement ou des t</w:t>
      </w:r>
      <w:r w:rsidR="00330B27" w:rsidRPr="0018188A">
        <w:rPr>
          <w:rFonts w:ascii="Verdana" w:hAnsi="Verdana" w:cstheme="minorHAnsi"/>
        </w:rPr>
        <w:t>iers, dès l’inscription du chercheur d’emploi</w:t>
      </w:r>
      <w:r w:rsidR="00362CE1" w:rsidRPr="0018188A">
        <w:rPr>
          <w:rFonts w:ascii="Verdana" w:hAnsi="Verdana" w:cstheme="minorHAnsi"/>
        </w:rPr>
        <w:t>,</w:t>
      </w:r>
      <w:r w:rsidR="00330B27" w:rsidRPr="0018188A">
        <w:rPr>
          <w:rFonts w:ascii="Verdana" w:hAnsi="Verdana" w:cstheme="minorHAnsi"/>
        </w:rPr>
        <w:t xml:space="preserve"> </w:t>
      </w:r>
      <w:r w:rsidR="00EE1203" w:rsidRPr="0018188A">
        <w:rPr>
          <w:rFonts w:ascii="Verdana" w:hAnsi="Verdana" w:cstheme="minorHAnsi"/>
        </w:rPr>
        <w:t xml:space="preserve">mobilisant ce dernier dans le cadre de son parcours d’insertion professionnelle </w:t>
      </w:r>
      <w:r w:rsidR="00330B27" w:rsidRPr="0018188A">
        <w:rPr>
          <w:rFonts w:ascii="Verdana" w:hAnsi="Verdana" w:cstheme="minorHAnsi"/>
        </w:rPr>
        <w:t xml:space="preserve">et ciblés en fonction </w:t>
      </w:r>
      <w:r w:rsidR="00362CE1" w:rsidRPr="0018188A">
        <w:rPr>
          <w:rFonts w:ascii="Verdana" w:hAnsi="Verdana" w:cstheme="minorHAnsi"/>
        </w:rPr>
        <w:t>du</w:t>
      </w:r>
      <w:r w:rsidR="00330B27" w:rsidRPr="0018188A">
        <w:rPr>
          <w:rFonts w:ascii="Verdana" w:hAnsi="Verdana" w:cstheme="minorHAnsi"/>
        </w:rPr>
        <w:t xml:space="preserve"> profil</w:t>
      </w:r>
      <w:r w:rsidR="00362CE1" w:rsidRPr="0018188A">
        <w:rPr>
          <w:rFonts w:ascii="Verdana" w:hAnsi="Verdana" w:cstheme="minorHAnsi"/>
        </w:rPr>
        <w:t xml:space="preserve"> de ce dernier</w:t>
      </w:r>
      <w:r w:rsidR="00330B27" w:rsidRPr="0018188A">
        <w:rPr>
          <w:rFonts w:ascii="Verdana" w:hAnsi="Verdana" w:cstheme="minorHAnsi"/>
        </w:rPr>
        <w:t>,</w:t>
      </w:r>
      <w:r w:rsidR="009B590F" w:rsidRPr="0018188A">
        <w:rPr>
          <w:rFonts w:ascii="Verdana" w:hAnsi="Verdana" w:cstheme="minorHAnsi"/>
        </w:rPr>
        <w:t xml:space="preserve"> </w:t>
      </w:r>
      <w:r w:rsidR="00741373" w:rsidRPr="0018188A">
        <w:rPr>
          <w:rFonts w:ascii="Verdana" w:hAnsi="Verdana" w:cstheme="minorHAnsi"/>
        </w:rPr>
        <w:t xml:space="preserve">de ses aspirations, </w:t>
      </w:r>
      <w:r w:rsidR="0044604D" w:rsidRPr="0018188A">
        <w:rPr>
          <w:rFonts w:ascii="Verdana" w:hAnsi="Verdana" w:cstheme="minorHAnsi"/>
        </w:rPr>
        <w:t>de l’analyse de ses besoins,</w:t>
      </w:r>
      <w:r w:rsidR="00B51141" w:rsidRPr="0018188A">
        <w:rPr>
          <w:rFonts w:ascii="Verdana" w:hAnsi="Verdana" w:cstheme="minorHAnsi"/>
        </w:rPr>
        <w:t xml:space="preserve"> de son degré d’autonomie</w:t>
      </w:r>
      <w:r w:rsidR="00EE1203" w:rsidRPr="0018188A">
        <w:rPr>
          <w:rFonts w:ascii="Verdana" w:hAnsi="Verdana" w:cstheme="minorHAnsi"/>
        </w:rPr>
        <w:t xml:space="preserve"> dans sa recherche d’emploi et</w:t>
      </w:r>
      <w:r w:rsidR="00B51141" w:rsidRPr="0018188A">
        <w:rPr>
          <w:rFonts w:ascii="Verdana" w:hAnsi="Verdana" w:cstheme="minorHAnsi"/>
        </w:rPr>
        <w:t xml:space="preserve"> par rapport</w:t>
      </w:r>
      <w:r w:rsidR="005E1897" w:rsidRPr="0018188A">
        <w:rPr>
          <w:rFonts w:ascii="Verdana" w:hAnsi="Verdana" w:cstheme="minorHAnsi"/>
        </w:rPr>
        <w:t xml:space="preserve"> à</w:t>
      </w:r>
      <w:r w:rsidR="00B51141" w:rsidRPr="0018188A">
        <w:rPr>
          <w:rFonts w:ascii="Verdana" w:hAnsi="Verdana" w:cstheme="minorHAnsi"/>
        </w:rPr>
        <w:t xml:space="preserve"> l’utilisation des canaux numériques,</w:t>
      </w:r>
      <w:r w:rsidR="0044604D" w:rsidRPr="0018188A">
        <w:rPr>
          <w:rFonts w:ascii="Verdana" w:hAnsi="Verdana" w:cstheme="minorHAnsi"/>
        </w:rPr>
        <w:t xml:space="preserve"> </w:t>
      </w:r>
      <w:r w:rsidR="009B590F" w:rsidRPr="0018188A">
        <w:rPr>
          <w:rFonts w:ascii="Verdana" w:hAnsi="Verdana" w:cstheme="minorHAnsi"/>
        </w:rPr>
        <w:t>de son degré de proximité du marché</w:t>
      </w:r>
      <w:r w:rsidR="00240542" w:rsidRPr="0018188A">
        <w:rPr>
          <w:rFonts w:ascii="Verdana" w:hAnsi="Verdana" w:cstheme="minorHAnsi"/>
        </w:rPr>
        <w:t xml:space="preserve"> du travail</w:t>
      </w:r>
      <w:r w:rsidR="009B590F" w:rsidRPr="0018188A">
        <w:rPr>
          <w:rFonts w:ascii="Verdana" w:hAnsi="Verdana" w:cstheme="minorHAnsi"/>
        </w:rPr>
        <w:t xml:space="preserve">, </w:t>
      </w:r>
      <w:r w:rsidR="00330B27" w:rsidRPr="0018188A">
        <w:rPr>
          <w:rFonts w:ascii="Verdana" w:hAnsi="Verdana" w:cstheme="minorHAnsi"/>
        </w:rPr>
        <w:t>d</w:t>
      </w:r>
      <w:r w:rsidR="003D713D" w:rsidRPr="0018188A">
        <w:rPr>
          <w:rFonts w:ascii="Verdana" w:hAnsi="Verdana" w:cstheme="minorHAnsi"/>
        </w:rPr>
        <w:t>e l’environnement</w:t>
      </w:r>
      <w:r w:rsidR="00330B27" w:rsidRPr="0018188A">
        <w:rPr>
          <w:rFonts w:ascii="Verdana" w:hAnsi="Verdana" w:cstheme="minorHAnsi"/>
        </w:rPr>
        <w:t xml:space="preserve"> socio-économique dans lequel il évolue</w:t>
      </w:r>
      <w:r w:rsidR="001B2E6F" w:rsidRPr="0018188A">
        <w:rPr>
          <w:rFonts w:ascii="Verdana" w:hAnsi="Verdana" w:cstheme="minorHAnsi"/>
        </w:rPr>
        <w:t xml:space="preserve"> et des </w:t>
      </w:r>
      <w:r w:rsidR="00A51930" w:rsidRPr="0018188A">
        <w:rPr>
          <w:rFonts w:ascii="Verdana" w:hAnsi="Verdana" w:cstheme="minorHAnsi"/>
        </w:rPr>
        <w:t xml:space="preserve">réalités </w:t>
      </w:r>
      <w:r w:rsidR="001B2E6F" w:rsidRPr="0018188A">
        <w:rPr>
          <w:rFonts w:ascii="Verdana" w:hAnsi="Verdana" w:cstheme="minorHAnsi"/>
        </w:rPr>
        <w:t>du marché du travail</w:t>
      </w:r>
      <w:r w:rsidR="00330B27" w:rsidRPr="0018188A">
        <w:rPr>
          <w:rFonts w:ascii="Verdana" w:hAnsi="Verdana" w:cstheme="minorHAnsi"/>
        </w:rPr>
        <w:t>, en vue de son insertion durable sur le marché d</w:t>
      </w:r>
      <w:r w:rsidR="002D159D" w:rsidRPr="0018188A">
        <w:rPr>
          <w:rFonts w:ascii="Verdana" w:hAnsi="Verdana" w:cstheme="minorHAnsi"/>
        </w:rPr>
        <w:t>u travail</w:t>
      </w:r>
      <w:r w:rsidR="00330B27" w:rsidRPr="0018188A">
        <w:rPr>
          <w:rFonts w:ascii="Verdana" w:hAnsi="Verdana" w:cstheme="minorHAnsi"/>
        </w:rPr>
        <w:t> ;</w:t>
      </w:r>
    </w:p>
    <w:p w14:paraId="05A1D8F1" w14:textId="5B8FEB86" w:rsidR="00BE1605" w:rsidRPr="0018188A" w:rsidRDefault="00CE3753" w:rsidP="00CE3753">
      <w:pPr>
        <w:autoSpaceDE w:val="0"/>
        <w:autoSpaceDN w:val="0"/>
        <w:adjustRightInd w:val="0"/>
        <w:spacing w:line="240" w:lineRule="auto"/>
        <w:jc w:val="both"/>
        <w:rPr>
          <w:rFonts w:ascii="Verdana" w:hAnsi="Verdana" w:cs="Calibri"/>
        </w:rPr>
      </w:pPr>
      <w:r w:rsidRPr="0018188A">
        <w:rPr>
          <w:rFonts w:ascii="Verdana" w:hAnsi="Verdana" w:cs="Calibri"/>
        </w:rPr>
        <w:t>1</w:t>
      </w:r>
      <w:r w:rsidR="006A2BA3">
        <w:rPr>
          <w:rFonts w:ascii="Verdana" w:hAnsi="Verdana" w:cs="Calibri"/>
        </w:rPr>
        <w:t>4</w:t>
      </w:r>
      <w:r w:rsidR="00AB2FA6" w:rsidRPr="0018188A">
        <w:rPr>
          <w:rFonts w:ascii="Verdana" w:hAnsi="Verdana" w:cs="Calibri"/>
        </w:rPr>
        <w:t>° adresser :</w:t>
      </w:r>
      <w:r w:rsidR="0097462D" w:rsidRPr="0018188A">
        <w:rPr>
          <w:rFonts w:ascii="Verdana" w:hAnsi="Verdana" w:cs="Calibri"/>
        </w:rPr>
        <w:t xml:space="preserve"> </w:t>
      </w:r>
      <w:r w:rsidR="00B51141" w:rsidRPr="0018188A">
        <w:rPr>
          <w:rFonts w:ascii="Verdana" w:hAnsi="Verdana" w:cs="Calibri"/>
        </w:rPr>
        <w:t xml:space="preserve">processus </w:t>
      </w:r>
      <w:r w:rsidR="00BE1605" w:rsidRPr="0018188A">
        <w:rPr>
          <w:rFonts w:ascii="Verdana" w:hAnsi="Verdana" w:cs="Calibri"/>
        </w:rPr>
        <w:t xml:space="preserve">visant à </w:t>
      </w:r>
      <w:r w:rsidR="00B51141" w:rsidRPr="0018188A">
        <w:rPr>
          <w:rFonts w:ascii="Verdana" w:hAnsi="Verdana" w:cs="Calibri"/>
        </w:rPr>
        <w:t>organiser la mise en relation</w:t>
      </w:r>
      <w:r w:rsidR="00AB7A6E" w:rsidRPr="0018188A">
        <w:rPr>
          <w:rFonts w:ascii="Verdana" w:hAnsi="Verdana" w:cs="Calibri"/>
        </w:rPr>
        <w:t>,</w:t>
      </w:r>
      <w:r w:rsidR="00DE03EB" w:rsidRPr="0018188A">
        <w:rPr>
          <w:rFonts w:ascii="Verdana" w:hAnsi="Verdana" w:cs="Calibri"/>
        </w:rPr>
        <w:t xml:space="preserve"> par le </w:t>
      </w:r>
      <w:r w:rsidR="00AB7A6E" w:rsidRPr="0018188A">
        <w:rPr>
          <w:rFonts w:ascii="Verdana" w:hAnsi="Verdana" w:cs="Calibri"/>
        </w:rPr>
        <w:t>FOREM,</w:t>
      </w:r>
      <w:r w:rsidR="00255FD0" w:rsidRPr="0018188A">
        <w:rPr>
          <w:rFonts w:ascii="Verdana" w:hAnsi="Verdana" w:cs="Calibri"/>
        </w:rPr>
        <w:t xml:space="preserve"> </w:t>
      </w:r>
      <w:r w:rsidR="00A9742E" w:rsidRPr="0018188A">
        <w:rPr>
          <w:rFonts w:ascii="Verdana" w:hAnsi="Verdana" w:cs="Calibri"/>
        </w:rPr>
        <w:t>du chercheur d’emploi avec le partenaire de l’accompagnement dont l’offre de service</w:t>
      </w:r>
      <w:r w:rsidR="005E1897" w:rsidRPr="0018188A">
        <w:rPr>
          <w:rFonts w:ascii="Verdana" w:hAnsi="Verdana" w:cs="Calibri"/>
        </w:rPr>
        <w:t>s</w:t>
      </w:r>
      <w:r w:rsidR="00A9742E" w:rsidRPr="0018188A">
        <w:rPr>
          <w:rFonts w:ascii="Verdana" w:hAnsi="Verdana" w:cs="Calibri"/>
        </w:rPr>
        <w:t xml:space="preserve"> a été identifié</w:t>
      </w:r>
      <w:r w:rsidR="00AD2A8A" w:rsidRPr="0018188A">
        <w:rPr>
          <w:rFonts w:ascii="Verdana" w:hAnsi="Verdana" w:cs="Calibri"/>
        </w:rPr>
        <w:t>e</w:t>
      </w:r>
      <w:r w:rsidR="00A9742E" w:rsidRPr="0018188A">
        <w:rPr>
          <w:rFonts w:ascii="Verdana" w:hAnsi="Verdana" w:cs="Calibri"/>
        </w:rPr>
        <w:t xml:space="preserve"> comme répondant ou susceptible de répondre aux besoin</w:t>
      </w:r>
      <w:r w:rsidR="00BE1605" w:rsidRPr="0018188A">
        <w:rPr>
          <w:rFonts w:ascii="Verdana" w:hAnsi="Verdana" w:cs="Calibri"/>
        </w:rPr>
        <w:t>s du chercheur d’emploi.</w:t>
      </w:r>
      <w:r w:rsidR="00255FD0" w:rsidRPr="0018188A">
        <w:rPr>
          <w:rFonts w:ascii="Verdana" w:hAnsi="Verdana" w:cs="Calibri"/>
        </w:rPr>
        <w:t xml:space="preserve"> </w:t>
      </w:r>
      <w:r w:rsidR="00B51141" w:rsidRPr="0018188A">
        <w:rPr>
          <w:rFonts w:ascii="Verdana" w:hAnsi="Verdana" w:cs="Calibri"/>
        </w:rPr>
        <w:t xml:space="preserve">  </w:t>
      </w:r>
    </w:p>
    <w:p w14:paraId="3605DB21" w14:textId="71AFFB04" w:rsidR="00BE1605" w:rsidRPr="0018188A" w:rsidRDefault="00BE1605" w:rsidP="00CE3753">
      <w:pPr>
        <w:autoSpaceDE w:val="0"/>
        <w:autoSpaceDN w:val="0"/>
        <w:adjustRightInd w:val="0"/>
        <w:spacing w:line="240" w:lineRule="auto"/>
        <w:jc w:val="both"/>
        <w:rPr>
          <w:rFonts w:ascii="Verdana" w:hAnsi="Verdana" w:cstheme="minorHAnsi"/>
        </w:rPr>
      </w:pPr>
      <w:r w:rsidRPr="0018188A">
        <w:rPr>
          <w:rFonts w:ascii="Verdana" w:hAnsi="Verdana" w:cs="Calibri"/>
        </w:rPr>
        <w:t xml:space="preserve">Le </w:t>
      </w:r>
      <w:r w:rsidR="009E1636" w:rsidRPr="0018188A">
        <w:rPr>
          <w:rFonts w:ascii="Verdana" w:hAnsi="Verdana" w:cs="Calibri"/>
        </w:rPr>
        <w:t>G</w:t>
      </w:r>
      <w:r w:rsidRPr="0018188A">
        <w:rPr>
          <w:rFonts w:ascii="Verdana" w:hAnsi="Verdana" w:cs="Calibri"/>
        </w:rPr>
        <w:t>ouvernement peut préciser les définitions visées à l’alinéa 1</w:t>
      </w:r>
      <w:r w:rsidRPr="0018188A">
        <w:rPr>
          <w:rFonts w:ascii="Verdana" w:hAnsi="Verdana" w:cs="Calibri"/>
          <w:vertAlign w:val="superscript"/>
        </w:rPr>
        <w:t>er</w:t>
      </w:r>
      <w:r w:rsidRPr="0018188A">
        <w:rPr>
          <w:rFonts w:ascii="Verdana" w:hAnsi="Verdana" w:cs="Calibri"/>
        </w:rPr>
        <w:t xml:space="preserve">. </w:t>
      </w:r>
    </w:p>
    <w:p w14:paraId="22539A14" w14:textId="77777777" w:rsidR="00A3731F" w:rsidRPr="0018188A" w:rsidRDefault="00A3731F" w:rsidP="008125F9">
      <w:pPr>
        <w:autoSpaceDE w:val="0"/>
        <w:autoSpaceDN w:val="0"/>
        <w:adjustRightInd w:val="0"/>
        <w:spacing w:after="0" w:line="240" w:lineRule="auto"/>
        <w:jc w:val="both"/>
        <w:rPr>
          <w:rFonts w:ascii="Verdana" w:hAnsi="Verdana" w:cstheme="minorHAnsi"/>
        </w:rPr>
      </w:pPr>
    </w:p>
    <w:p w14:paraId="19FD55AD" w14:textId="216CCC0B" w:rsidR="00EB4EC7" w:rsidRPr="0018188A" w:rsidRDefault="00330B27" w:rsidP="00330B27">
      <w:pPr>
        <w:jc w:val="both"/>
        <w:rPr>
          <w:rFonts w:ascii="Verdana" w:hAnsi="Verdana"/>
        </w:rPr>
      </w:pPr>
      <w:r w:rsidRPr="0018188A">
        <w:rPr>
          <w:rFonts w:ascii="Verdana" w:hAnsi="Verdana" w:cstheme="minorHAnsi"/>
          <w:b/>
        </w:rPr>
        <w:t xml:space="preserve">Art. </w:t>
      </w:r>
      <w:r w:rsidR="00E80E96" w:rsidRPr="0018188A">
        <w:rPr>
          <w:rFonts w:ascii="Verdana" w:hAnsi="Verdana" w:cstheme="minorHAnsi"/>
          <w:b/>
        </w:rPr>
        <w:t>3</w:t>
      </w:r>
      <w:r w:rsidRPr="0018188A">
        <w:rPr>
          <w:rFonts w:ascii="Verdana" w:hAnsi="Verdana" w:cstheme="minorHAnsi"/>
        </w:rPr>
        <w:t xml:space="preserve">. </w:t>
      </w:r>
      <w:r w:rsidR="007537AF" w:rsidRPr="0018188A">
        <w:rPr>
          <w:rFonts w:ascii="Verdana" w:hAnsi="Verdana"/>
        </w:rPr>
        <w:t>Sans préjudice du fait que l’accompagnement orienté coaching et solutions se décline de manière et selon un degré d’intensité différents en fonction du profil de chaque chercheur d’emploi</w:t>
      </w:r>
      <w:r w:rsidR="00B51141" w:rsidRPr="0018188A">
        <w:rPr>
          <w:rFonts w:ascii="Verdana" w:hAnsi="Verdana" w:cstheme="minorHAnsi"/>
        </w:rPr>
        <w:t xml:space="preserve">, </w:t>
      </w:r>
      <w:r w:rsidR="00B51141" w:rsidRPr="0018188A">
        <w:rPr>
          <w:rFonts w:ascii="Verdana" w:hAnsi="Verdana"/>
        </w:rPr>
        <w:t>l</w:t>
      </w:r>
      <w:r w:rsidRPr="0018188A">
        <w:rPr>
          <w:rFonts w:ascii="Verdana" w:hAnsi="Verdana"/>
        </w:rPr>
        <w:t xml:space="preserve">e </w:t>
      </w:r>
      <w:r w:rsidR="00851276" w:rsidRPr="0018188A">
        <w:rPr>
          <w:rFonts w:ascii="Verdana" w:hAnsi="Verdana"/>
        </w:rPr>
        <w:t>FOREM</w:t>
      </w:r>
      <w:r w:rsidRPr="0018188A">
        <w:rPr>
          <w:rFonts w:ascii="Verdana" w:hAnsi="Verdana"/>
        </w:rPr>
        <w:t xml:space="preserve"> garantit l’égalité de traitement dans la mise en œuvre des missions qui lui sont confiées et des services qui en découlent, quelles que soient les modalités d’interaction avec le chercheur d’emploi, en présentiel ou à distance.</w:t>
      </w:r>
    </w:p>
    <w:p w14:paraId="3E6FF58E" w14:textId="77777777" w:rsidR="00E00896" w:rsidRPr="0018188A" w:rsidRDefault="00E00896" w:rsidP="00330B27">
      <w:pPr>
        <w:jc w:val="both"/>
        <w:rPr>
          <w:rFonts w:ascii="Verdana" w:hAnsi="Verdana"/>
        </w:rPr>
      </w:pPr>
    </w:p>
    <w:p w14:paraId="5E14AAC7" w14:textId="6F2C781A" w:rsidR="00330B27" w:rsidRDefault="00330B27" w:rsidP="000834FC">
      <w:pPr>
        <w:jc w:val="center"/>
        <w:rPr>
          <w:rFonts w:ascii="Verdana" w:hAnsi="Verdana" w:cstheme="minorHAnsi"/>
          <w:b/>
        </w:rPr>
      </w:pPr>
      <w:r w:rsidRPr="0018188A">
        <w:rPr>
          <w:rFonts w:ascii="Verdana" w:hAnsi="Verdana" w:cstheme="minorHAnsi"/>
          <w:b/>
        </w:rPr>
        <w:t xml:space="preserve">Chapitre </w:t>
      </w:r>
      <w:r w:rsidR="00411A7C" w:rsidRPr="0018188A">
        <w:rPr>
          <w:rFonts w:ascii="Verdana" w:hAnsi="Verdana" w:cstheme="minorHAnsi"/>
          <w:b/>
        </w:rPr>
        <w:t>2.</w:t>
      </w:r>
      <w:r w:rsidRPr="0018188A">
        <w:rPr>
          <w:rFonts w:ascii="Verdana" w:hAnsi="Verdana" w:cstheme="minorHAnsi"/>
          <w:b/>
        </w:rPr>
        <w:t xml:space="preserve"> Inscription en tant que chercheur d’emploi</w:t>
      </w:r>
    </w:p>
    <w:p w14:paraId="18086287" w14:textId="77777777" w:rsidR="0089665F" w:rsidRPr="0018188A" w:rsidRDefault="0089665F" w:rsidP="000834FC">
      <w:pPr>
        <w:jc w:val="center"/>
        <w:rPr>
          <w:rFonts w:ascii="Verdana" w:hAnsi="Verdana" w:cstheme="minorHAnsi"/>
          <w:b/>
        </w:rPr>
      </w:pPr>
    </w:p>
    <w:p w14:paraId="46C87B9F" w14:textId="38DE6595" w:rsidR="00073630" w:rsidRPr="0018188A" w:rsidRDefault="00330B27" w:rsidP="00330B27">
      <w:pPr>
        <w:jc w:val="both"/>
        <w:rPr>
          <w:rFonts w:ascii="Verdana" w:hAnsi="Verdana" w:cstheme="minorHAnsi"/>
        </w:rPr>
      </w:pPr>
      <w:r w:rsidRPr="0018188A">
        <w:rPr>
          <w:rFonts w:ascii="Verdana" w:hAnsi="Verdana" w:cstheme="minorHAnsi"/>
          <w:b/>
        </w:rPr>
        <w:t>Art.</w:t>
      </w:r>
      <w:r w:rsidR="00DC71B0" w:rsidRPr="0018188A">
        <w:rPr>
          <w:rFonts w:ascii="Verdana" w:hAnsi="Verdana" w:cstheme="minorHAnsi"/>
          <w:b/>
        </w:rPr>
        <w:t xml:space="preserve"> 4</w:t>
      </w:r>
      <w:r w:rsidRPr="0018188A">
        <w:rPr>
          <w:rFonts w:ascii="Verdana" w:hAnsi="Verdana" w:cstheme="minorHAnsi"/>
          <w:b/>
        </w:rPr>
        <w:t>.</w:t>
      </w:r>
      <w:r w:rsidRPr="0018188A">
        <w:rPr>
          <w:rFonts w:ascii="Verdana" w:hAnsi="Verdana" w:cstheme="minorHAnsi"/>
        </w:rPr>
        <w:t xml:space="preserve"> §</w:t>
      </w:r>
      <w:r w:rsidR="00E55A76" w:rsidRPr="0018188A">
        <w:rPr>
          <w:rFonts w:ascii="Verdana" w:hAnsi="Verdana" w:cstheme="minorHAnsi"/>
        </w:rPr>
        <w:t xml:space="preserve"> </w:t>
      </w:r>
      <w:r w:rsidRPr="0018188A">
        <w:rPr>
          <w:rFonts w:ascii="Verdana" w:hAnsi="Verdana" w:cstheme="minorHAnsi"/>
        </w:rPr>
        <w:t>1</w:t>
      </w:r>
      <w:r w:rsidRPr="0018188A">
        <w:rPr>
          <w:rFonts w:ascii="Verdana" w:hAnsi="Verdana" w:cstheme="minorHAnsi"/>
          <w:vertAlign w:val="superscript"/>
        </w:rPr>
        <w:t>er</w:t>
      </w:r>
      <w:r w:rsidRPr="0018188A">
        <w:rPr>
          <w:rFonts w:ascii="Verdana" w:hAnsi="Verdana" w:cstheme="minorHAnsi"/>
        </w:rPr>
        <w:t>. Sans préjudice</w:t>
      </w:r>
      <w:r w:rsidRPr="0018188A">
        <w:rPr>
          <w:rFonts w:ascii="Verdana" w:hAnsi="Verdana"/>
          <w:lang w:val="fr-FR"/>
        </w:rPr>
        <w:t xml:space="preserve"> des articles 64 et 65 du </w:t>
      </w:r>
      <w:r w:rsidR="001617DF" w:rsidRPr="0018188A">
        <w:rPr>
          <w:rFonts w:ascii="Verdana" w:hAnsi="Verdana"/>
          <w:lang w:val="fr-FR"/>
        </w:rPr>
        <w:t>r</w:t>
      </w:r>
      <w:r w:rsidRPr="0018188A">
        <w:rPr>
          <w:rFonts w:ascii="Verdana" w:hAnsi="Verdana"/>
          <w:lang w:val="fr-FR"/>
        </w:rPr>
        <w:t>èglement (CE) n° 883/2004 du Parlement européen et du Conseil du 29 avril 2004 sur la coordination des systèmes de sécurité sociale</w:t>
      </w:r>
      <w:r w:rsidRPr="0018188A">
        <w:rPr>
          <w:rFonts w:ascii="Verdana" w:hAnsi="Verdana" w:cstheme="minorHAnsi"/>
        </w:rPr>
        <w:t xml:space="preserve">, toute personne physique qui réside </w:t>
      </w:r>
      <w:r w:rsidR="005F06C8" w:rsidRPr="0018188A">
        <w:rPr>
          <w:rFonts w:ascii="Verdana" w:hAnsi="Verdana" w:cstheme="minorHAnsi"/>
        </w:rPr>
        <w:t>en région</w:t>
      </w:r>
      <w:r w:rsidRPr="0018188A">
        <w:rPr>
          <w:rFonts w:ascii="Verdana" w:hAnsi="Verdana" w:cstheme="minorHAnsi"/>
        </w:rPr>
        <w:t xml:space="preserve"> </w:t>
      </w:r>
      <w:r w:rsidR="00E80E96" w:rsidRPr="0018188A">
        <w:rPr>
          <w:rFonts w:ascii="Verdana" w:hAnsi="Verdana" w:cstheme="minorHAnsi"/>
        </w:rPr>
        <w:t xml:space="preserve">de </w:t>
      </w:r>
      <w:r w:rsidR="00E80E96" w:rsidRPr="0018188A">
        <w:rPr>
          <w:rFonts w:ascii="Verdana" w:hAnsi="Verdana" w:cstheme="minorHAnsi"/>
        </w:rPr>
        <w:lastRenderedPageBreak/>
        <w:t xml:space="preserve">langue française </w:t>
      </w:r>
      <w:r w:rsidRPr="0018188A">
        <w:rPr>
          <w:rFonts w:ascii="Verdana" w:hAnsi="Verdana" w:cstheme="minorHAnsi"/>
        </w:rPr>
        <w:t>conformément à l’article 1</w:t>
      </w:r>
      <w:r w:rsidRPr="0018188A">
        <w:rPr>
          <w:rFonts w:ascii="Verdana" w:hAnsi="Verdana" w:cstheme="minorHAnsi"/>
          <w:vertAlign w:val="superscript"/>
        </w:rPr>
        <w:t>er</w:t>
      </w:r>
      <w:r w:rsidRPr="0018188A">
        <w:rPr>
          <w:rFonts w:ascii="Verdana" w:hAnsi="Verdana" w:cstheme="minorHAnsi"/>
        </w:rPr>
        <w:t xml:space="preserve"> </w:t>
      </w:r>
      <w:r w:rsidRPr="0018188A">
        <w:rPr>
          <w:rFonts w:ascii="Verdana" w:eastAsia="Times New Roman" w:hAnsi="Verdana" w:cstheme="minorHAnsi"/>
          <w:bCs/>
          <w:lang w:eastAsia="fr-BE"/>
        </w:rPr>
        <w:t>de la loi du 19 juillet 1991 relative aux registres de la population, aux cartes d'identité, aux cartes d'étranger et aux documents de séjour</w:t>
      </w:r>
      <w:r w:rsidR="00FD74C2" w:rsidRPr="0018188A">
        <w:rPr>
          <w:rFonts w:ascii="Verdana" w:eastAsia="Times New Roman" w:hAnsi="Verdana" w:cstheme="minorHAnsi"/>
          <w:bCs/>
          <w:lang w:eastAsia="fr-BE"/>
        </w:rPr>
        <w:t>,</w:t>
      </w:r>
      <w:r w:rsidRPr="0018188A">
        <w:rPr>
          <w:rFonts w:ascii="Verdana" w:eastAsia="Times New Roman" w:hAnsi="Verdana" w:cstheme="minorHAnsi"/>
          <w:bCs/>
          <w:lang w:eastAsia="fr-BE"/>
        </w:rPr>
        <w:t xml:space="preserve"> </w:t>
      </w:r>
      <w:r w:rsidRPr="0018188A">
        <w:rPr>
          <w:rFonts w:ascii="Verdana" w:hAnsi="Verdana" w:cstheme="minorHAnsi"/>
        </w:rPr>
        <w:t>et ayant droit d’accès au marché d</w:t>
      </w:r>
      <w:r w:rsidR="003D713D" w:rsidRPr="0018188A">
        <w:rPr>
          <w:rFonts w:ascii="Verdana" w:hAnsi="Verdana" w:cstheme="minorHAnsi"/>
        </w:rPr>
        <w:t>u travail</w:t>
      </w:r>
      <w:r w:rsidRPr="0018188A">
        <w:rPr>
          <w:rFonts w:ascii="Verdana" w:hAnsi="Verdana" w:cstheme="minorHAnsi"/>
        </w:rPr>
        <w:t xml:space="preserve"> peut s’inscrire en tant que chercheur d’emploi auprès du </w:t>
      </w:r>
      <w:r w:rsidR="00851276" w:rsidRPr="0018188A">
        <w:rPr>
          <w:rFonts w:ascii="Verdana" w:hAnsi="Verdana" w:cstheme="minorHAnsi"/>
        </w:rPr>
        <w:t>FOREM</w:t>
      </w:r>
      <w:r w:rsidRPr="0018188A">
        <w:rPr>
          <w:rFonts w:ascii="Verdana" w:hAnsi="Verdana" w:cstheme="minorHAnsi"/>
        </w:rPr>
        <w:t>.</w:t>
      </w:r>
    </w:p>
    <w:p w14:paraId="497ECA5A" w14:textId="42E5963F" w:rsidR="00330B27" w:rsidRPr="0018188A" w:rsidRDefault="00330B27" w:rsidP="00330B27">
      <w:pPr>
        <w:jc w:val="both"/>
        <w:rPr>
          <w:rFonts w:ascii="Verdana" w:hAnsi="Verdana" w:cs="Calibri"/>
        </w:rPr>
      </w:pPr>
      <w:bookmarkStart w:id="2" w:name="_Hlk54562277"/>
      <w:r w:rsidRPr="0018188A">
        <w:rPr>
          <w:rFonts w:ascii="Verdana" w:hAnsi="Verdana" w:cs="Calibri"/>
        </w:rPr>
        <w:t xml:space="preserve">Le </w:t>
      </w:r>
      <w:r w:rsidR="00851276" w:rsidRPr="0018188A">
        <w:rPr>
          <w:rFonts w:ascii="Verdana" w:hAnsi="Verdana" w:cs="Calibri"/>
        </w:rPr>
        <w:t>FOREM</w:t>
      </w:r>
      <w:r w:rsidRPr="0018188A">
        <w:rPr>
          <w:rFonts w:ascii="Verdana" w:hAnsi="Verdana" w:cs="Calibri"/>
        </w:rPr>
        <w:t xml:space="preserve"> privilégie l’inscription à distance tout en garantissant, à toute personne physique visée à l’alinéa 1</w:t>
      </w:r>
      <w:r w:rsidRPr="0018188A">
        <w:rPr>
          <w:rFonts w:ascii="Verdana" w:hAnsi="Verdana" w:cs="Calibri"/>
          <w:vertAlign w:val="superscript"/>
        </w:rPr>
        <w:t>er</w:t>
      </w:r>
      <w:r w:rsidRPr="0018188A">
        <w:rPr>
          <w:rFonts w:ascii="Verdana" w:hAnsi="Verdana" w:cs="Calibri"/>
        </w:rPr>
        <w:t>, la possibilité de se présenter</w:t>
      </w:r>
      <w:r w:rsidR="00B8019E">
        <w:rPr>
          <w:rFonts w:ascii="Verdana" w:hAnsi="Verdana" w:cs="Calibri"/>
        </w:rPr>
        <w:t xml:space="preserve"> directement</w:t>
      </w:r>
      <w:r w:rsidRPr="0018188A">
        <w:rPr>
          <w:rFonts w:ascii="Verdana" w:hAnsi="Verdana" w:cs="Calibri"/>
        </w:rPr>
        <w:t xml:space="preserve"> auprès de ses services </w:t>
      </w:r>
      <w:r w:rsidR="00E366CD">
        <w:rPr>
          <w:rFonts w:ascii="Verdana" w:hAnsi="Verdana" w:cs="Calibri"/>
        </w:rPr>
        <w:t>pour s’y inscrire</w:t>
      </w:r>
      <w:r w:rsidRPr="0018188A">
        <w:rPr>
          <w:rFonts w:ascii="Verdana" w:hAnsi="Verdana" w:cs="Calibri"/>
        </w:rPr>
        <w:t>.</w:t>
      </w:r>
    </w:p>
    <w:bookmarkEnd w:id="2"/>
    <w:p w14:paraId="16EE6529" w14:textId="77777777" w:rsidR="00240542" w:rsidRPr="0018188A" w:rsidRDefault="00330B27" w:rsidP="00240542">
      <w:pPr>
        <w:jc w:val="both"/>
        <w:rPr>
          <w:rFonts w:ascii="Verdana" w:hAnsi="Verdana" w:cstheme="minorHAnsi"/>
        </w:rPr>
      </w:pPr>
      <w:r w:rsidRPr="0018188A">
        <w:rPr>
          <w:rFonts w:ascii="Verdana" w:hAnsi="Verdana" w:cstheme="minorHAnsi"/>
        </w:rPr>
        <w:t>§</w:t>
      </w:r>
      <w:r w:rsidR="00E55A76" w:rsidRPr="0018188A">
        <w:rPr>
          <w:rFonts w:ascii="Verdana" w:hAnsi="Verdana" w:cstheme="minorHAnsi"/>
        </w:rPr>
        <w:t xml:space="preserve"> </w:t>
      </w:r>
      <w:r w:rsidRPr="0018188A">
        <w:rPr>
          <w:rFonts w:ascii="Verdana" w:hAnsi="Verdana" w:cstheme="minorHAnsi"/>
        </w:rPr>
        <w:t xml:space="preserve">2. Préalablement à son inscription en tant que chercheur d’emploi, la personne physique visée </w:t>
      </w:r>
      <w:r w:rsidR="00E55A76" w:rsidRPr="0018188A">
        <w:rPr>
          <w:rFonts w:ascii="Verdana" w:hAnsi="Verdana" w:cstheme="minorHAnsi"/>
        </w:rPr>
        <w:t xml:space="preserve">au paragraphe </w:t>
      </w:r>
      <w:r w:rsidRPr="0018188A">
        <w:rPr>
          <w:rFonts w:ascii="Verdana" w:hAnsi="Verdana" w:cstheme="minorHAnsi"/>
        </w:rPr>
        <w:t>1</w:t>
      </w:r>
      <w:r w:rsidRPr="0018188A">
        <w:rPr>
          <w:rFonts w:ascii="Verdana" w:hAnsi="Verdana" w:cstheme="minorHAnsi"/>
          <w:vertAlign w:val="superscript"/>
        </w:rPr>
        <w:t>er</w:t>
      </w:r>
      <w:r w:rsidRPr="0018188A">
        <w:rPr>
          <w:rFonts w:ascii="Verdana" w:hAnsi="Verdana" w:cstheme="minorHAnsi"/>
        </w:rPr>
        <w:t>, alinéa 1</w:t>
      </w:r>
      <w:r w:rsidRPr="0018188A">
        <w:rPr>
          <w:rFonts w:ascii="Verdana" w:hAnsi="Verdana" w:cstheme="minorHAnsi"/>
          <w:vertAlign w:val="superscript"/>
        </w:rPr>
        <w:t>er</w:t>
      </w:r>
      <w:r w:rsidR="00E55A76" w:rsidRPr="0018188A">
        <w:rPr>
          <w:rFonts w:ascii="Verdana" w:hAnsi="Verdana" w:cstheme="minorHAnsi"/>
        </w:rPr>
        <w:t>,</w:t>
      </w:r>
      <w:r w:rsidRPr="0018188A">
        <w:rPr>
          <w:rFonts w:ascii="Verdana" w:hAnsi="Verdana" w:cstheme="minorHAnsi"/>
        </w:rPr>
        <w:t xml:space="preserve"> s’enregistre auprès du </w:t>
      </w:r>
      <w:r w:rsidR="00851276" w:rsidRPr="0018188A">
        <w:rPr>
          <w:rFonts w:ascii="Verdana" w:hAnsi="Verdana" w:cstheme="minorHAnsi"/>
        </w:rPr>
        <w:t>FOREM</w:t>
      </w:r>
      <w:r w:rsidRPr="0018188A">
        <w:rPr>
          <w:rFonts w:ascii="Verdana" w:hAnsi="Verdana" w:cstheme="minorHAnsi"/>
        </w:rPr>
        <w:t xml:space="preserve"> en tant qu’usager, en toute autonomie ou avec l’aide du </w:t>
      </w:r>
      <w:r w:rsidR="00851276" w:rsidRPr="0018188A">
        <w:rPr>
          <w:rFonts w:ascii="Verdana" w:hAnsi="Verdana" w:cstheme="minorHAnsi"/>
        </w:rPr>
        <w:t>FOREM</w:t>
      </w:r>
      <w:r w:rsidRPr="0018188A">
        <w:rPr>
          <w:rFonts w:ascii="Verdana" w:hAnsi="Verdana" w:cstheme="minorHAnsi"/>
        </w:rPr>
        <w:t xml:space="preserve">. Cet enregistrement </w:t>
      </w:r>
      <w:r w:rsidR="005B2068" w:rsidRPr="0018188A">
        <w:rPr>
          <w:rFonts w:ascii="Verdana" w:hAnsi="Verdana" w:cstheme="minorHAnsi"/>
        </w:rPr>
        <w:t>permet d’accéder à un espace personnel</w:t>
      </w:r>
      <w:r w:rsidR="00616D8C" w:rsidRPr="0018188A">
        <w:rPr>
          <w:rFonts w:ascii="Verdana" w:hAnsi="Verdana" w:cstheme="minorHAnsi"/>
        </w:rPr>
        <w:t xml:space="preserve"> et, via celui-ci,</w:t>
      </w:r>
      <w:r w:rsidR="00031668" w:rsidRPr="0018188A">
        <w:rPr>
          <w:rFonts w:ascii="Verdana" w:hAnsi="Verdana" w:cstheme="minorHAnsi"/>
        </w:rPr>
        <w:t xml:space="preserve"> aux services en ligne du F</w:t>
      </w:r>
      <w:r w:rsidR="00616D8C" w:rsidRPr="0018188A">
        <w:rPr>
          <w:rFonts w:ascii="Verdana" w:hAnsi="Verdana" w:cstheme="minorHAnsi"/>
        </w:rPr>
        <w:t>OREM</w:t>
      </w:r>
      <w:r w:rsidR="005B2068" w:rsidRPr="0018188A">
        <w:rPr>
          <w:rFonts w:ascii="Verdana" w:hAnsi="Verdana" w:cstheme="minorHAnsi"/>
        </w:rPr>
        <w:t xml:space="preserve"> et </w:t>
      </w:r>
      <w:r w:rsidRPr="0018188A">
        <w:rPr>
          <w:rFonts w:ascii="Verdana" w:hAnsi="Verdana" w:cstheme="minorHAnsi"/>
        </w:rPr>
        <w:t>génère</w:t>
      </w:r>
      <w:r w:rsidR="005B2068" w:rsidRPr="0018188A">
        <w:rPr>
          <w:rFonts w:ascii="Verdana" w:hAnsi="Verdana" w:cstheme="minorHAnsi"/>
        </w:rPr>
        <w:t xml:space="preserve">, </w:t>
      </w:r>
      <w:r w:rsidR="00BA7625" w:rsidRPr="0018188A">
        <w:rPr>
          <w:rFonts w:ascii="Verdana" w:hAnsi="Verdana" w:cstheme="minorHAnsi"/>
        </w:rPr>
        <w:t>après</w:t>
      </w:r>
      <w:r w:rsidR="005B2068" w:rsidRPr="0018188A">
        <w:rPr>
          <w:rFonts w:ascii="Verdana" w:hAnsi="Verdana" w:cstheme="minorHAnsi"/>
        </w:rPr>
        <w:t xml:space="preserve"> authentification de l’usager, </w:t>
      </w:r>
      <w:r w:rsidRPr="0018188A">
        <w:rPr>
          <w:rFonts w:ascii="Verdana" w:hAnsi="Verdana" w:cstheme="minorHAnsi"/>
        </w:rPr>
        <w:t>la création d</w:t>
      </w:r>
      <w:r w:rsidR="00067E92" w:rsidRPr="0018188A">
        <w:rPr>
          <w:rFonts w:ascii="Verdana" w:hAnsi="Verdana" w:cstheme="minorHAnsi"/>
        </w:rPr>
        <w:t>e son</w:t>
      </w:r>
      <w:r w:rsidR="008B7B61" w:rsidRPr="0018188A">
        <w:rPr>
          <w:rFonts w:ascii="Verdana" w:hAnsi="Verdana" w:cstheme="minorHAnsi"/>
        </w:rPr>
        <w:t xml:space="preserve"> dossier unique</w:t>
      </w:r>
      <w:r w:rsidRPr="0018188A">
        <w:rPr>
          <w:rFonts w:ascii="Verdana" w:hAnsi="Verdana" w:cstheme="minorHAnsi"/>
        </w:rPr>
        <w:t>.</w:t>
      </w:r>
    </w:p>
    <w:p w14:paraId="2504A7F5" w14:textId="7DE78B97" w:rsidR="00774767" w:rsidRPr="0018188A" w:rsidRDefault="00774767" w:rsidP="00240542">
      <w:pPr>
        <w:jc w:val="both"/>
        <w:rPr>
          <w:rFonts w:ascii="Verdana" w:hAnsi="Verdana" w:cs="Arial"/>
        </w:rPr>
      </w:pPr>
      <w:r w:rsidRPr="0018188A">
        <w:rPr>
          <w:rFonts w:ascii="Verdana" w:hAnsi="Verdana" w:cs="Arial"/>
        </w:rPr>
        <w:t>Pour s’inscrire</w:t>
      </w:r>
      <w:r w:rsidR="00616D8C" w:rsidRPr="0018188A">
        <w:rPr>
          <w:rFonts w:ascii="Verdana" w:hAnsi="Verdana" w:cs="Arial"/>
        </w:rPr>
        <w:t xml:space="preserve"> et afin de</w:t>
      </w:r>
      <w:r w:rsidR="006E6BC1" w:rsidRPr="0018188A">
        <w:rPr>
          <w:rFonts w:ascii="Verdana" w:hAnsi="Verdana" w:cs="Arial"/>
        </w:rPr>
        <w:t xml:space="preserve"> </w:t>
      </w:r>
      <w:r w:rsidR="00004CE0" w:rsidRPr="0018188A">
        <w:rPr>
          <w:rFonts w:ascii="Verdana" w:hAnsi="Verdana" w:cs="Arial"/>
        </w:rPr>
        <w:t xml:space="preserve">permettre au </w:t>
      </w:r>
      <w:r w:rsidR="00616D8C" w:rsidRPr="0018188A">
        <w:rPr>
          <w:rFonts w:ascii="Verdana" w:hAnsi="Verdana" w:cs="Arial"/>
        </w:rPr>
        <w:t>FOREM</w:t>
      </w:r>
      <w:r w:rsidR="00004CE0" w:rsidRPr="0018188A">
        <w:rPr>
          <w:rFonts w:ascii="Verdana" w:hAnsi="Verdana" w:cs="Arial"/>
        </w:rPr>
        <w:t xml:space="preserve"> de l’authentifier, </w:t>
      </w:r>
      <w:r w:rsidR="00616D8C" w:rsidRPr="0018188A">
        <w:rPr>
          <w:rFonts w:ascii="Verdana" w:hAnsi="Verdana" w:cs="Arial"/>
        </w:rPr>
        <w:t xml:space="preserve">la personne physique visée au </w:t>
      </w:r>
      <w:r w:rsidR="0092359A" w:rsidRPr="0018188A">
        <w:rPr>
          <w:rFonts w:ascii="Verdana" w:hAnsi="Verdana" w:cstheme="minorHAnsi"/>
        </w:rPr>
        <w:t>paragraphe</w:t>
      </w:r>
      <w:r w:rsidR="0092359A" w:rsidRPr="0018188A">
        <w:rPr>
          <w:rFonts w:ascii="Verdana" w:hAnsi="Verdana" w:cs="Arial"/>
        </w:rPr>
        <w:t xml:space="preserve"> </w:t>
      </w:r>
      <w:r w:rsidR="00616D8C" w:rsidRPr="0018188A">
        <w:rPr>
          <w:rFonts w:ascii="Verdana" w:hAnsi="Verdana" w:cs="Arial"/>
        </w:rPr>
        <w:t>1</w:t>
      </w:r>
      <w:r w:rsidR="00616D8C" w:rsidRPr="0018188A">
        <w:rPr>
          <w:rFonts w:ascii="Verdana" w:hAnsi="Verdana" w:cs="Arial"/>
          <w:vertAlign w:val="superscript"/>
        </w:rPr>
        <w:t>er</w:t>
      </w:r>
      <w:r w:rsidR="0092359A" w:rsidRPr="0018188A">
        <w:rPr>
          <w:rFonts w:ascii="Verdana" w:hAnsi="Verdana" w:cs="Arial"/>
        </w:rPr>
        <w:t>, alinéa 1</w:t>
      </w:r>
      <w:r w:rsidR="0092359A" w:rsidRPr="0018188A">
        <w:rPr>
          <w:rFonts w:ascii="Verdana" w:hAnsi="Verdana" w:cs="Arial"/>
          <w:vertAlign w:val="superscript"/>
        </w:rPr>
        <w:t>er</w:t>
      </w:r>
      <w:r w:rsidR="0092359A" w:rsidRPr="0018188A">
        <w:rPr>
          <w:rFonts w:ascii="Verdana" w:hAnsi="Verdana" w:cs="Arial"/>
        </w:rPr>
        <w:t xml:space="preserve">, </w:t>
      </w:r>
      <w:r w:rsidR="00004CE0" w:rsidRPr="0018188A">
        <w:rPr>
          <w:rFonts w:ascii="Verdana" w:hAnsi="Verdana" w:cs="Arial"/>
        </w:rPr>
        <w:t>s’</w:t>
      </w:r>
      <w:r w:rsidRPr="0018188A">
        <w:rPr>
          <w:rFonts w:ascii="Verdana" w:hAnsi="Verdana" w:cs="Arial"/>
        </w:rPr>
        <w:t xml:space="preserve">identifie </w:t>
      </w:r>
      <w:r w:rsidR="00004CE0" w:rsidRPr="0018188A">
        <w:rPr>
          <w:rFonts w:ascii="Verdana" w:hAnsi="Verdana" w:cs="Arial"/>
        </w:rPr>
        <w:t>en ligne ou a</w:t>
      </w:r>
      <w:r w:rsidR="00EE1203" w:rsidRPr="0018188A">
        <w:rPr>
          <w:rFonts w:ascii="Verdana" w:hAnsi="Verdana" w:cs="Arial"/>
        </w:rPr>
        <w:t>u</w:t>
      </w:r>
      <w:r w:rsidR="00004CE0" w:rsidRPr="0018188A">
        <w:rPr>
          <w:rFonts w:ascii="Verdana" w:hAnsi="Verdana" w:cs="Arial"/>
        </w:rPr>
        <w:t>près des service</w:t>
      </w:r>
      <w:r w:rsidR="006E6BC1" w:rsidRPr="0018188A">
        <w:rPr>
          <w:rFonts w:ascii="Verdana" w:hAnsi="Verdana" w:cs="Arial"/>
        </w:rPr>
        <w:t>s</w:t>
      </w:r>
      <w:r w:rsidR="00616D8C" w:rsidRPr="0018188A">
        <w:rPr>
          <w:rFonts w:ascii="Verdana" w:hAnsi="Verdana" w:cs="Arial"/>
        </w:rPr>
        <w:t xml:space="preserve"> du FOREM</w:t>
      </w:r>
      <w:r w:rsidR="006E6BC1" w:rsidRPr="0018188A">
        <w:rPr>
          <w:rFonts w:ascii="Verdana" w:hAnsi="Verdana" w:cs="Arial"/>
        </w:rPr>
        <w:t>,</w:t>
      </w:r>
      <w:r w:rsidRPr="0018188A">
        <w:rPr>
          <w:rFonts w:ascii="Verdana" w:hAnsi="Verdana" w:cs="Arial"/>
        </w:rPr>
        <w:t xml:space="preserve"> au moyen de sa carte d’identité ou par tout autre moyen d’identification qui offre un niveau de garantie élevé</w:t>
      </w:r>
      <w:r w:rsidR="00952ECD" w:rsidRPr="0018188A">
        <w:rPr>
          <w:rFonts w:ascii="Verdana" w:hAnsi="Verdana" w:cs="Arial"/>
        </w:rPr>
        <w:t>,</w:t>
      </w:r>
      <w:r w:rsidR="00952ECD" w:rsidRPr="0018188A">
        <w:rPr>
          <w:rFonts w:ascii="Verdana" w:hAnsi="Verdana"/>
        </w:rPr>
        <w:t xml:space="preserve"> </w:t>
      </w:r>
      <w:r w:rsidR="003A45C0" w:rsidRPr="00A63932">
        <w:rPr>
          <w:rFonts w:ascii="Verdana" w:hAnsi="Verdana"/>
        </w:rPr>
        <w:t>tel que visé dans le  Règlement (UE) n° 910/2014 du 23 juillet 2014 sur l’identification électronique et les services de confiance pour les transactions électroniques au sein du marché intérieur et abrogeant la directive 1999/93/CE,</w:t>
      </w:r>
      <w:r w:rsidRPr="0018188A">
        <w:rPr>
          <w:rFonts w:ascii="Verdana" w:hAnsi="Verdana" w:cs="Arial"/>
        </w:rPr>
        <w:t xml:space="preserve"> et </w:t>
      </w:r>
      <w:r w:rsidR="0042081B" w:rsidRPr="00956DB2">
        <w:rPr>
          <w:rFonts w:ascii="Verdana" w:hAnsi="Verdana" w:cs="Arial"/>
        </w:rPr>
        <w:t xml:space="preserve">elle </w:t>
      </w:r>
      <w:r w:rsidRPr="00956DB2">
        <w:rPr>
          <w:rFonts w:ascii="Verdana" w:hAnsi="Verdana" w:cs="Arial"/>
        </w:rPr>
        <w:t>communique les données visées à l’article 4/1 §1</w:t>
      </w:r>
      <w:r w:rsidRPr="0018188A">
        <w:rPr>
          <w:rFonts w:ascii="Verdana" w:hAnsi="Verdana" w:cs="Arial"/>
          <w:vertAlign w:val="superscript"/>
        </w:rPr>
        <w:t>er</w:t>
      </w:r>
      <w:r w:rsidR="005F06C8" w:rsidRPr="0018188A">
        <w:rPr>
          <w:rFonts w:ascii="Verdana" w:hAnsi="Verdana" w:cs="Arial"/>
        </w:rPr>
        <w:t xml:space="preserve">, </w:t>
      </w:r>
      <w:r w:rsidRPr="0018188A">
        <w:rPr>
          <w:rFonts w:ascii="Verdana" w:hAnsi="Verdana" w:cs="Arial"/>
        </w:rPr>
        <w:t xml:space="preserve">1° à </w:t>
      </w:r>
      <w:r w:rsidR="005F06C8" w:rsidRPr="0018188A">
        <w:rPr>
          <w:rFonts w:ascii="Verdana" w:hAnsi="Verdana" w:cs="Arial"/>
        </w:rPr>
        <w:t>1</w:t>
      </w:r>
      <w:r w:rsidR="006E6BC1" w:rsidRPr="0018188A">
        <w:rPr>
          <w:rFonts w:ascii="Verdana" w:hAnsi="Verdana" w:cs="Arial"/>
        </w:rPr>
        <w:t>1</w:t>
      </w:r>
      <w:r w:rsidRPr="0018188A">
        <w:rPr>
          <w:rFonts w:ascii="Verdana" w:hAnsi="Verdana" w:cs="Arial"/>
        </w:rPr>
        <w:t>° du décret du 6 mai 1999</w:t>
      </w:r>
      <w:r w:rsidR="0042081B" w:rsidRPr="0018188A">
        <w:rPr>
          <w:rFonts w:ascii="Verdana" w:hAnsi="Verdana" w:cs="Arial"/>
        </w:rPr>
        <w:t>.</w:t>
      </w:r>
    </w:p>
    <w:p w14:paraId="3AD1FDDC" w14:textId="1A8B2FC3" w:rsidR="00774767" w:rsidRPr="0018188A" w:rsidRDefault="00774767" w:rsidP="00240542">
      <w:pPr>
        <w:jc w:val="both"/>
        <w:rPr>
          <w:rFonts w:ascii="Verdana" w:hAnsi="Verdana" w:cs="Arial"/>
        </w:rPr>
      </w:pPr>
      <w:r w:rsidRPr="0018188A">
        <w:rPr>
          <w:rFonts w:ascii="Verdana" w:hAnsi="Verdana" w:cs="Arial"/>
        </w:rPr>
        <w:t xml:space="preserve">Lorsque les données </w:t>
      </w:r>
      <w:r w:rsidR="006E6BC1" w:rsidRPr="0018188A">
        <w:rPr>
          <w:rFonts w:ascii="Verdana" w:hAnsi="Verdana" w:cs="Arial"/>
        </w:rPr>
        <w:t>visées à l’alinéa 2</w:t>
      </w:r>
      <w:r w:rsidRPr="0018188A">
        <w:rPr>
          <w:rFonts w:ascii="Verdana" w:hAnsi="Verdana" w:cs="Arial"/>
        </w:rPr>
        <w:t xml:space="preserve"> sont disponibles auprès de sources authentiques auxquelles le </w:t>
      </w:r>
      <w:r w:rsidR="0042081B" w:rsidRPr="0018188A">
        <w:rPr>
          <w:rFonts w:ascii="Verdana" w:hAnsi="Verdana" w:cs="Arial"/>
        </w:rPr>
        <w:t>FOREM</w:t>
      </w:r>
      <w:r w:rsidRPr="0018188A">
        <w:rPr>
          <w:rFonts w:ascii="Verdana" w:hAnsi="Verdana" w:cs="Arial"/>
        </w:rPr>
        <w:t xml:space="preserve"> a accès, celui-ci applique le principe de la collecte unique et les obtient directement de la source authentique.</w:t>
      </w:r>
    </w:p>
    <w:p w14:paraId="61DF714E" w14:textId="250B61AC" w:rsidR="00F74735" w:rsidRPr="0018188A" w:rsidRDefault="00F74735" w:rsidP="00F74735">
      <w:pPr>
        <w:jc w:val="both"/>
        <w:rPr>
          <w:rFonts w:ascii="Verdana" w:hAnsi="Verdana"/>
        </w:rPr>
      </w:pPr>
      <w:r w:rsidRPr="0018188A">
        <w:rPr>
          <w:rFonts w:ascii="Verdana" w:hAnsi="Verdana"/>
        </w:rPr>
        <w:t xml:space="preserve">Sans préjudice de l’article 4 du décret du 27 mars 2014 relatif aux communications entre les usagers et les administrations publiques wallonnes, le FOREM privilégie </w:t>
      </w:r>
      <w:r w:rsidR="00672A97" w:rsidRPr="0018188A">
        <w:rPr>
          <w:rFonts w:ascii="Verdana" w:hAnsi="Verdana"/>
        </w:rPr>
        <w:t xml:space="preserve">la communication de l’attestation d’inscription par voie électronique </w:t>
      </w:r>
      <w:r w:rsidRPr="0018188A">
        <w:rPr>
          <w:rFonts w:ascii="Verdana" w:hAnsi="Verdana"/>
        </w:rPr>
        <w:t xml:space="preserve">tout en garantissant </w:t>
      </w:r>
      <w:r w:rsidR="00577FB8" w:rsidRPr="0018188A">
        <w:rPr>
          <w:rFonts w:ascii="Verdana" w:hAnsi="Verdana"/>
        </w:rPr>
        <w:t>le droit du</w:t>
      </w:r>
      <w:r w:rsidRPr="0018188A">
        <w:rPr>
          <w:rFonts w:ascii="Verdana" w:hAnsi="Verdana"/>
        </w:rPr>
        <w:t xml:space="preserve"> chercheur d’emploi </w:t>
      </w:r>
      <w:r w:rsidR="00FF6C56" w:rsidRPr="0018188A">
        <w:rPr>
          <w:rFonts w:ascii="Verdana" w:hAnsi="Verdana"/>
        </w:rPr>
        <w:t xml:space="preserve">de se voir délivrer l’attestation </w:t>
      </w:r>
      <w:r w:rsidRPr="0018188A">
        <w:rPr>
          <w:rFonts w:ascii="Verdana" w:hAnsi="Verdana"/>
        </w:rPr>
        <w:t>par courrier</w:t>
      </w:r>
      <w:r w:rsidR="00FF6C56" w:rsidRPr="0018188A">
        <w:rPr>
          <w:rFonts w:ascii="Verdana" w:hAnsi="Verdana"/>
        </w:rPr>
        <w:t xml:space="preserve"> ou auprès des services du Forem. </w:t>
      </w:r>
    </w:p>
    <w:p w14:paraId="3548273B" w14:textId="13DEBB57" w:rsidR="009C2C70" w:rsidRPr="0018188A" w:rsidRDefault="00330B27" w:rsidP="008B7B61">
      <w:pPr>
        <w:autoSpaceDE w:val="0"/>
        <w:autoSpaceDN w:val="0"/>
        <w:adjustRightInd w:val="0"/>
        <w:spacing w:after="0" w:line="240" w:lineRule="auto"/>
        <w:jc w:val="both"/>
        <w:rPr>
          <w:rFonts w:ascii="Verdana" w:hAnsi="Verdana" w:cstheme="minorHAnsi"/>
        </w:rPr>
      </w:pPr>
      <w:r w:rsidRPr="0018188A">
        <w:rPr>
          <w:rFonts w:ascii="Verdana" w:hAnsi="Verdana" w:cstheme="minorHAnsi"/>
        </w:rPr>
        <w:t>§</w:t>
      </w:r>
      <w:r w:rsidR="00E55A76" w:rsidRPr="0018188A">
        <w:rPr>
          <w:rFonts w:ascii="Verdana" w:hAnsi="Verdana" w:cstheme="minorHAnsi"/>
        </w:rPr>
        <w:t xml:space="preserve"> </w:t>
      </w:r>
      <w:r w:rsidRPr="0018188A">
        <w:rPr>
          <w:rFonts w:ascii="Verdana" w:hAnsi="Verdana" w:cstheme="minorHAnsi"/>
        </w:rPr>
        <w:t xml:space="preserve">3. </w:t>
      </w:r>
      <w:r w:rsidR="00370B72" w:rsidRPr="0018188A">
        <w:rPr>
          <w:rFonts w:ascii="Verdana" w:hAnsi="Verdana" w:cstheme="minorHAnsi"/>
        </w:rPr>
        <w:t>Afin d’optimiser le</w:t>
      </w:r>
      <w:r w:rsidR="00026681" w:rsidRPr="0018188A">
        <w:rPr>
          <w:rFonts w:ascii="Verdana" w:hAnsi="Verdana" w:cstheme="minorHAnsi"/>
        </w:rPr>
        <w:t xml:space="preserve"> parcours du chercheur d’emploi en vue de son insertion durable sur </w:t>
      </w:r>
      <w:r w:rsidR="00151D70" w:rsidRPr="0018188A">
        <w:rPr>
          <w:rFonts w:ascii="Verdana" w:hAnsi="Verdana" w:cstheme="minorHAnsi"/>
        </w:rPr>
        <w:t xml:space="preserve">le </w:t>
      </w:r>
      <w:r w:rsidR="00026681" w:rsidRPr="0018188A">
        <w:rPr>
          <w:rFonts w:ascii="Verdana" w:hAnsi="Verdana" w:cstheme="minorHAnsi"/>
        </w:rPr>
        <w:t>marc</w:t>
      </w:r>
      <w:r w:rsidR="00433F7A" w:rsidRPr="0018188A">
        <w:rPr>
          <w:rFonts w:ascii="Verdana" w:hAnsi="Verdana" w:cstheme="minorHAnsi"/>
        </w:rPr>
        <w:t>h</w:t>
      </w:r>
      <w:r w:rsidR="00026681" w:rsidRPr="0018188A">
        <w:rPr>
          <w:rFonts w:ascii="Verdana" w:hAnsi="Verdana" w:cstheme="minorHAnsi"/>
        </w:rPr>
        <w:t xml:space="preserve">é du travail, </w:t>
      </w:r>
      <w:r w:rsidR="00F61328" w:rsidRPr="0018188A">
        <w:rPr>
          <w:rFonts w:ascii="Verdana" w:hAnsi="Verdana" w:cstheme="minorHAnsi"/>
        </w:rPr>
        <w:t>le</w:t>
      </w:r>
      <w:r w:rsidR="00026681" w:rsidRPr="0018188A">
        <w:rPr>
          <w:rFonts w:ascii="Verdana" w:hAnsi="Verdana" w:cstheme="minorHAnsi"/>
        </w:rPr>
        <w:t xml:space="preserve"> </w:t>
      </w:r>
      <w:r w:rsidR="00851276" w:rsidRPr="0018188A">
        <w:rPr>
          <w:rFonts w:ascii="Verdana" w:hAnsi="Verdana" w:cstheme="minorHAnsi"/>
        </w:rPr>
        <w:t>FOREM</w:t>
      </w:r>
      <w:r w:rsidR="009C2C70" w:rsidRPr="0018188A">
        <w:rPr>
          <w:rFonts w:ascii="Verdana" w:hAnsi="Verdana" w:cstheme="minorHAnsi"/>
        </w:rPr>
        <w:t xml:space="preserve"> veille</w:t>
      </w:r>
      <w:r w:rsidR="00F62EEC" w:rsidRPr="0018188A">
        <w:rPr>
          <w:rFonts w:ascii="Verdana" w:hAnsi="Verdana" w:cstheme="minorHAnsi"/>
        </w:rPr>
        <w:t xml:space="preserve">, </w:t>
      </w:r>
      <w:r w:rsidR="00207454" w:rsidRPr="00DB244B">
        <w:rPr>
          <w:rFonts w:ascii="Verdana" w:hAnsi="Verdana" w:cstheme="minorHAnsi"/>
        </w:rPr>
        <w:t>via</w:t>
      </w:r>
      <w:r w:rsidR="00207454" w:rsidRPr="004828F6">
        <w:rPr>
          <w:rFonts w:ascii="Verdana" w:hAnsi="Verdana" w:cstheme="minorHAnsi"/>
        </w:rPr>
        <w:t xml:space="preserve"> le</w:t>
      </w:r>
      <w:r w:rsidR="00F62EEC" w:rsidRPr="0018188A">
        <w:rPr>
          <w:rFonts w:ascii="Verdana" w:hAnsi="Verdana" w:cstheme="minorHAnsi"/>
        </w:rPr>
        <w:t xml:space="preserve"> dossier unique,</w:t>
      </w:r>
      <w:r w:rsidR="009C2C70" w:rsidRPr="0018188A">
        <w:rPr>
          <w:rFonts w:ascii="Verdana" w:hAnsi="Verdana" w:cstheme="minorHAnsi"/>
        </w:rPr>
        <w:t xml:space="preserve"> à</w:t>
      </w:r>
      <w:r w:rsidR="00026681" w:rsidRPr="0018188A">
        <w:rPr>
          <w:rFonts w:ascii="Verdana" w:hAnsi="Verdana" w:cstheme="minorHAnsi"/>
        </w:rPr>
        <w:t>:</w:t>
      </w:r>
    </w:p>
    <w:p w14:paraId="3166F70A" w14:textId="7A9A90BE" w:rsidR="008B7B61" w:rsidRPr="0018188A" w:rsidRDefault="008B7B61" w:rsidP="008B7B61">
      <w:pPr>
        <w:autoSpaceDE w:val="0"/>
        <w:autoSpaceDN w:val="0"/>
        <w:adjustRightInd w:val="0"/>
        <w:spacing w:after="0" w:line="240" w:lineRule="auto"/>
        <w:jc w:val="both"/>
        <w:rPr>
          <w:rFonts w:ascii="Verdana" w:eastAsia="Times New Roman" w:hAnsi="Verdana" w:cstheme="minorHAnsi"/>
          <w:bCs/>
          <w:lang w:eastAsia="fr-BE"/>
        </w:rPr>
      </w:pPr>
      <w:r w:rsidRPr="0018188A">
        <w:rPr>
          <w:rFonts w:ascii="Verdana" w:hAnsi="Verdana" w:cstheme="minorHAnsi"/>
          <w:bCs/>
        </w:rPr>
        <w:t xml:space="preserve">1° </w:t>
      </w:r>
      <w:r w:rsidR="00026681" w:rsidRPr="0018188A">
        <w:rPr>
          <w:rFonts w:ascii="Verdana" w:hAnsi="Verdana" w:cstheme="minorHAnsi"/>
          <w:bCs/>
        </w:rPr>
        <w:t>c</w:t>
      </w:r>
      <w:r w:rsidR="005F06C8" w:rsidRPr="0018188A">
        <w:rPr>
          <w:rFonts w:ascii="Verdana" w:hAnsi="Verdana" w:cstheme="minorHAnsi"/>
          <w:bCs/>
        </w:rPr>
        <w:t>entralise</w:t>
      </w:r>
      <w:r w:rsidR="00300EDC" w:rsidRPr="0018188A">
        <w:rPr>
          <w:rFonts w:ascii="Verdana" w:hAnsi="Verdana" w:cstheme="minorHAnsi"/>
          <w:bCs/>
        </w:rPr>
        <w:t>r</w:t>
      </w:r>
      <w:r w:rsidR="005F06C8" w:rsidRPr="0018188A">
        <w:rPr>
          <w:rFonts w:ascii="Verdana" w:hAnsi="Verdana" w:cstheme="minorHAnsi"/>
          <w:bCs/>
        </w:rPr>
        <w:t>, conserve</w:t>
      </w:r>
      <w:r w:rsidR="00300EDC" w:rsidRPr="0018188A">
        <w:rPr>
          <w:rFonts w:ascii="Verdana" w:hAnsi="Verdana" w:cstheme="minorHAnsi"/>
          <w:bCs/>
        </w:rPr>
        <w:t>r</w:t>
      </w:r>
      <w:r w:rsidR="005F06C8" w:rsidRPr="0018188A">
        <w:rPr>
          <w:rFonts w:ascii="Verdana" w:hAnsi="Verdana" w:cstheme="minorHAnsi"/>
          <w:bCs/>
        </w:rPr>
        <w:t xml:space="preserve"> et agr</w:t>
      </w:r>
      <w:r w:rsidR="00C4469C" w:rsidRPr="0018188A">
        <w:rPr>
          <w:rFonts w:ascii="Verdana" w:hAnsi="Verdana" w:cstheme="minorHAnsi"/>
          <w:bCs/>
        </w:rPr>
        <w:t>é</w:t>
      </w:r>
      <w:r w:rsidR="005F06C8" w:rsidRPr="0018188A">
        <w:rPr>
          <w:rFonts w:ascii="Verdana" w:hAnsi="Verdana" w:cstheme="minorHAnsi"/>
          <w:bCs/>
        </w:rPr>
        <w:t>ge</w:t>
      </w:r>
      <w:r w:rsidR="00300EDC" w:rsidRPr="0018188A">
        <w:rPr>
          <w:rFonts w:ascii="Verdana" w:hAnsi="Verdana" w:cstheme="minorHAnsi"/>
          <w:bCs/>
        </w:rPr>
        <w:t>r</w:t>
      </w:r>
      <w:r w:rsidRPr="0018188A">
        <w:rPr>
          <w:rFonts w:ascii="Verdana" w:hAnsi="Verdana" w:cstheme="minorHAnsi"/>
          <w:bCs/>
        </w:rPr>
        <w:t xml:space="preserve"> l</w:t>
      </w:r>
      <w:r w:rsidRPr="0018188A">
        <w:rPr>
          <w:rFonts w:ascii="Verdana" w:hAnsi="Verdana" w:cstheme="minorHAnsi"/>
        </w:rPr>
        <w:t>es informations</w:t>
      </w:r>
      <w:r w:rsidRPr="0018188A">
        <w:rPr>
          <w:rFonts w:ascii="Verdana" w:hAnsi="Verdana" w:cstheme="minorHAnsi"/>
          <w:bCs/>
        </w:rPr>
        <w:t xml:space="preserve"> relatives au chercheur d’emploi</w:t>
      </w:r>
      <w:r w:rsidR="00300EDC" w:rsidRPr="0018188A">
        <w:rPr>
          <w:rFonts w:ascii="Verdana" w:hAnsi="Verdana" w:cstheme="minorHAnsi"/>
          <w:bCs/>
        </w:rPr>
        <w:t>,</w:t>
      </w:r>
      <w:r w:rsidRPr="0018188A">
        <w:rPr>
          <w:rFonts w:ascii="Verdana" w:hAnsi="Verdana" w:cstheme="minorHAnsi"/>
          <w:bCs/>
        </w:rPr>
        <w:t xml:space="preserve"> </w:t>
      </w:r>
      <w:r w:rsidR="00176D77" w:rsidRPr="0018188A">
        <w:rPr>
          <w:rFonts w:ascii="Verdana" w:hAnsi="Verdana" w:cstheme="minorHAnsi"/>
          <w:bCs/>
        </w:rPr>
        <w:t xml:space="preserve">à son parcours d’insertion et </w:t>
      </w:r>
      <w:r w:rsidRPr="0018188A">
        <w:rPr>
          <w:rFonts w:ascii="Verdana" w:hAnsi="Verdana" w:cstheme="minorHAnsi"/>
          <w:bCs/>
        </w:rPr>
        <w:t>à ses démarches</w:t>
      </w:r>
      <w:r w:rsidR="00D025EA" w:rsidRPr="00D4781A">
        <w:rPr>
          <w:rFonts w:ascii="Verdana" w:hAnsi="Verdana"/>
        </w:rPr>
        <w:t xml:space="preserve"> </w:t>
      </w:r>
      <w:r w:rsidR="00D025EA" w:rsidRPr="0018188A">
        <w:rPr>
          <w:rFonts w:ascii="Verdana" w:hAnsi="Verdana" w:cstheme="minorHAnsi"/>
          <w:bCs/>
        </w:rPr>
        <w:t xml:space="preserve">auprès du Forem, des partenaires de l’accompagnement et </w:t>
      </w:r>
      <w:r w:rsidR="00151D70" w:rsidRPr="0018188A">
        <w:rPr>
          <w:rFonts w:ascii="Verdana" w:hAnsi="Verdana" w:cstheme="minorHAnsi"/>
          <w:bCs/>
        </w:rPr>
        <w:t>d</w:t>
      </w:r>
      <w:r w:rsidR="00D025EA" w:rsidRPr="0018188A">
        <w:rPr>
          <w:rFonts w:ascii="Verdana" w:hAnsi="Verdana" w:cstheme="minorHAnsi"/>
          <w:bCs/>
        </w:rPr>
        <w:t>es tiers</w:t>
      </w:r>
      <w:r w:rsidRPr="0018188A">
        <w:rPr>
          <w:rFonts w:ascii="Verdana" w:hAnsi="Verdana" w:cstheme="minorHAnsi"/>
          <w:bCs/>
        </w:rPr>
        <w:t>, ce tout au long de son parcours</w:t>
      </w:r>
      <w:r w:rsidR="00026681" w:rsidRPr="0018188A">
        <w:rPr>
          <w:rFonts w:ascii="Verdana" w:hAnsi="Verdana" w:cstheme="minorHAnsi"/>
          <w:bCs/>
        </w:rPr>
        <w:t> ;</w:t>
      </w:r>
    </w:p>
    <w:p w14:paraId="7073ED1B" w14:textId="3AF62061" w:rsidR="00026681" w:rsidRPr="0018188A" w:rsidRDefault="008B7B61" w:rsidP="008B7B61">
      <w:pPr>
        <w:autoSpaceDE w:val="0"/>
        <w:autoSpaceDN w:val="0"/>
        <w:adjustRightInd w:val="0"/>
        <w:spacing w:after="0" w:line="240" w:lineRule="auto"/>
        <w:jc w:val="both"/>
        <w:rPr>
          <w:rFonts w:ascii="Verdana" w:eastAsia="Times New Roman" w:hAnsi="Verdana" w:cstheme="minorHAnsi"/>
          <w:bCs/>
          <w:lang w:eastAsia="fr-BE"/>
        </w:rPr>
      </w:pPr>
      <w:r w:rsidRPr="0018188A">
        <w:rPr>
          <w:rFonts w:ascii="Verdana" w:eastAsia="Times New Roman" w:hAnsi="Verdana" w:cstheme="minorHAnsi"/>
          <w:bCs/>
          <w:lang w:eastAsia="fr-BE"/>
        </w:rPr>
        <w:t>2° permet</w:t>
      </w:r>
      <w:r w:rsidR="00215F2B" w:rsidRPr="0018188A">
        <w:rPr>
          <w:rFonts w:ascii="Verdana" w:eastAsia="Times New Roman" w:hAnsi="Verdana" w:cstheme="minorHAnsi"/>
          <w:bCs/>
          <w:lang w:eastAsia="fr-BE"/>
        </w:rPr>
        <w:t>t</w:t>
      </w:r>
      <w:r w:rsidR="00176D77" w:rsidRPr="0018188A">
        <w:rPr>
          <w:rFonts w:ascii="Verdana" w:eastAsia="Times New Roman" w:hAnsi="Verdana" w:cstheme="minorHAnsi"/>
          <w:bCs/>
          <w:lang w:eastAsia="fr-BE"/>
        </w:rPr>
        <w:t>r</w:t>
      </w:r>
      <w:r w:rsidR="00215F2B" w:rsidRPr="0018188A">
        <w:rPr>
          <w:rFonts w:ascii="Verdana" w:eastAsia="Times New Roman" w:hAnsi="Verdana" w:cstheme="minorHAnsi"/>
          <w:bCs/>
          <w:lang w:eastAsia="fr-BE"/>
        </w:rPr>
        <w:t>e</w:t>
      </w:r>
      <w:r w:rsidRPr="0018188A">
        <w:rPr>
          <w:rFonts w:ascii="Verdana" w:eastAsia="Times New Roman" w:hAnsi="Verdana" w:cstheme="minorHAnsi"/>
          <w:bCs/>
          <w:lang w:eastAsia="fr-BE"/>
        </w:rPr>
        <w:t>, dans le cadre de cet accompagnement</w:t>
      </w:r>
      <w:r w:rsidR="0078142B" w:rsidRPr="0018188A">
        <w:rPr>
          <w:rFonts w:ascii="Verdana" w:hAnsi="Verdana"/>
        </w:rPr>
        <w:t xml:space="preserve"> </w:t>
      </w:r>
      <w:r w:rsidR="0078142B" w:rsidRPr="0018188A">
        <w:rPr>
          <w:rFonts w:ascii="Verdana" w:eastAsia="Times New Roman" w:hAnsi="Verdana" w:cstheme="minorHAnsi"/>
          <w:bCs/>
          <w:lang w:eastAsia="fr-BE"/>
        </w:rPr>
        <w:t>orienté coaching et solutions</w:t>
      </w:r>
      <w:r w:rsidRPr="0018188A">
        <w:rPr>
          <w:rFonts w:ascii="Verdana" w:eastAsia="Times New Roman" w:hAnsi="Verdana" w:cstheme="minorHAnsi"/>
          <w:bCs/>
          <w:lang w:eastAsia="fr-BE"/>
        </w:rPr>
        <w:t>, l’échange</w:t>
      </w:r>
      <w:r w:rsidR="009B0189" w:rsidRPr="0018188A">
        <w:rPr>
          <w:rFonts w:ascii="Verdana" w:eastAsia="Times New Roman" w:hAnsi="Verdana" w:cstheme="minorHAnsi"/>
          <w:bCs/>
          <w:lang w:eastAsia="fr-BE"/>
        </w:rPr>
        <w:t xml:space="preserve"> mutuel</w:t>
      </w:r>
      <w:r w:rsidRPr="0018188A">
        <w:rPr>
          <w:rFonts w:ascii="Verdana" w:eastAsia="Times New Roman" w:hAnsi="Verdana" w:cstheme="minorHAnsi"/>
          <w:bCs/>
          <w:lang w:eastAsia="fr-BE"/>
        </w:rPr>
        <w:t xml:space="preserve"> d’informations </w:t>
      </w:r>
      <w:r w:rsidR="00E327CE" w:rsidRPr="0018188A">
        <w:rPr>
          <w:rFonts w:ascii="Verdana" w:eastAsia="Times New Roman" w:hAnsi="Verdana" w:cstheme="minorHAnsi"/>
          <w:bCs/>
          <w:lang w:eastAsia="fr-BE"/>
        </w:rPr>
        <w:t>avec</w:t>
      </w:r>
      <w:r w:rsidR="009B0189" w:rsidRPr="0018188A">
        <w:rPr>
          <w:rFonts w:ascii="Verdana" w:eastAsia="Times New Roman" w:hAnsi="Verdana" w:cstheme="minorHAnsi"/>
          <w:bCs/>
          <w:lang w:eastAsia="fr-BE"/>
        </w:rPr>
        <w:t xml:space="preserve"> les partenaires de l’accompagnement ou les tiers</w:t>
      </w:r>
      <w:r w:rsidR="00026681" w:rsidRPr="0018188A">
        <w:rPr>
          <w:rFonts w:ascii="Verdana" w:eastAsia="Times New Roman" w:hAnsi="Verdana" w:cstheme="minorHAnsi"/>
          <w:bCs/>
          <w:lang w:eastAsia="fr-BE"/>
        </w:rPr>
        <w:t>.</w:t>
      </w:r>
    </w:p>
    <w:p w14:paraId="5620014A" w14:textId="03FE5006" w:rsidR="008B7B61" w:rsidRPr="0018188A" w:rsidRDefault="008B7B61" w:rsidP="008B7B61">
      <w:pPr>
        <w:autoSpaceDE w:val="0"/>
        <w:autoSpaceDN w:val="0"/>
        <w:adjustRightInd w:val="0"/>
        <w:spacing w:after="0" w:line="240" w:lineRule="auto"/>
        <w:jc w:val="both"/>
        <w:rPr>
          <w:rFonts w:ascii="Verdana" w:eastAsia="Times New Roman" w:hAnsi="Verdana" w:cstheme="minorHAnsi"/>
          <w:bCs/>
          <w:lang w:eastAsia="fr-BE"/>
        </w:rPr>
      </w:pPr>
    </w:p>
    <w:p w14:paraId="234EE9AB" w14:textId="5DCC3C9D" w:rsidR="00330B27" w:rsidRPr="0018188A" w:rsidRDefault="00330B27" w:rsidP="00330B27">
      <w:pPr>
        <w:jc w:val="both"/>
        <w:rPr>
          <w:rFonts w:ascii="Verdana" w:hAnsi="Verdana" w:cstheme="minorHAnsi"/>
        </w:rPr>
      </w:pPr>
      <w:r w:rsidRPr="0018188A">
        <w:rPr>
          <w:rFonts w:ascii="Verdana" w:hAnsi="Verdana" w:cstheme="minorHAnsi"/>
        </w:rPr>
        <w:t>§</w:t>
      </w:r>
      <w:r w:rsidR="00E55A76" w:rsidRPr="0018188A">
        <w:rPr>
          <w:rFonts w:ascii="Verdana" w:hAnsi="Verdana" w:cstheme="minorHAnsi"/>
        </w:rPr>
        <w:t xml:space="preserve"> </w:t>
      </w:r>
      <w:r w:rsidRPr="0018188A">
        <w:rPr>
          <w:rFonts w:ascii="Verdana" w:hAnsi="Verdana" w:cstheme="minorHAnsi"/>
        </w:rPr>
        <w:t>4. Le Gouvernement peut préciser les modalités de l’inscription en tant que chercheur d’emploi.</w:t>
      </w:r>
    </w:p>
    <w:p w14:paraId="25670749" w14:textId="7ADBE311" w:rsidR="00330B27" w:rsidRPr="0018188A" w:rsidRDefault="00330B27" w:rsidP="00330B27">
      <w:pPr>
        <w:jc w:val="both"/>
        <w:rPr>
          <w:rFonts w:ascii="Verdana" w:hAnsi="Verdana"/>
        </w:rPr>
      </w:pPr>
      <w:r w:rsidRPr="0018188A">
        <w:rPr>
          <w:rFonts w:ascii="Verdana" w:hAnsi="Verdana"/>
          <w:b/>
          <w:bCs/>
        </w:rPr>
        <w:t xml:space="preserve">Art. </w:t>
      </w:r>
      <w:r w:rsidR="00E80E96" w:rsidRPr="0018188A">
        <w:rPr>
          <w:rFonts w:ascii="Verdana" w:hAnsi="Verdana"/>
          <w:b/>
          <w:bCs/>
        </w:rPr>
        <w:t>5</w:t>
      </w:r>
      <w:r w:rsidRPr="0018188A">
        <w:rPr>
          <w:rFonts w:ascii="Verdana" w:hAnsi="Verdana"/>
          <w:b/>
          <w:bCs/>
        </w:rPr>
        <w:t>.</w:t>
      </w:r>
      <w:r w:rsidRPr="0018188A">
        <w:rPr>
          <w:rFonts w:ascii="Verdana" w:hAnsi="Verdana"/>
        </w:rPr>
        <w:t xml:space="preserve"> §</w:t>
      </w:r>
      <w:r w:rsidR="00E55A76" w:rsidRPr="0018188A">
        <w:rPr>
          <w:rFonts w:ascii="Verdana" w:hAnsi="Verdana"/>
        </w:rPr>
        <w:t xml:space="preserve"> </w:t>
      </w:r>
      <w:r w:rsidRPr="0018188A">
        <w:rPr>
          <w:rFonts w:ascii="Verdana" w:hAnsi="Verdana"/>
        </w:rPr>
        <w:t>1</w:t>
      </w:r>
      <w:r w:rsidRPr="0018188A">
        <w:rPr>
          <w:rFonts w:ascii="Verdana" w:hAnsi="Verdana"/>
          <w:vertAlign w:val="superscript"/>
        </w:rPr>
        <w:t>er</w:t>
      </w:r>
      <w:r w:rsidRPr="0018188A">
        <w:rPr>
          <w:rFonts w:ascii="Verdana" w:hAnsi="Verdana"/>
        </w:rPr>
        <w:t xml:space="preserve"> L’inscription en tant que chercheur d’emploi a une durée de validité de </w:t>
      </w:r>
      <w:r w:rsidR="00E55A76" w:rsidRPr="0018188A">
        <w:rPr>
          <w:rFonts w:ascii="Verdana" w:hAnsi="Verdana"/>
        </w:rPr>
        <w:t>trois</w:t>
      </w:r>
      <w:r w:rsidRPr="0018188A">
        <w:rPr>
          <w:rFonts w:ascii="Verdana" w:hAnsi="Verdana"/>
        </w:rPr>
        <w:t xml:space="preserve"> mois. Elle prend automatiquement fin lorsque l’une des circonstances suivantes survient :</w:t>
      </w:r>
    </w:p>
    <w:p w14:paraId="7C8F3DE7" w14:textId="60A2F298" w:rsidR="00330B27" w:rsidRPr="0018188A" w:rsidRDefault="00330B27" w:rsidP="00330B27">
      <w:pPr>
        <w:jc w:val="both"/>
        <w:rPr>
          <w:rFonts w:ascii="Verdana" w:hAnsi="Verdana"/>
        </w:rPr>
      </w:pPr>
      <w:r w:rsidRPr="0018188A">
        <w:rPr>
          <w:rFonts w:ascii="Verdana" w:hAnsi="Verdana"/>
        </w:rPr>
        <w:t xml:space="preserve">1° l’échéance de la durée de validité de </w:t>
      </w:r>
      <w:r w:rsidR="00E55A76" w:rsidRPr="0018188A">
        <w:rPr>
          <w:rFonts w:ascii="Verdana" w:hAnsi="Verdana"/>
        </w:rPr>
        <w:t>trois</w:t>
      </w:r>
      <w:r w:rsidRPr="0018188A">
        <w:rPr>
          <w:rFonts w:ascii="Verdana" w:hAnsi="Verdana"/>
        </w:rPr>
        <w:t xml:space="preserve"> mois</w:t>
      </w:r>
      <w:r w:rsidR="00370B72" w:rsidRPr="0018188A">
        <w:rPr>
          <w:rFonts w:ascii="Verdana" w:hAnsi="Verdana"/>
        </w:rPr>
        <w:t> ;</w:t>
      </w:r>
    </w:p>
    <w:p w14:paraId="1E46C493" w14:textId="77777777" w:rsidR="00330B27" w:rsidRPr="0018188A" w:rsidRDefault="00330B27" w:rsidP="00330B27">
      <w:pPr>
        <w:jc w:val="both"/>
        <w:rPr>
          <w:rFonts w:ascii="Verdana" w:hAnsi="Verdana"/>
        </w:rPr>
      </w:pPr>
      <w:r w:rsidRPr="0018188A">
        <w:rPr>
          <w:rFonts w:ascii="Verdana" w:hAnsi="Verdana"/>
        </w:rPr>
        <w:lastRenderedPageBreak/>
        <w:t>2° le chercheur d’emploi demande sa désinscription ;</w:t>
      </w:r>
    </w:p>
    <w:p w14:paraId="71C1FBA3" w14:textId="77777777" w:rsidR="00DD6463" w:rsidRPr="0018188A" w:rsidRDefault="00330B27" w:rsidP="00330B27">
      <w:pPr>
        <w:jc w:val="both"/>
        <w:rPr>
          <w:rFonts w:ascii="Verdana" w:hAnsi="Verdana"/>
        </w:rPr>
      </w:pPr>
      <w:r w:rsidRPr="0018188A">
        <w:rPr>
          <w:rFonts w:ascii="Verdana" w:hAnsi="Verdana"/>
        </w:rPr>
        <w:t>3° le chercheur d’emploi n’a plus droit d’accès au marché du travail</w:t>
      </w:r>
      <w:r w:rsidR="00DD6463" w:rsidRPr="0018188A">
        <w:rPr>
          <w:rFonts w:ascii="Verdana" w:hAnsi="Verdana"/>
        </w:rPr>
        <w:t> ;</w:t>
      </w:r>
    </w:p>
    <w:p w14:paraId="2B9DE4DF" w14:textId="4E26FEAF" w:rsidR="00C75F21" w:rsidRPr="0018188A" w:rsidRDefault="00DD6463" w:rsidP="00330B27">
      <w:pPr>
        <w:jc w:val="both"/>
        <w:rPr>
          <w:rFonts w:ascii="Verdana" w:hAnsi="Verdana"/>
        </w:rPr>
      </w:pPr>
      <w:r w:rsidRPr="0018188A">
        <w:rPr>
          <w:rFonts w:ascii="Verdana" w:hAnsi="Verdana"/>
        </w:rPr>
        <w:t xml:space="preserve">4° le chercheur d’emploi n’a plus </w:t>
      </w:r>
      <w:r w:rsidR="00C75F21" w:rsidRPr="0018188A">
        <w:rPr>
          <w:rFonts w:ascii="Verdana" w:hAnsi="Verdana"/>
        </w:rPr>
        <w:t>de résidence en région de langue française</w:t>
      </w:r>
      <w:r w:rsidR="00D30EE8" w:rsidRPr="0018188A">
        <w:rPr>
          <w:rFonts w:ascii="Verdana" w:hAnsi="Verdana"/>
        </w:rPr>
        <w:t xml:space="preserve"> conformément à l’article 4, §1</w:t>
      </w:r>
      <w:r w:rsidR="00D30EE8" w:rsidRPr="001918B9">
        <w:rPr>
          <w:rFonts w:ascii="Verdana" w:hAnsi="Verdana"/>
          <w:vertAlign w:val="superscript"/>
        </w:rPr>
        <w:t>er</w:t>
      </w:r>
      <w:r w:rsidR="00D30EE8" w:rsidRPr="0018188A">
        <w:rPr>
          <w:rFonts w:ascii="Verdana" w:hAnsi="Verdana"/>
        </w:rPr>
        <w:t>, alinéa 1er</w:t>
      </w:r>
    </w:p>
    <w:p w14:paraId="623296CD" w14:textId="3FC06EDE" w:rsidR="00330B27" w:rsidRPr="0018188A" w:rsidRDefault="00330B27" w:rsidP="00330B27">
      <w:pPr>
        <w:jc w:val="both"/>
        <w:rPr>
          <w:rFonts w:ascii="Verdana" w:hAnsi="Verdana"/>
        </w:rPr>
      </w:pPr>
      <w:r w:rsidRPr="0018188A">
        <w:rPr>
          <w:rFonts w:ascii="Verdana" w:hAnsi="Verdana"/>
        </w:rPr>
        <w:t>§</w:t>
      </w:r>
      <w:r w:rsidR="00E55A76" w:rsidRPr="0018188A">
        <w:rPr>
          <w:rFonts w:ascii="Verdana" w:hAnsi="Verdana"/>
        </w:rPr>
        <w:t xml:space="preserve"> </w:t>
      </w:r>
      <w:r w:rsidRPr="0018188A">
        <w:rPr>
          <w:rFonts w:ascii="Verdana" w:hAnsi="Verdana"/>
        </w:rPr>
        <w:t xml:space="preserve">2. Par dérogation au </w:t>
      </w:r>
      <w:r w:rsidR="00E55A76" w:rsidRPr="0018188A">
        <w:rPr>
          <w:rFonts w:ascii="Verdana" w:hAnsi="Verdana"/>
        </w:rPr>
        <w:t>paragraphe</w:t>
      </w:r>
      <w:r w:rsidR="004234AB" w:rsidRPr="0018188A">
        <w:rPr>
          <w:rFonts w:ascii="Verdana" w:hAnsi="Verdana"/>
        </w:rPr>
        <w:t xml:space="preserve"> </w:t>
      </w:r>
      <w:r w:rsidRPr="0018188A">
        <w:rPr>
          <w:rFonts w:ascii="Verdana" w:hAnsi="Verdana"/>
        </w:rPr>
        <w:t>1</w:t>
      </w:r>
      <w:r w:rsidRPr="0018188A">
        <w:rPr>
          <w:rFonts w:ascii="Verdana" w:hAnsi="Verdana"/>
          <w:vertAlign w:val="superscript"/>
        </w:rPr>
        <w:t>er</w:t>
      </w:r>
      <w:r w:rsidRPr="0018188A">
        <w:rPr>
          <w:rFonts w:ascii="Verdana" w:hAnsi="Verdana"/>
        </w:rPr>
        <w:t xml:space="preserve">, </w:t>
      </w:r>
      <w:r w:rsidR="0035181A" w:rsidRPr="0018188A">
        <w:rPr>
          <w:rFonts w:ascii="Verdana" w:hAnsi="Verdana"/>
        </w:rPr>
        <w:t>le</w:t>
      </w:r>
      <w:r w:rsidRPr="0018188A">
        <w:rPr>
          <w:rFonts w:ascii="Verdana" w:hAnsi="Verdana"/>
        </w:rPr>
        <w:t xml:space="preserve"> chercheur d’emploi</w:t>
      </w:r>
      <w:r w:rsidR="0035181A" w:rsidRPr="0018188A">
        <w:rPr>
          <w:rFonts w:ascii="Verdana" w:hAnsi="Verdana"/>
        </w:rPr>
        <w:t xml:space="preserve"> qui répond à la définition visée à l’article 2, alinéa 1</w:t>
      </w:r>
      <w:r w:rsidR="0035181A" w:rsidRPr="0018188A">
        <w:rPr>
          <w:rFonts w:ascii="Verdana" w:hAnsi="Verdana"/>
          <w:vertAlign w:val="superscript"/>
        </w:rPr>
        <w:t>er</w:t>
      </w:r>
      <w:r w:rsidR="0035181A" w:rsidRPr="0018188A">
        <w:rPr>
          <w:rFonts w:ascii="Verdana" w:hAnsi="Verdana"/>
        </w:rPr>
        <w:t xml:space="preserve">, </w:t>
      </w:r>
      <w:r w:rsidR="00D00E31" w:rsidRPr="0018188A">
        <w:rPr>
          <w:rFonts w:ascii="Verdana" w:hAnsi="Verdana"/>
        </w:rPr>
        <w:t>7</w:t>
      </w:r>
      <w:r w:rsidR="0035181A" w:rsidRPr="0018188A">
        <w:rPr>
          <w:rFonts w:ascii="Verdana" w:hAnsi="Verdana"/>
        </w:rPr>
        <w:t>°</w:t>
      </w:r>
      <w:r w:rsidR="00F7383A">
        <w:rPr>
          <w:rFonts w:ascii="Verdana" w:hAnsi="Verdana"/>
        </w:rPr>
        <w:t>,</w:t>
      </w:r>
      <w:r w:rsidRPr="0018188A">
        <w:rPr>
          <w:rFonts w:ascii="Verdana" w:hAnsi="Verdana"/>
        </w:rPr>
        <w:t xml:space="preserve"> </w:t>
      </w:r>
      <w:r w:rsidR="0035181A" w:rsidRPr="0018188A">
        <w:rPr>
          <w:rFonts w:ascii="Verdana" w:hAnsi="Verdana"/>
        </w:rPr>
        <w:t>lors de son inscription</w:t>
      </w:r>
      <w:r w:rsidR="00F7383A">
        <w:rPr>
          <w:rFonts w:ascii="Verdana" w:hAnsi="Verdana"/>
        </w:rPr>
        <w:t>,</w:t>
      </w:r>
      <w:r w:rsidR="0035181A" w:rsidRPr="0018188A">
        <w:rPr>
          <w:rFonts w:ascii="Verdana" w:hAnsi="Verdana"/>
        </w:rPr>
        <w:t xml:space="preserve"> </w:t>
      </w:r>
      <w:r w:rsidRPr="0018188A">
        <w:rPr>
          <w:rFonts w:ascii="Verdana" w:hAnsi="Verdana"/>
        </w:rPr>
        <w:t>est</w:t>
      </w:r>
      <w:r w:rsidR="0035181A" w:rsidRPr="0018188A">
        <w:rPr>
          <w:rFonts w:ascii="Verdana" w:hAnsi="Verdana"/>
        </w:rPr>
        <w:t xml:space="preserve"> inscrit</w:t>
      </w:r>
      <w:r w:rsidRPr="0018188A">
        <w:rPr>
          <w:rFonts w:ascii="Verdana" w:hAnsi="Verdana"/>
        </w:rPr>
        <w:t xml:space="preserve"> à durée indéterminée. </w:t>
      </w:r>
      <w:r w:rsidR="004F30F9">
        <w:rPr>
          <w:rFonts w:ascii="Verdana" w:hAnsi="Verdana"/>
        </w:rPr>
        <w:t>Dans ce cas, l</w:t>
      </w:r>
      <w:r w:rsidRPr="0018188A">
        <w:rPr>
          <w:rFonts w:ascii="Verdana" w:hAnsi="Verdana"/>
        </w:rPr>
        <w:t>’inscription prend fin lorsqu’une des circonstances suivantes survient :</w:t>
      </w:r>
    </w:p>
    <w:p w14:paraId="49D01A34" w14:textId="77777777" w:rsidR="00330B27" w:rsidRPr="0018188A" w:rsidRDefault="00330B27" w:rsidP="00330B27">
      <w:pPr>
        <w:jc w:val="both"/>
        <w:rPr>
          <w:rFonts w:ascii="Verdana" w:hAnsi="Verdana"/>
        </w:rPr>
      </w:pPr>
      <w:r w:rsidRPr="0018188A">
        <w:rPr>
          <w:rFonts w:ascii="Verdana" w:hAnsi="Verdana"/>
        </w:rPr>
        <w:t>1° le chercheur d’emploi demande sa désinscription ;</w:t>
      </w:r>
    </w:p>
    <w:p w14:paraId="4F8A0DAA" w14:textId="77777777" w:rsidR="00330B27" w:rsidRPr="0018188A" w:rsidRDefault="00330B27" w:rsidP="00330B27">
      <w:pPr>
        <w:jc w:val="both"/>
        <w:rPr>
          <w:rFonts w:ascii="Verdana" w:hAnsi="Verdana"/>
        </w:rPr>
      </w:pPr>
      <w:r w:rsidRPr="0018188A">
        <w:rPr>
          <w:rFonts w:ascii="Verdana" w:hAnsi="Verdana"/>
        </w:rPr>
        <w:t>2° le chercheur d’emploi n’a plus de droit d’accès au marché du travail ;</w:t>
      </w:r>
    </w:p>
    <w:p w14:paraId="7E3B0540" w14:textId="1F5A8B9F" w:rsidR="00330B27" w:rsidRPr="0018188A" w:rsidRDefault="00330B27" w:rsidP="00330B27">
      <w:pPr>
        <w:jc w:val="both"/>
        <w:rPr>
          <w:rFonts w:ascii="Verdana" w:hAnsi="Verdana"/>
        </w:rPr>
      </w:pPr>
      <w:r w:rsidRPr="0018188A">
        <w:rPr>
          <w:rFonts w:ascii="Verdana" w:hAnsi="Verdana"/>
        </w:rPr>
        <w:t xml:space="preserve">3° le chercheur d’emploi ne répond plus à la définition visée à l’article </w:t>
      </w:r>
      <w:r w:rsidR="00E80E96" w:rsidRPr="0018188A">
        <w:rPr>
          <w:rFonts w:ascii="Verdana" w:hAnsi="Verdana"/>
        </w:rPr>
        <w:t>2</w:t>
      </w:r>
      <w:r w:rsidRPr="0018188A">
        <w:rPr>
          <w:rFonts w:ascii="Verdana" w:hAnsi="Verdana"/>
        </w:rPr>
        <w:t>,</w:t>
      </w:r>
      <w:r w:rsidR="0035181A" w:rsidRPr="0018188A">
        <w:rPr>
          <w:rFonts w:ascii="Verdana" w:hAnsi="Verdana"/>
        </w:rPr>
        <w:t xml:space="preserve"> alinéa 1</w:t>
      </w:r>
      <w:r w:rsidR="0035181A" w:rsidRPr="0018188A">
        <w:rPr>
          <w:rFonts w:ascii="Verdana" w:hAnsi="Verdana"/>
          <w:vertAlign w:val="superscript"/>
        </w:rPr>
        <w:t>er</w:t>
      </w:r>
      <w:r w:rsidR="004234AB" w:rsidRPr="0018188A">
        <w:rPr>
          <w:rFonts w:ascii="Verdana" w:hAnsi="Verdana"/>
        </w:rPr>
        <w:t xml:space="preserve">, </w:t>
      </w:r>
      <w:r w:rsidR="00D00E31" w:rsidRPr="0018188A">
        <w:rPr>
          <w:rFonts w:ascii="Verdana" w:hAnsi="Verdana"/>
        </w:rPr>
        <w:t>7</w:t>
      </w:r>
      <w:r w:rsidRPr="0018188A">
        <w:rPr>
          <w:rFonts w:ascii="Verdana" w:hAnsi="Verdana"/>
        </w:rPr>
        <w:t>°</w:t>
      </w:r>
      <w:r w:rsidR="00370B72" w:rsidRPr="0018188A">
        <w:rPr>
          <w:rFonts w:ascii="Verdana" w:hAnsi="Verdana"/>
        </w:rPr>
        <w:t>,</w:t>
      </w:r>
      <w:r w:rsidRPr="0018188A">
        <w:rPr>
          <w:rFonts w:ascii="Verdana" w:hAnsi="Verdana"/>
        </w:rPr>
        <w:t xml:space="preserve"> durant </w:t>
      </w:r>
      <w:r w:rsidR="00E55A76" w:rsidRPr="0018188A">
        <w:rPr>
          <w:rFonts w:ascii="Verdana" w:hAnsi="Verdana"/>
        </w:rPr>
        <w:t xml:space="preserve">vingt-huit </w:t>
      </w:r>
      <w:r w:rsidRPr="0018188A">
        <w:rPr>
          <w:rFonts w:ascii="Verdana" w:hAnsi="Verdana"/>
        </w:rPr>
        <w:t xml:space="preserve">jours consécutifs ; </w:t>
      </w:r>
    </w:p>
    <w:p w14:paraId="0834E816" w14:textId="7F200033" w:rsidR="00E24645" w:rsidRPr="0018188A" w:rsidRDefault="00E24645" w:rsidP="00330B27">
      <w:pPr>
        <w:jc w:val="both"/>
        <w:rPr>
          <w:rFonts w:ascii="Verdana" w:hAnsi="Verdana" w:cs="Arial"/>
        </w:rPr>
      </w:pPr>
      <w:bookmarkStart w:id="3" w:name="_Hlk54562531"/>
      <w:r w:rsidRPr="0018188A">
        <w:rPr>
          <w:rFonts w:ascii="Verdana" w:hAnsi="Verdana" w:cs="Arial"/>
        </w:rPr>
        <w:t xml:space="preserve">Par dérogation à l’alinéa 1er, 3°, le jeune chercheur d’emploi inscrit obligatoirement reste inscrit en tant que chercheur d’emploi lorsqu’il ne répond pas à la définition visée à l’article 2, </w:t>
      </w:r>
      <w:r w:rsidR="007C6293" w:rsidRPr="0018188A">
        <w:rPr>
          <w:rFonts w:ascii="Verdana" w:hAnsi="Verdana" w:cs="Arial"/>
        </w:rPr>
        <w:t>7</w:t>
      </w:r>
      <w:r w:rsidRPr="0018188A">
        <w:rPr>
          <w:rFonts w:ascii="Verdana" w:hAnsi="Verdana" w:cs="Arial"/>
        </w:rPr>
        <w:t xml:space="preserve">° durant plus de vingt-huit jours consécutifs. </w:t>
      </w:r>
    </w:p>
    <w:bookmarkEnd w:id="3"/>
    <w:p w14:paraId="357D7C01" w14:textId="17A81E9F" w:rsidR="009B0189" w:rsidRPr="0018188A" w:rsidRDefault="009B0189" w:rsidP="00330B27">
      <w:pPr>
        <w:jc w:val="both"/>
        <w:rPr>
          <w:rFonts w:ascii="Verdana" w:hAnsi="Verdana"/>
        </w:rPr>
      </w:pPr>
      <w:r w:rsidRPr="0018188A">
        <w:rPr>
          <w:rFonts w:ascii="Verdana" w:hAnsi="Verdana" w:cs="Arial"/>
        </w:rPr>
        <w:t xml:space="preserve">Le </w:t>
      </w:r>
      <w:r w:rsidR="005412F2" w:rsidRPr="0018188A">
        <w:rPr>
          <w:rFonts w:ascii="Verdana" w:hAnsi="Verdana" w:cs="Arial"/>
        </w:rPr>
        <w:t>G</w:t>
      </w:r>
      <w:r w:rsidRPr="0018188A">
        <w:rPr>
          <w:rFonts w:ascii="Verdana" w:hAnsi="Verdana" w:cs="Arial"/>
        </w:rPr>
        <w:t>ouvernement peut compléter les circonstances dans lesquelles l’inscription prend fin.</w:t>
      </w:r>
    </w:p>
    <w:p w14:paraId="394567EE" w14:textId="27AB703D" w:rsidR="00330B27" w:rsidRPr="0018188A" w:rsidRDefault="00330B27" w:rsidP="00330B27">
      <w:pPr>
        <w:jc w:val="both"/>
        <w:rPr>
          <w:rFonts w:ascii="Verdana" w:hAnsi="Verdana"/>
        </w:rPr>
      </w:pPr>
      <w:r w:rsidRPr="0018188A">
        <w:rPr>
          <w:rFonts w:ascii="Verdana" w:hAnsi="Verdana"/>
        </w:rPr>
        <w:t>§</w:t>
      </w:r>
      <w:r w:rsidR="00E55A76" w:rsidRPr="0018188A">
        <w:rPr>
          <w:rFonts w:ascii="Verdana" w:hAnsi="Verdana"/>
        </w:rPr>
        <w:t xml:space="preserve"> </w:t>
      </w:r>
      <w:r w:rsidRPr="0018188A">
        <w:rPr>
          <w:rFonts w:ascii="Verdana" w:hAnsi="Verdana"/>
        </w:rPr>
        <w:t xml:space="preserve">3. </w:t>
      </w:r>
      <w:r w:rsidR="001833B8" w:rsidRPr="0018188A">
        <w:rPr>
          <w:rFonts w:ascii="Verdana" w:hAnsi="Verdana"/>
        </w:rPr>
        <w:t xml:space="preserve">Pour </w:t>
      </w:r>
      <w:r w:rsidR="009C2C70" w:rsidRPr="0018188A">
        <w:rPr>
          <w:rFonts w:ascii="Verdana" w:hAnsi="Verdana"/>
        </w:rPr>
        <w:t>garantir l’ouverture de ses droits à la sécurité sociale</w:t>
      </w:r>
      <w:r w:rsidR="001833B8" w:rsidRPr="0018188A">
        <w:rPr>
          <w:rFonts w:ascii="Verdana" w:hAnsi="Verdana"/>
        </w:rPr>
        <w:t>, l</w:t>
      </w:r>
      <w:r w:rsidR="0051647E" w:rsidRPr="0018188A">
        <w:rPr>
          <w:rFonts w:ascii="Verdana" w:hAnsi="Verdana"/>
        </w:rPr>
        <w:t>e</w:t>
      </w:r>
      <w:r w:rsidRPr="0018188A">
        <w:rPr>
          <w:rFonts w:ascii="Verdana" w:hAnsi="Verdana"/>
        </w:rPr>
        <w:t xml:space="preserve"> chercheur d’emploi qui, au cours de la période de validité de l’inscription visée au </w:t>
      </w:r>
      <w:r w:rsidR="00E55A76" w:rsidRPr="0018188A">
        <w:rPr>
          <w:rFonts w:ascii="Verdana" w:hAnsi="Verdana"/>
        </w:rPr>
        <w:t xml:space="preserve">paragraphe </w:t>
      </w:r>
      <w:r w:rsidRPr="0018188A">
        <w:rPr>
          <w:rFonts w:ascii="Verdana" w:hAnsi="Verdana"/>
        </w:rPr>
        <w:t>1</w:t>
      </w:r>
      <w:r w:rsidRPr="0018188A">
        <w:rPr>
          <w:rFonts w:ascii="Verdana" w:hAnsi="Verdana"/>
          <w:vertAlign w:val="superscript"/>
        </w:rPr>
        <w:t>er</w:t>
      </w:r>
      <w:r w:rsidRPr="0018188A">
        <w:rPr>
          <w:rFonts w:ascii="Verdana" w:hAnsi="Verdana"/>
        </w:rPr>
        <w:t>, devient chercheur d’emploi inoccupé</w:t>
      </w:r>
      <w:r w:rsidR="00370B72" w:rsidRPr="0018188A">
        <w:rPr>
          <w:rFonts w:ascii="Verdana" w:hAnsi="Verdana"/>
        </w:rPr>
        <w:t>,</w:t>
      </w:r>
      <w:r w:rsidRPr="0018188A">
        <w:rPr>
          <w:rFonts w:ascii="Verdana" w:hAnsi="Verdana"/>
        </w:rPr>
        <w:t xml:space="preserve"> se réinscri</w:t>
      </w:r>
      <w:r w:rsidR="003A0A2B" w:rsidRPr="0018188A">
        <w:rPr>
          <w:rFonts w:ascii="Verdana" w:hAnsi="Verdana"/>
        </w:rPr>
        <w:t>t</w:t>
      </w:r>
      <w:r w:rsidRPr="0018188A">
        <w:rPr>
          <w:rFonts w:ascii="Verdana" w:hAnsi="Verdana"/>
        </w:rPr>
        <w:t xml:space="preserve"> auprès du </w:t>
      </w:r>
      <w:r w:rsidR="00851276" w:rsidRPr="0018188A">
        <w:rPr>
          <w:rFonts w:ascii="Verdana" w:hAnsi="Verdana"/>
        </w:rPr>
        <w:t>FOREM</w:t>
      </w:r>
      <w:r w:rsidRPr="0018188A">
        <w:rPr>
          <w:rFonts w:ascii="Verdana" w:hAnsi="Verdana"/>
        </w:rPr>
        <w:t>.</w:t>
      </w:r>
    </w:p>
    <w:p w14:paraId="3A104EB8" w14:textId="7F656A73" w:rsidR="00330B27" w:rsidRPr="0018188A" w:rsidRDefault="00330B27" w:rsidP="00330B27">
      <w:pPr>
        <w:jc w:val="both"/>
        <w:rPr>
          <w:rFonts w:ascii="Verdana" w:hAnsi="Verdana" w:cstheme="minorHAnsi"/>
        </w:rPr>
      </w:pPr>
      <w:r w:rsidRPr="0018188A">
        <w:rPr>
          <w:rFonts w:ascii="Verdana" w:hAnsi="Verdana" w:cstheme="minorHAnsi"/>
          <w:b/>
          <w:bCs/>
        </w:rPr>
        <w:t xml:space="preserve">Art. </w:t>
      </w:r>
      <w:r w:rsidR="00D20011" w:rsidRPr="0018188A">
        <w:rPr>
          <w:rFonts w:ascii="Verdana" w:hAnsi="Verdana" w:cstheme="minorHAnsi"/>
          <w:b/>
          <w:bCs/>
        </w:rPr>
        <w:t>6</w:t>
      </w:r>
      <w:r w:rsidRPr="0018188A">
        <w:rPr>
          <w:rFonts w:ascii="Verdana" w:hAnsi="Verdana" w:cstheme="minorHAnsi"/>
          <w:b/>
          <w:bCs/>
        </w:rPr>
        <w:t>.</w:t>
      </w:r>
      <w:r w:rsidRPr="0018188A">
        <w:rPr>
          <w:rFonts w:ascii="Verdana" w:hAnsi="Verdana" w:cstheme="minorHAnsi"/>
        </w:rPr>
        <w:t xml:space="preserve"> Lors de l’inscription, le </w:t>
      </w:r>
      <w:r w:rsidR="00851276" w:rsidRPr="0018188A">
        <w:rPr>
          <w:rFonts w:ascii="Verdana" w:hAnsi="Verdana" w:cstheme="minorHAnsi"/>
        </w:rPr>
        <w:t>FOREM</w:t>
      </w:r>
      <w:r w:rsidRPr="0018188A">
        <w:rPr>
          <w:rFonts w:ascii="Verdana" w:hAnsi="Verdana" w:cstheme="minorHAnsi"/>
        </w:rPr>
        <w:t xml:space="preserve"> informe le chercheur d’emploi de ses droits et obligations ainsi que des services que le </w:t>
      </w:r>
      <w:r w:rsidR="00851276" w:rsidRPr="0018188A">
        <w:rPr>
          <w:rFonts w:ascii="Verdana" w:hAnsi="Verdana" w:cstheme="minorHAnsi"/>
        </w:rPr>
        <w:t>FOREM</w:t>
      </w:r>
      <w:r w:rsidRPr="0018188A">
        <w:rPr>
          <w:rFonts w:ascii="Verdana" w:hAnsi="Verdana" w:cstheme="minorHAnsi"/>
        </w:rPr>
        <w:t xml:space="preserve"> met à sa disposition pour soutenir son insertion sur le marché d</w:t>
      </w:r>
      <w:r w:rsidR="003D713D" w:rsidRPr="0018188A">
        <w:rPr>
          <w:rFonts w:ascii="Verdana" w:hAnsi="Verdana" w:cstheme="minorHAnsi"/>
        </w:rPr>
        <w:t>u travail</w:t>
      </w:r>
      <w:r w:rsidRPr="0018188A">
        <w:rPr>
          <w:rFonts w:ascii="Verdana" w:hAnsi="Verdana" w:cstheme="minorHAnsi"/>
        </w:rPr>
        <w:t>.</w:t>
      </w:r>
    </w:p>
    <w:p w14:paraId="70B1AF37" w14:textId="77777777" w:rsidR="00E00896" w:rsidRPr="0018188A" w:rsidRDefault="00E00896" w:rsidP="00330B27">
      <w:pPr>
        <w:jc w:val="both"/>
        <w:rPr>
          <w:rFonts w:ascii="Verdana" w:hAnsi="Verdana" w:cstheme="minorHAnsi"/>
        </w:rPr>
      </w:pPr>
    </w:p>
    <w:p w14:paraId="1EA8B473" w14:textId="14B889DF" w:rsidR="00330B27" w:rsidRDefault="00330B27" w:rsidP="000834FC">
      <w:pPr>
        <w:jc w:val="center"/>
        <w:rPr>
          <w:rFonts w:ascii="Verdana" w:hAnsi="Verdana" w:cstheme="minorHAnsi"/>
          <w:b/>
        </w:rPr>
      </w:pPr>
      <w:r w:rsidRPr="0018188A">
        <w:rPr>
          <w:rFonts w:ascii="Verdana" w:hAnsi="Verdana" w:cstheme="minorHAnsi"/>
          <w:b/>
        </w:rPr>
        <w:t xml:space="preserve">Chapitre </w:t>
      </w:r>
      <w:r w:rsidR="00CA3CF1" w:rsidRPr="0018188A">
        <w:rPr>
          <w:rFonts w:ascii="Verdana" w:hAnsi="Verdana" w:cstheme="minorHAnsi"/>
          <w:b/>
        </w:rPr>
        <w:t>3.</w:t>
      </w:r>
      <w:r w:rsidRPr="0018188A">
        <w:rPr>
          <w:rFonts w:ascii="Verdana" w:hAnsi="Verdana" w:cstheme="minorHAnsi"/>
          <w:b/>
        </w:rPr>
        <w:t xml:space="preserve"> Accompagnement orienté coaching et solutions</w:t>
      </w:r>
    </w:p>
    <w:p w14:paraId="068DE5AA" w14:textId="77777777" w:rsidR="0089665F" w:rsidRPr="0018188A" w:rsidRDefault="0089665F" w:rsidP="000834FC">
      <w:pPr>
        <w:jc w:val="center"/>
        <w:rPr>
          <w:rFonts w:ascii="Verdana" w:hAnsi="Verdana" w:cstheme="minorHAnsi"/>
          <w:b/>
        </w:rPr>
      </w:pPr>
    </w:p>
    <w:p w14:paraId="535F040D" w14:textId="760B8039" w:rsidR="00330B27" w:rsidRPr="0018188A" w:rsidRDefault="00330B27" w:rsidP="00330B27">
      <w:pPr>
        <w:jc w:val="both"/>
        <w:rPr>
          <w:rFonts w:ascii="Verdana" w:hAnsi="Verdana" w:cstheme="minorHAnsi"/>
        </w:rPr>
      </w:pPr>
      <w:r w:rsidRPr="0018188A">
        <w:rPr>
          <w:rFonts w:ascii="Verdana" w:hAnsi="Verdana" w:cstheme="minorHAnsi"/>
          <w:b/>
        </w:rPr>
        <w:t>Art.</w:t>
      </w:r>
      <w:r w:rsidR="00D20011" w:rsidRPr="0018188A">
        <w:rPr>
          <w:rFonts w:ascii="Verdana" w:hAnsi="Verdana" w:cstheme="minorHAnsi"/>
          <w:b/>
        </w:rPr>
        <w:t xml:space="preserve"> 7</w:t>
      </w:r>
      <w:r w:rsidRPr="0018188A">
        <w:rPr>
          <w:rFonts w:ascii="Verdana" w:hAnsi="Verdana" w:cstheme="minorHAnsi"/>
          <w:b/>
        </w:rPr>
        <w:t>.</w:t>
      </w:r>
      <w:r w:rsidRPr="0018188A">
        <w:rPr>
          <w:rFonts w:ascii="Verdana" w:hAnsi="Verdana" w:cstheme="minorHAnsi"/>
        </w:rPr>
        <w:t xml:space="preserve"> </w:t>
      </w:r>
      <w:r w:rsidR="00ED5C2E" w:rsidRPr="0018188A">
        <w:rPr>
          <w:rFonts w:ascii="Verdana" w:hAnsi="Verdana" w:cstheme="minorHAnsi"/>
        </w:rPr>
        <w:t>§1</w:t>
      </w:r>
      <w:r w:rsidR="00ED5C2E" w:rsidRPr="0018188A">
        <w:rPr>
          <w:rFonts w:ascii="Verdana" w:hAnsi="Verdana" w:cstheme="minorHAnsi"/>
          <w:vertAlign w:val="superscript"/>
        </w:rPr>
        <w:t>er</w:t>
      </w:r>
      <w:r w:rsidR="00ED5C2E" w:rsidRPr="0018188A">
        <w:rPr>
          <w:rFonts w:ascii="Verdana" w:hAnsi="Verdana" w:cstheme="minorHAnsi"/>
        </w:rPr>
        <w:t xml:space="preserve"> </w:t>
      </w:r>
      <w:r w:rsidR="00CD60CE" w:rsidRPr="0018188A">
        <w:rPr>
          <w:rFonts w:ascii="Verdana" w:hAnsi="Verdana" w:cstheme="minorHAnsi"/>
        </w:rPr>
        <w:t>Afin de favoriser son insertion socioprofessionnelle durable dans un emploi de qualité, t</w:t>
      </w:r>
      <w:r w:rsidRPr="0018188A">
        <w:rPr>
          <w:rFonts w:ascii="Verdana" w:hAnsi="Verdana" w:cstheme="minorHAnsi"/>
        </w:rPr>
        <w:t>out chercheur d’emploi bénéficie, dès son inscription, d’un accompagnement orienté coaching et solutions</w:t>
      </w:r>
      <w:r w:rsidR="00BC4754" w:rsidRPr="0018188A">
        <w:rPr>
          <w:rFonts w:ascii="Verdana" w:hAnsi="Verdana" w:cstheme="minorHAnsi"/>
        </w:rPr>
        <w:t>,</w:t>
      </w:r>
      <w:r w:rsidRPr="0018188A">
        <w:rPr>
          <w:rFonts w:ascii="Verdana" w:hAnsi="Verdana" w:cstheme="minorHAnsi"/>
        </w:rPr>
        <w:t xml:space="preserve"> qui est adapté à son profil,</w:t>
      </w:r>
      <w:r w:rsidR="00EA2604" w:rsidRPr="0018188A">
        <w:rPr>
          <w:rFonts w:ascii="Verdana" w:hAnsi="Verdana" w:cstheme="minorHAnsi"/>
        </w:rPr>
        <w:t xml:space="preserve"> </w:t>
      </w:r>
      <w:r w:rsidR="00BC4754" w:rsidRPr="0018188A">
        <w:rPr>
          <w:rFonts w:ascii="Verdana" w:hAnsi="Verdana" w:cstheme="minorHAnsi"/>
        </w:rPr>
        <w:t xml:space="preserve">à ses aspirations professionnelles, </w:t>
      </w:r>
      <w:r w:rsidR="009C2C70" w:rsidRPr="0018188A">
        <w:rPr>
          <w:rFonts w:ascii="Verdana" w:hAnsi="Verdana" w:cstheme="minorHAnsi"/>
        </w:rPr>
        <w:t xml:space="preserve">à l’analyse de ses besoins, </w:t>
      </w:r>
      <w:bookmarkStart w:id="4" w:name="_Hlk54563999"/>
      <w:r w:rsidR="00F15CE2" w:rsidRPr="0018188A">
        <w:rPr>
          <w:rFonts w:ascii="Verdana" w:hAnsi="Verdana" w:cstheme="minorHAnsi"/>
        </w:rPr>
        <w:t>à son degré d’autonomie</w:t>
      </w:r>
      <w:r w:rsidR="00AA03DA" w:rsidRPr="0018188A">
        <w:rPr>
          <w:rFonts w:ascii="Verdana" w:hAnsi="Verdana" w:cstheme="minorHAnsi"/>
        </w:rPr>
        <w:t xml:space="preserve"> </w:t>
      </w:r>
      <w:r w:rsidR="004C03C2" w:rsidRPr="0018188A">
        <w:rPr>
          <w:rFonts w:ascii="Verdana" w:hAnsi="Verdana" w:cstheme="minorHAnsi"/>
        </w:rPr>
        <w:t xml:space="preserve">dans sa recherche d’emploi et </w:t>
      </w:r>
      <w:r w:rsidR="00AA03DA" w:rsidRPr="0018188A">
        <w:rPr>
          <w:rFonts w:ascii="Verdana" w:hAnsi="Verdana" w:cstheme="minorHAnsi"/>
        </w:rPr>
        <w:t>par rapport à l’utilisation des canaux numér</w:t>
      </w:r>
      <w:r w:rsidR="004C2B97" w:rsidRPr="0018188A">
        <w:rPr>
          <w:rFonts w:ascii="Verdana" w:hAnsi="Verdana" w:cstheme="minorHAnsi"/>
        </w:rPr>
        <w:t>iques</w:t>
      </w:r>
      <w:r w:rsidR="00AA03DA" w:rsidRPr="0018188A">
        <w:rPr>
          <w:rFonts w:ascii="Verdana" w:hAnsi="Verdana" w:cstheme="minorHAnsi"/>
        </w:rPr>
        <w:t xml:space="preserve">, </w:t>
      </w:r>
      <w:bookmarkEnd w:id="4"/>
      <w:r w:rsidR="00C13891" w:rsidRPr="0018188A">
        <w:rPr>
          <w:rFonts w:ascii="Verdana" w:hAnsi="Verdana" w:cstheme="minorHAnsi"/>
        </w:rPr>
        <w:t xml:space="preserve">à </w:t>
      </w:r>
      <w:r w:rsidR="00EA2604" w:rsidRPr="0018188A">
        <w:rPr>
          <w:rFonts w:ascii="Verdana" w:hAnsi="Verdana" w:cstheme="minorHAnsi"/>
        </w:rPr>
        <w:t>son degré de proximité du marché</w:t>
      </w:r>
      <w:r w:rsidR="00C13891" w:rsidRPr="0018188A">
        <w:rPr>
          <w:rFonts w:ascii="Verdana" w:hAnsi="Verdana" w:cstheme="minorHAnsi"/>
        </w:rPr>
        <w:t>,</w:t>
      </w:r>
      <w:r w:rsidRPr="0018188A">
        <w:rPr>
          <w:rFonts w:ascii="Verdana" w:hAnsi="Verdana" w:cstheme="minorHAnsi"/>
        </w:rPr>
        <w:t xml:space="preserve"> à son environnement socio-économique et </w:t>
      </w:r>
      <w:r w:rsidR="00BC4754" w:rsidRPr="0018188A">
        <w:rPr>
          <w:rFonts w:ascii="Verdana" w:hAnsi="Verdana" w:cstheme="minorHAnsi"/>
        </w:rPr>
        <w:t>aux</w:t>
      </w:r>
      <w:r w:rsidR="00A51930" w:rsidRPr="0018188A">
        <w:rPr>
          <w:rFonts w:ascii="Verdana" w:hAnsi="Verdana" w:cstheme="minorHAnsi"/>
        </w:rPr>
        <w:t xml:space="preserve"> réalités</w:t>
      </w:r>
      <w:r w:rsidRPr="0018188A">
        <w:rPr>
          <w:rFonts w:ascii="Verdana" w:hAnsi="Verdana" w:cstheme="minorHAnsi"/>
        </w:rPr>
        <w:t xml:space="preserve"> du marché du travail</w:t>
      </w:r>
      <w:r w:rsidR="00AA03DA" w:rsidRPr="0018188A">
        <w:rPr>
          <w:rFonts w:ascii="Verdana" w:hAnsi="Verdana" w:cstheme="minorHAnsi"/>
        </w:rPr>
        <w:t>.</w:t>
      </w:r>
    </w:p>
    <w:p w14:paraId="7F2B3A7D" w14:textId="39F28E28" w:rsidR="00330B27" w:rsidRPr="0018188A" w:rsidRDefault="00330B27" w:rsidP="00330B27">
      <w:pPr>
        <w:jc w:val="both"/>
        <w:rPr>
          <w:rFonts w:ascii="Verdana" w:hAnsi="Verdana"/>
        </w:rPr>
      </w:pPr>
      <w:r w:rsidRPr="0018188A">
        <w:rPr>
          <w:rFonts w:ascii="Verdana" w:hAnsi="Verdana" w:cstheme="minorHAnsi"/>
        </w:rPr>
        <w:t xml:space="preserve">L’intensité de l’accompagnement </w:t>
      </w:r>
      <w:r w:rsidR="0078142B" w:rsidRPr="0018188A">
        <w:rPr>
          <w:rFonts w:ascii="Verdana" w:hAnsi="Verdana" w:cstheme="minorHAnsi"/>
        </w:rPr>
        <w:t xml:space="preserve">orienté coaching et solutions </w:t>
      </w:r>
      <w:r w:rsidRPr="0018188A">
        <w:rPr>
          <w:rFonts w:ascii="Verdana" w:hAnsi="Verdana"/>
        </w:rPr>
        <w:t>tient compte de la priorité à accorder aux chercheurs d’emploi inoccupés</w:t>
      </w:r>
      <w:r w:rsidRPr="0018188A">
        <w:rPr>
          <w:rFonts w:ascii="Verdana" w:hAnsi="Verdana" w:cstheme="minorHAnsi"/>
        </w:rPr>
        <w:t xml:space="preserve"> et peut varier, conformément au caractère adaptatif de l’accompagnement</w:t>
      </w:r>
      <w:r w:rsidR="0078142B" w:rsidRPr="0018188A">
        <w:rPr>
          <w:rFonts w:ascii="Verdana" w:hAnsi="Verdana"/>
        </w:rPr>
        <w:t xml:space="preserve"> </w:t>
      </w:r>
      <w:r w:rsidR="0078142B" w:rsidRPr="0018188A">
        <w:rPr>
          <w:rFonts w:ascii="Verdana" w:hAnsi="Verdana" w:cstheme="minorHAnsi"/>
        </w:rPr>
        <w:t>orienté coaching et solutions</w:t>
      </w:r>
      <w:r w:rsidRPr="0018188A">
        <w:rPr>
          <w:rFonts w:ascii="Verdana" w:hAnsi="Verdana" w:cstheme="minorHAnsi"/>
        </w:rPr>
        <w:t>, en fonction</w:t>
      </w:r>
      <w:r w:rsidRPr="0018188A">
        <w:rPr>
          <w:rFonts w:ascii="Verdana" w:hAnsi="Verdana"/>
        </w:rPr>
        <w:t>, notamment, d</w:t>
      </w:r>
      <w:r w:rsidR="00114ADD">
        <w:rPr>
          <w:rFonts w:ascii="Verdana" w:hAnsi="Verdana"/>
        </w:rPr>
        <w:t>u</w:t>
      </w:r>
      <w:r w:rsidRPr="0018188A">
        <w:rPr>
          <w:rFonts w:ascii="Verdana" w:hAnsi="Verdana"/>
        </w:rPr>
        <w:t xml:space="preserve"> degré de proximité du marché du travail</w:t>
      </w:r>
      <w:r w:rsidR="00820BCD">
        <w:rPr>
          <w:rFonts w:ascii="Verdana" w:hAnsi="Verdana"/>
        </w:rPr>
        <w:t xml:space="preserve"> du chercheur d’emploi</w:t>
      </w:r>
      <w:r w:rsidR="00C0775B" w:rsidRPr="0018188A">
        <w:rPr>
          <w:rFonts w:ascii="Verdana" w:hAnsi="Verdana"/>
        </w:rPr>
        <w:t xml:space="preserve"> et de son autonomie dans sa recherche d’emploi</w:t>
      </w:r>
      <w:r w:rsidRPr="0018188A">
        <w:rPr>
          <w:rFonts w:ascii="Verdana" w:hAnsi="Verdana"/>
        </w:rPr>
        <w:t>.</w:t>
      </w:r>
    </w:p>
    <w:p w14:paraId="65F47139" w14:textId="6F8C35FE" w:rsidR="00455E1E" w:rsidRPr="0018188A" w:rsidRDefault="00330B27" w:rsidP="00330B27">
      <w:pPr>
        <w:jc w:val="both"/>
        <w:rPr>
          <w:rFonts w:ascii="Verdana" w:hAnsi="Verdana"/>
        </w:rPr>
      </w:pPr>
      <w:r w:rsidRPr="0018188A">
        <w:rPr>
          <w:rFonts w:ascii="Verdana" w:hAnsi="Verdana"/>
        </w:rPr>
        <w:lastRenderedPageBreak/>
        <w:t>§</w:t>
      </w:r>
      <w:r w:rsidR="00A5418B" w:rsidRPr="0018188A">
        <w:rPr>
          <w:rFonts w:ascii="Verdana" w:hAnsi="Verdana"/>
        </w:rPr>
        <w:t xml:space="preserve"> </w:t>
      </w:r>
      <w:r w:rsidR="004433F6" w:rsidRPr="0018188A">
        <w:rPr>
          <w:rFonts w:ascii="Verdana" w:hAnsi="Verdana"/>
        </w:rPr>
        <w:t>2</w:t>
      </w:r>
      <w:r w:rsidRPr="0018188A">
        <w:rPr>
          <w:rFonts w:ascii="Verdana" w:hAnsi="Verdana"/>
        </w:rPr>
        <w:t>. L</w:t>
      </w:r>
      <w:r w:rsidR="00756DB3" w:rsidRPr="0018188A">
        <w:rPr>
          <w:rFonts w:ascii="Verdana" w:hAnsi="Verdana"/>
        </w:rPr>
        <w:t>’accompagnement orienté coaching et solutions du chercheur d’emploi repose sur une équipe pluridisciplinaire et</w:t>
      </w:r>
      <w:r w:rsidR="00ED5C2E" w:rsidRPr="0018188A">
        <w:rPr>
          <w:rFonts w:ascii="Verdana" w:hAnsi="Verdana"/>
        </w:rPr>
        <w:t xml:space="preserve"> est</w:t>
      </w:r>
      <w:r w:rsidR="00756DB3" w:rsidRPr="0018188A">
        <w:rPr>
          <w:rFonts w:ascii="Verdana" w:hAnsi="Verdana"/>
        </w:rPr>
        <w:t xml:space="preserve"> assuré par d</w:t>
      </w:r>
      <w:r w:rsidRPr="0018188A">
        <w:rPr>
          <w:rFonts w:ascii="Verdana" w:hAnsi="Verdana"/>
        </w:rPr>
        <w:t xml:space="preserve">es conseillers du </w:t>
      </w:r>
      <w:r w:rsidR="00851276" w:rsidRPr="0018188A">
        <w:rPr>
          <w:rFonts w:ascii="Verdana" w:hAnsi="Verdana"/>
        </w:rPr>
        <w:t>FOREM</w:t>
      </w:r>
      <w:r w:rsidR="003E0498" w:rsidRPr="0018188A">
        <w:rPr>
          <w:rFonts w:ascii="Verdana" w:hAnsi="Verdana"/>
        </w:rPr>
        <w:t xml:space="preserve">, chargés </w:t>
      </w:r>
      <w:r w:rsidR="004C03C2" w:rsidRPr="0018188A">
        <w:rPr>
          <w:rFonts w:ascii="Verdana" w:hAnsi="Verdana"/>
        </w:rPr>
        <w:t>de la mobilisation du chercheur d’emploi</w:t>
      </w:r>
      <w:r w:rsidR="00915E9C" w:rsidRPr="0018188A">
        <w:rPr>
          <w:rFonts w:ascii="Verdana" w:hAnsi="Verdana"/>
        </w:rPr>
        <w:t xml:space="preserve"> </w:t>
      </w:r>
      <w:r w:rsidR="00F33DFF" w:rsidRPr="0018188A">
        <w:rPr>
          <w:rFonts w:ascii="Verdana" w:hAnsi="Verdana"/>
        </w:rPr>
        <w:t xml:space="preserve">ainsi que </w:t>
      </w:r>
      <w:r w:rsidR="003E0498" w:rsidRPr="0018188A">
        <w:rPr>
          <w:rFonts w:ascii="Verdana" w:hAnsi="Verdana"/>
        </w:rPr>
        <w:t xml:space="preserve">du suivi et de la coordination de </w:t>
      </w:r>
      <w:r w:rsidR="004C03C2" w:rsidRPr="0018188A">
        <w:rPr>
          <w:rFonts w:ascii="Verdana" w:hAnsi="Verdana"/>
        </w:rPr>
        <w:t>l’</w:t>
      </w:r>
      <w:r w:rsidR="003E0498" w:rsidRPr="0018188A">
        <w:rPr>
          <w:rFonts w:ascii="Verdana" w:hAnsi="Verdana"/>
        </w:rPr>
        <w:t>accompagnement d</w:t>
      </w:r>
      <w:r w:rsidR="004C03C2" w:rsidRPr="0018188A">
        <w:rPr>
          <w:rFonts w:ascii="Verdana" w:hAnsi="Verdana"/>
        </w:rPr>
        <w:t>e ce dernier</w:t>
      </w:r>
      <w:r w:rsidR="003E0498" w:rsidRPr="0018188A">
        <w:rPr>
          <w:rFonts w:ascii="Verdana" w:hAnsi="Verdana"/>
        </w:rPr>
        <w:t>,</w:t>
      </w:r>
      <w:r w:rsidR="009C2C70" w:rsidRPr="0018188A">
        <w:rPr>
          <w:rFonts w:ascii="Verdana" w:hAnsi="Verdana"/>
        </w:rPr>
        <w:t xml:space="preserve"> </w:t>
      </w:r>
      <w:r w:rsidRPr="0018188A">
        <w:rPr>
          <w:rFonts w:ascii="Verdana" w:hAnsi="Verdana"/>
        </w:rPr>
        <w:t>dispos</w:t>
      </w:r>
      <w:r w:rsidR="00756DB3" w:rsidRPr="0018188A">
        <w:rPr>
          <w:rFonts w:ascii="Verdana" w:hAnsi="Verdana"/>
        </w:rPr>
        <w:t>a</w:t>
      </w:r>
      <w:r w:rsidRPr="0018188A">
        <w:rPr>
          <w:rFonts w:ascii="Verdana" w:hAnsi="Verdana"/>
        </w:rPr>
        <w:t>nt</w:t>
      </w:r>
      <w:r w:rsidR="00DB4928" w:rsidRPr="0018188A">
        <w:rPr>
          <w:rFonts w:ascii="Verdana" w:hAnsi="Verdana"/>
        </w:rPr>
        <w:t xml:space="preserve"> </w:t>
      </w:r>
      <w:r w:rsidR="009C2C70" w:rsidRPr="0018188A">
        <w:rPr>
          <w:rFonts w:ascii="Verdana" w:hAnsi="Verdana"/>
        </w:rPr>
        <w:t>d’une expertise dans</w:t>
      </w:r>
      <w:r w:rsidR="00E860DC" w:rsidRPr="0018188A">
        <w:rPr>
          <w:rFonts w:ascii="Verdana" w:hAnsi="Verdana"/>
        </w:rPr>
        <w:t xml:space="preserve"> </w:t>
      </w:r>
      <w:r w:rsidR="009C2C70" w:rsidRPr="0018188A">
        <w:rPr>
          <w:rFonts w:ascii="Verdana" w:hAnsi="Verdana"/>
        </w:rPr>
        <w:t xml:space="preserve">l’identification </w:t>
      </w:r>
      <w:r w:rsidR="00E860DC" w:rsidRPr="0018188A">
        <w:rPr>
          <w:rFonts w:ascii="Verdana" w:hAnsi="Verdana"/>
        </w:rPr>
        <w:t xml:space="preserve">et l’analyse </w:t>
      </w:r>
      <w:r w:rsidR="009C2C70" w:rsidRPr="0018188A">
        <w:rPr>
          <w:rFonts w:ascii="Verdana" w:hAnsi="Verdana"/>
        </w:rPr>
        <w:t>des besoins du chercheur d’emploi et</w:t>
      </w:r>
      <w:r w:rsidR="00455E1E" w:rsidRPr="0018188A">
        <w:rPr>
          <w:rFonts w:ascii="Verdana" w:hAnsi="Verdana"/>
        </w:rPr>
        <w:t> :</w:t>
      </w:r>
    </w:p>
    <w:p w14:paraId="77F8504F" w14:textId="30827243" w:rsidR="00455E1E" w:rsidRPr="0018188A" w:rsidRDefault="00455E1E" w:rsidP="00330B27">
      <w:pPr>
        <w:jc w:val="both"/>
        <w:rPr>
          <w:rFonts w:ascii="Verdana" w:hAnsi="Verdana"/>
        </w:rPr>
      </w:pPr>
      <w:r w:rsidRPr="0018188A">
        <w:rPr>
          <w:rFonts w:ascii="Verdana" w:hAnsi="Verdana"/>
        </w:rPr>
        <w:t>1°</w:t>
      </w:r>
      <w:r w:rsidR="009C2C70" w:rsidRPr="0018188A">
        <w:rPr>
          <w:rFonts w:ascii="Verdana" w:hAnsi="Verdana"/>
        </w:rPr>
        <w:t xml:space="preserve"> </w:t>
      </w:r>
      <w:r w:rsidR="00330B27" w:rsidRPr="0018188A">
        <w:rPr>
          <w:rFonts w:ascii="Verdana" w:hAnsi="Verdana"/>
        </w:rPr>
        <w:t xml:space="preserve">d’une expertise sectorielle </w:t>
      </w:r>
      <w:r w:rsidRPr="0018188A">
        <w:rPr>
          <w:rFonts w:ascii="Verdana" w:hAnsi="Verdana"/>
        </w:rPr>
        <w:t>portant</w:t>
      </w:r>
      <w:r w:rsidR="00832902" w:rsidRPr="0018188A">
        <w:rPr>
          <w:rFonts w:ascii="Verdana" w:hAnsi="Verdana"/>
        </w:rPr>
        <w:t>, notamment,</w:t>
      </w:r>
      <w:r w:rsidRPr="0018188A">
        <w:rPr>
          <w:rFonts w:ascii="Verdana" w:hAnsi="Verdana"/>
        </w:rPr>
        <w:t xml:space="preserve"> sur les compétences nécessaire</w:t>
      </w:r>
      <w:r w:rsidR="00AE4177" w:rsidRPr="0018188A">
        <w:rPr>
          <w:rFonts w:ascii="Verdana" w:hAnsi="Verdana"/>
        </w:rPr>
        <w:t>s</w:t>
      </w:r>
      <w:r w:rsidRPr="0018188A">
        <w:rPr>
          <w:rFonts w:ascii="Verdana" w:hAnsi="Verdana"/>
        </w:rPr>
        <w:t xml:space="preserve"> à l’insertion du chercheur d’emploi dans le secteur professionnel concerné ;</w:t>
      </w:r>
    </w:p>
    <w:p w14:paraId="25304F16" w14:textId="3D6483D9" w:rsidR="00455E1E" w:rsidRPr="0018188A" w:rsidRDefault="00455E1E" w:rsidP="00330B27">
      <w:pPr>
        <w:jc w:val="both"/>
        <w:rPr>
          <w:rFonts w:ascii="Verdana" w:hAnsi="Verdana"/>
        </w:rPr>
      </w:pPr>
      <w:r w:rsidRPr="0018188A">
        <w:rPr>
          <w:rFonts w:ascii="Verdana" w:hAnsi="Verdana"/>
        </w:rPr>
        <w:t>2°</w:t>
      </w:r>
      <w:r w:rsidR="00330B27" w:rsidRPr="0018188A">
        <w:rPr>
          <w:rFonts w:ascii="Verdana" w:hAnsi="Verdana"/>
        </w:rPr>
        <w:t xml:space="preserve"> </w:t>
      </w:r>
      <w:r w:rsidR="003612E8" w:rsidRPr="0018188A">
        <w:rPr>
          <w:rFonts w:ascii="Verdana" w:hAnsi="Verdana"/>
        </w:rPr>
        <w:t xml:space="preserve">ou </w:t>
      </w:r>
      <w:r w:rsidR="00330B27" w:rsidRPr="0018188A">
        <w:rPr>
          <w:rFonts w:ascii="Verdana" w:hAnsi="Verdana"/>
        </w:rPr>
        <w:t xml:space="preserve">d’une expertise dans l’approche des obstacles à l’insertion des chercheurs d’emploi, dans les méthodologies permettant de les lever et dans l’offre de services </w:t>
      </w:r>
      <w:r w:rsidRPr="0018188A">
        <w:rPr>
          <w:rFonts w:ascii="Verdana" w:hAnsi="Verdana"/>
        </w:rPr>
        <w:t xml:space="preserve">des </w:t>
      </w:r>
      <w:r w:rsidR="003612E8" w:rsidRPr="0018188A">
        <w:rPr>
          <w:rFonts w:ascii="Verdana" w:hAnsi="Verdana"/>
        </w:rPr>
        <w:t xml:space="preserve">partenaires </w:t>
      </w:r>
      <w:r w:rsidRPr="0018188A">
        <w:rPr>
          <w:rFonts w:ascii="Verdana" w:hAnsi="Verdana"/>
        </w:rPr>
        <w:t>de l’accompagnement ;</w:t>
      </w:r>
    </w:p>
    <w:p w14:paraId="386FD076" w14:textId="124F2326" w:rsidR="00330B27" w:rsidRPr="0018188A" w:rsidRDefault="00455E1E" w:rsidP="00330B27">
      <w:pPr>
        <w:jc w:val="both"/>
        <w:rPr>
          <w:rFonts w:ascii="Verdana" w:hAnsi="Verdana"/>
        </w:rPr>
      </w:pPr>
      <w:r w:rsidRPr="0018188A">
        <w:rPr>
          <w:rFonts w:ascii="Verdana" w:hAnsi="Verdana"/>
        </w:rPr>
        <w:t>3° ou</w:t>
      </w:r>
      <w:r w:rsidR="00FC6B65" w:rsidRPr="0018188A">
        <w:rPr>
          <w:rFonts w:ascii="Verdana" w:hAnsi="Verdana"/>
        </w:rPr>
        <w:t xml:space="preserve"> </w:t>
      </w:r>
      <w:r w:rsidR="00E860DC" w:rsidRPr="0018188A">
        <w:rPr>
          <w:rFonts w:ascii="Verdana" w:hAnsi="Verdana"/>
        </w:rPr>
        <w:t xml:space="preserve">d’une expertise </w:t>
      </w:r>
      <w:r w:rsidR="00FC6B65" w:rsidRPr="0018188A">
        <w:rPr>
          <w:rFonts w:ascii="Verdana" w:hAnsi="Verdana"/>
        </w:rPr>
        <w:t xml:space="preserve">dans </w:t>
      </w:r>
      <w:r w:rsidR="006649BB" w:rsidRPr="0018188A">
        <w:rPr>
          <w:rFonts w:ascii="Verdana" w:hAnsi="Verdana"/>
        </w:rPr>
        <w:t>l’accompagnement à distance</w:t>
      </w:r>
      <w:r w:rsidR="009C2C70" w:rsidRPr="0018188A">
        <w:rPr>
          <w:rFonts w:ascii="Verdana" w:hAnsi="Verdana"/>
        </w:rPr>
        <w:t>.</w:t>
      </w:r>
    </w:p>
    <w:p w14:paraId="010435C3" w14:textId="5422E928" w:rsidR="00C75225" w:rsidRPr="0018188A" w:rsidRDefault="00996139" w:rsidP="00330B27">
      <w:pPr>
        <w:jc w:val="both"/>
        <w:rPr>
          <w:rFonts w:ascii="Verdana" w:hAnsi="Verdana" w:cstheme="majorHAnsi"/>
        </w:rPr>
      </w:pPr>
      <w:r w:rsidRPr="0018188A">
        <w:rPr>
          <w:rFonts w:ascii="Verdana" w:hAnsi="Verdana" w:cstheme="majorHAnsi"/>
        </w:rPr>
        <w:t xml:space="preserve">Le </w:t>
      </w:r>
      <w:r w:rsidR="004C03C2" w:rsidRPr="0018188A">
        <w:rPr>
          <w:rFonts w:ascii="Verdana" w:hAnsi="Verdana" w:cstheme="majorHAnsi"/>
        </w:rPr>
        <w:t>FOREM</w:t>
      </w:r>
      <w:r w:rsidRPr="0018188A">
        <w:rPr>
          <w:rFonts w:ascii="Verdana" w:hAnsi="Verdana" w:cstheme="majorHAnsi"/>
        </w:rPr>
        <w:t xml:space="preserve"> organise la formation continue des conseillers afin qu’ils développent, notamment, leurs compétences dans la gestion des relations humaines et leurs capacités à motiver et susciter la pleine participation du chercheur d’emploi.</w:t>
      </w:r>
      <w:r w:rsidR="00AD142C" w:rsidRPr="0018188A">
        <w:rPr>
          <w:rFonts w:ascii="Verdana" w:hAnsi="Verdana" w:cstheme="majorHAnsi"/>
        </w:rPr>
        <w:t xml:space="preserve"> </w:t>
      </w:r>
    </w:p>
    <w:p w14:paraId="349D0CDE" w14:textId="5AE3906A" w:rsidR="00330B27" w:rsidRPr="0018188A" w:rsidRDefault="004433F6" w:rsidP="00330B27">
      <w:pPr>
        <w:jc w:val="both"/>
        <w:rPr>
          <w:rFonts w:ascii="Verdana" w:hAnsi="Verdana"/>
        </w:rPr>
      </w:pPr>
      <w:r w:rsidRPr="0018188A">
        <w:rPr>
          <w:rFonts w:ascii="Verdana" w:hAnsi="Verdana"/>
        </w:rPr>
        <w:t xml:space="preserve">§3. Sans préjudice du §2, </w:t>
      </w:r>
      <w:r w:rsidR="004C2B97" w:rsidRPr="0018188A">
        <w:rPr>
          <w:rFonts w:ascii="Verdana" w:hAnsi="Verdana"/>
        </w:rPr>
        <w:t>le chercheur</w:t>
      </w:r>
      <w:r w:rsidR="00816859" w:rsidRPr="0018188A">
        <w:rPr>
          <w:rFonts w:ascii="Verdana" w:hAnsi="Verdana"/>
        </w:rPr>
        <w:t xml:space="preserve"> d’emploi</w:t>
      </w:r>
      <w:r w:rsidR="004C2B97" w:rsidRPr="0018188A">
        <w:rPr>
          <w:rFonts w:ascii="Verdana" w:hAnsi="Verdana"/>
        </w:rPr>
        <w:t xml:space="preserve"> peut bénéficier, </w:t>
      </w:r>
      <w:r w:rsidR="00757FA4" w:rsidRPr="0018188A">
        <w:rPr>
          <w:rFonts w:ascii="Verdana" w:hAnsi="Verdana"/>
        </w:rPr>
        <w:t>à tout moment</w:t>
      </w:r>
      <w:r w:rsidR="00816859" w:rsidRPr="0018188A">
        <w:rPr>
          <w:rFonts w:ascii="Verdana" w:hAnsi="Verdana"/>
        </w:rPr>
        <w:t>, d’un conseiller de référence qui</w:t>
      </w:r>
      <w:r w:rsidR="00757FA4" w:rsidRPr="0018188A">
        <w:rPr>
          <w:rFonts w:ascii="Verdana" w:hAnsi="Verdana"/>
        </w:rPr>
        <w:t xml:space="preserve"> </w:t>
      </w:r>
      <w:r w:rsidR="00330B27" w:rsidRPr="0018188A">
        <w:rPr>
          <w:rFonts w:ascii="Verdana" w:hAnsi="Verdana"/>
        </w:rPr>
        <w:t xml:space="preserve">assure </w:t>
      </w:r>
      <w:r w:rsidR="009446DC" w:rsidRPr="0018188A">
        <w:rPr>
          <w:rFonts w:ascii="Verdana" w:hAnsi="Verdana"/>
        </w:rPr>
        <w:t>son</w:t>
      </w:r>
      <w:r w:rsidR="00330B27" w:rsidRPr="0018188A">
        <w:rPr>
          <w:rFonts w:ascii="Verdana" w:hAnsi="Verdana"/>
        </w:rPr>
        <w:t xml:space="preserve"> suivi</w:t>
      </w:r>
      <w:r w:rsidR="00976FBC" w:rsidRPr="0018188A">
        <w:rPr>
          <w:rFonts w:ascii="Verdana" w:hAnsi="Verdana"/>
        </w:rPr>
        <w:t>, son coaching</w:t>
      </w:r>
      <w:r w:rsidR="00330B27" w:rsidRPr="0018188A">
        <w:rPr>
          <w:rFonts w:ascii="Verdana" w:hAnsi="Verdana"/>
        </w:rPr>
        <w:t xml:space="preserve"> et la coordination de son parcours d’insertion et de toutes les actions qui en découlent, que celles-ci soient prises en charge par le </w:t>
      </w:r>
      <w:r w:rsidR="00851276" w:rsidRPr="0018188A">
        <w:rPr>
          <w:rFonts w:ascii="Verdana" w:hAnsi="Verdana"/>
        </w:rPr>
        <w:t>FOREM</w:t>
      </w:r>
      <w:r w:rsidR="00330B27" w:rsidRPr="0018188A">
        <w:rPr>
          <w:rFonts w:ascii="Verdana" w:hAnsi="Verdana"/>
        </w:rPr>
        <w:t xml:space="preserve"> ou par</w:t>
      </w:r>
      <w:r w:rsidR="00AE4177" w:rsidRPr="0018188A">
        <w:rPr>
          <w:rFonts w:ascii="Verdana" w:hAnsi="Verdana"/>
        </w:rPr>
        <w:t xml:space="preserve"> les parte</w:t>
      </w:r>
      <w:r w:rsidR="009872B9" w:rsidRPr="0018188A">
        <w:rPr>
          <w:rFonts w:ascii="Verdana" w:hAnsi="Verdana"/>
        </w:rPr>
        <w:t>naires de l’accompagnement ou</w:t>
      </w:r>
      <w:r w:rsidR="00330B27" w:rsidRPr="0018188A">
        <w:rPr>
          <w:rFonts w:ascii="Verdana" w:hAnsi="Verdana"/>
        </w:rPr>
        <w:t xml:space="preserve"> des tiers.</w:t>
      </w:r>
    </w:p>
    <w:p w14:paraId="0196FD42" w14:textId="453275D5" w:rsidR="006773DE" w:rsidRPr="0018188A" w:rsidRDefault="006773DE" w:rsidP="00330B27">
      <w:pPr>
        <w:jc w:val="both"/>
        <w:rPr>
          <w:rFonts w:ascii="Verdana" w:hAnsi="Verdana"/>
        </w:rPr>
      </w:pPr>
      <w:r w:rsidRPr="0018188A">
        <w:rPr>
          <w:rFonts w:ascii="Verdana" w:hAnsi="Verdana"/>
        </w:rPr>
        <w:t>Un conseiller de référence est attribué à chaque chercheur d’emploi</w:t>
      </w:r>
      <w:r w:rsidR="00816859" w:rsidRPr="0018188A">
        <w:rPr>
          <w:rFonts w:ascii="Verdana" w:hAnsi="Verdana"/>
        </w:rPr>
        <w:t xml:space="preserve"> qui le nécessite ou</w:t>
      </w:r>
      <w:r w:rsidRPr="0018188A">
        <w:rPr>
          <w:rFonts w:ascii="Verdana" w:hAnsi="Verdana"/>
        </w:rPr>
        <w:t xml:space="preserve"> qui est resté inscrit en tant que chercheur d’emploi inoccupé durant une période minimale fixé</w:t>
      </w:r>
      <w:r w:rsidR="00816859" w:rsidRPr="0018188A">
        <w:rPr>
          <w:rFonts w:ascii="Verdana" w:hAnsi="Verdana"/>
        </w:rPr>
        <w:t>e</w:t>
      </w:r>
      <w:r w:rsidRPr="0018188A">
        <w:rPr>
          <w:rFonts w:ascii="Verdana" w:hAnsi="Verdana"/>
        </w:rPr>
        <w:t xml:space="preserve"> par le Gouvernement.</w:t>
      </w:r>
    </w:p>
    <w:p w14:paraId="09003944" w14:textId="1A0ECF85" w:rsidR="00330B27" w:rsidRPr="0018188A" w:rsidRDefault="00330B27" w:rsidP="00330B27">
      <w:pPr>
        <w:jc w:val="both"/>
        <w:rPr>
          <w:rFonts w:ascii="Verdana" w:hAnsi="Verdana"/>
        </w:rPr>
      </w:pPr>
      <w:r w:rsidRPr="0018188A">
        <w:rPr>
          <w:rFonts w:ascii="Verdana" w:hAnsi="Verdana"/>
        </w:rPr>
        <w:t>§</w:t>
      </w:r>
      <w:r w:rsidR="00A5418B" w:rsidRPr="0018188A">
        <w:rPr>
          <w:rFonts w:ascii="Verdana" w:hAnsi="Verdana"/>
        </w:rPr>
        <w:t xml:space="preserve"> </w:t>
      </w:r>
      <w:r w:rsidRPr="0018188A">
        <w:rPr>
          <w:rFonts w:ascii="Verdana" w:hAnsi="Verdana"/>
        </w:rPr>
        <w:t>4. L’accompagnement orienté coaching et solutions donne lieu</w:t>
      </w:r>
      <w:r w:rsidR="004433F6" w:rsidRPr="0018188A">
        <w:rPr>
          <w:rFonts w:ascii="Verdana" w:hAnsi="Verdana"/>
        </w:rPr>
        <w:t xml:space="preserve">, à partir du moment </w:t>
      </w:r>
      <w:r w:rsidR="009872B9" w:rsidRPr="0018188A">
        <w:rPr>
          <w:rFonts w:ascii="Verdana" w:hAnsi="Verdana"/>
        </w:rPr>
        <w:t xml:space="preserve">où </w:t>
      </w:r>
      <w:r w:rsidR="004433F6" w:rsidRPr="0018188A">
        <w:rPr>
          <w:rFonts w:ascii="Verdana" w:hAnsi="Verdana"/>
        </w:rPr>
        <w:t>le chercheur d’emploi se voit attribu</w:t>
      </w:r>
      <w:r w:rsidR="000B26F8" w:rsidRPr="0018188A">
        <w:rPr>
          <w:rFonts w:ascii="Verdana" w:hAnsi="Verdana"/>
        </w:rPr>
        <w:t>er</w:t>
      </w:r>
      <w:r w:rsidR="004433F6" w:rsidRPr="0018188A">
        <w:rPr>
          <w:rFonts w:ascii="Verdana" w:hAnsi="Verdana"/>
        </w:rPr>
        <w:t xml:space="preserve"> un conseiller de référence,</w:t>
      </w:r>
      <w:r w:rsidRPr="0018188A">
        <w:rPr>
          <w:rFonts w:ascii="Verdana" w:hAnsi="Verdana"/>
        </w:rPr>
        <w:t xml:space="preserve"> à la construction d’un plan d’action</w:t>
      </w:r>
      <w:r w:rsidR="009872B9" w:rsidRPr="0018188A" w:rsidDel="009872B9">
        <w:rPr>
          <w:rFonts w:ascii="Verdana" w:hAnsi="Verdana"/>
        </w:rPr>
        <w:t xml:space="preserve"> </w:t>
      </w:r>
      <w:r w:rsidR="009872B9" w:rsidRPr="0018188A">
        <w:rPr>
          <w:rFonts w:ascii="Verdana" w:hAnsi="Verdana"/>
        </w:rPr>
        <w:t>é</w:t>
      </w:r>
      <w:r w:rsidRPr="0018188A">
        <w:rPr>
          <w:rFonts w:ascii="Verdana" w:hAnsi="Verdana"/>
        </w:rPr>
        <w:t>volutif et adapté au profil</w:t>
      </w:r>
      <w:r w:rsidR="00C176F9" w:rsidRPr="0018188A">
        <w:rPr>
          <w:rFonts w:ascii="Verdana" w:hAnsi="Verdana"/>
        </w:rPr>
        <w:t xml:space="preserve"> du chercheur d’emploi</w:t>
      </w:r>
      <w:r w:rsidRPr="0018188A">
        <w:rPr>
          <w:rFonts w:ascii="Verdana" w:hAnsi="Verdana"/>
        </w:rPr>
        <w:t>,</w:t>
      </w:r>
      <w:r w:rsidR="00CD79DE" w:rsidRPr="0018188A">
        <w:rPr>
          <w:rFonts w:ascii="Verdana" w:hAnsi="Verdana"/>
        </w:rPr>
        <w:t xml:space="preserve"> à ses</w:t>
      </w:r>
      <w:r w:rsidR="00A3731F" w:rsidRPr="0018188A">
        <w:rPr>
          <w:rFonts w:ascii="Verdana" w:hAnsi="Verdana"/>
        </w:rPr>
        <w:t xml:space="preserve"> </w:t>
      </w:r>
      <w:r w:rsidRPr="0018188A">
        <w:rPr>
          <w:rFonts w:ascii="Verdana" w:hAnsi="Verdana"/>
        </w:rPr>
        <w:t>aspirations professionnelle</w:t>
      </w:r>
      <w:r w:rsidR="00CD79DE" w:rsidRPr="0018188A">
        <w:rPr>
          <w:rFonts w:ascii="Verdana" w:hAnsi="Verdana"/>
        </w:rPr>
        <w:t xml:space="preserve">s, </w:t>
      </w:r>
      <w:r w:rsidR="00E860DC" w:rsidRPr="0018188A">
        <w:rPr>
          <w:rFonts w:ascii="Verdana" w:hAnsi="Verdana"/>
        </w:rPr>
        <w:t xml:space="preserve">à l’analyse de ses besoins, </w:t>
      </w:r>
      <w:r w:rsidR="000C08A9" w:rsidRPr="0018188A">
        <w:rPr>
          <w:rFonts w:ascii="Verdana" w:hAnsi="Verdana"/>
        </w:rPr>
        <w:t xml:space="preserve">à son degré de proximité du marché du travail, </w:t>
      </w:r>
      <w:r w:rsidR="00CD79DE" w:rsidRPr="0018188A">
        <w:rPr>
          <w:rFonts w:ascii="Verdana" w:hAnsi="Verdana"/>
        </w:rPr>
        <w:t>à son environnement socio</w:t>
      </w:r>
      <w:r w:rsidR="00D03957" w:rsidRPr="0018188A">
        <w:rPr>
          <w:rFonts w:ascii="Verdana" w:hAnsi="Verdana"/>
        </w:rPr>
        <w:t>-</w:t>
      </w:r>
      <w:r w:rsidR="00CD79DE" w:rsidRPr="0018188A">
        <w:rPr>
          <w:rFonts w:ascii="Verdana" w:hAnsi="Verdana"/>
        </w:rPr>
        <w:t>économique</w:t>
      </w:r>
      <w:r w:rsidR="00D03957" w:rsidRPr="0018188A">
        <w:rPr>
          <w:rFonts w:ascii="Verdana" w:hAnsi="Verdana"/>
        </w:rPr>
        <w:t xml:space="preserve"> et aux </w:t>
      </w:r>
      <w:r w:rsidR="00A51930" w:rsidRPr="0018188A">
        <w:rPr>
          <w:rFonts w:ascii="Verdana" w:hAnsi="Verdana"/>
        </w:rPr>
        <w:t>réalités</w:t>
      </w:r>
      <w:r w:rsidR="006C1C72" w:rsidRPr="0018188A">
        <w:rPr>
          <w:rFonts w:ascii="Verdana" w:hAnsi="Verdana"/>
        </w:rPr>
        <w:t xml:space="preserve"> du marché du travail</w:t>
      </w:r>
      <w:r w:rsidR="00D03957" w:rsidRPr="0018188A">
        <w:rPr>
          <w:rFonts w:ascii="Verdana" w:hAnsi="Verdana"/>
        </w:rPr>
        <w:t xml:space="preserve">, </w:t>
      </w:r>
      <w:r w:rsidR="00D4368C" w:rsidRPr="0018188A">
        <w:rPr>
          <w:rFonts w:ascii="Verdana" w:hAnsi="Verdana"/>
        </w:rPr>
        <w:t xml:space="preserve">à l’élaboration </w:t>
      </w:r>
      <w:r w:rsidR="001062F1" w:rsidRPr="0018188A">
        <w:rPr>
          <w:rFonts w:ascii="Verdana" w:hAnsi="Verdana"/>
        </w:rPr>
        <w:t xml:space="preserve">et à l’évolution </w:t>
      </w:r>
      <w:r w:rsidR="00D4368C" w:rsidRPr="0018188A">
        <w:rPr>
          <w:rFonts w:ascii="Verdana" w:hAnsi="Verdana"/>
        </w:rPr>
        <w:t>duquel le cherche</w:t>
      </w:r>
      <w:r w:rsidR="000C08A9" w:rsidRPr="0018188A">
        <w:rPr>
          <w:rFonts w:ascii="Verdana" w:hAnsi="Verdana"/>
        </w:rPr>
        <w:t>u</w:t>
      </w:r>
      <w:r w:rsidR="00D4368C" w:rsidRPr="0018188A">
        <w:rPr>
          <w:rFonts w:ascii="Verdana" w:hAnsi="Verdana"/>
        </w:rPr>
        <w:t xml:space="preserve">r d’emploi est </w:t>
      </w:r>
      <w:r w:rsidR="000C08A9" w:rsidRPr="0018188A">
        <w:rPr>
          <w:rFonts w:ascii="Verdana" w:hAnsi="Verdana"/>
        </w:rPr>
        <w:t xml:space="preserve">étroitement </w:t>
      </w:r>
      <w:r w:rsidR="00D4368C" w:rsidRPr="0018188A">
        <w:rPr>
          <w:rFonts w:ascii="Verdana" w:hAnsi="Verdana"/>
        </w:rPr>
        <w:t>associé.</w:t>
      </w:r>
    </w:p>
    <w:p w14:paraId="1B61612B" w14:textId="247614E0" w:rsidR="00330B27" w:rsidRPr="0018188A" w:rsidRDefault="004C6F16" w:rsidP="00330B27">
      <w:pPr>
        <w:jc w:val="both"/>
        <w:rPr>
          <w:rFonts w:ascii="Verdana" w:hAnsi="Verdana" w:cstheme="minorHAnsi"/>
        </w:rPr>
      </w:pPr>
      <w:r w:rsidRPr="0018188A">
        <w:rPr>
          <w:rFonts w:ascii="Verdana" w:hAnsi="Verdana"/>
        </w:rPr>
        <w:t>§</w:t>
      </w:r>
      <w:r w:rsidR="00A5418B" w:rsidRPr="0018188A">
        <w:rPr>
          <w:rFonts w:ascii="Verdana" w:hAnsi="Verdana"/>
        </w:rPr>
        <w:t xml:space="preserve"> </w:t>
      </w:r>
      <w:r w:rsidRPr="0018188A">
        <w:rPr>
          <w:rFonts w:ascii="Verdana" w:hAnsi="Verdana"/>
        </w:rPr>
        <w:t xml:space="preserve">5. </w:t>
      </w:r>
      <w:r w:rsidR="00330B27" w:rsidRPr="0018188A">
        <w:rPr>
          <w:rFonts w:ascii="Verdana" w:hAnsi="Verdana"/>
        </w:rPr>
        <w:t xml:space="preserve">Le Gouvernement peut </w:t>
      </w:r>
      <w:r w:rsidR="00002ED1" w:rsidRPr="0018188A">
        <w:rPr>
          <w:rFonts w:ascii="Verdana" w:hAnsi="Verdana"/>
        </w:rPr>
        <w:t>préciser</w:t>
      </w:r>
      <w:r w:rsidR="00330B27" w:rsidRPr="0018188A">
        <w:rPr>
          <w:rFonts w:ascii="Verdana" w:hAnsi="Verdana"/>
        </w:rPr>
        <w:t xml:space="preserve"> les modalités de l’accompagnement orienté coaching et solutions</w:t>
      </w:r>
      <w:r w:rsidR="000024FB" w:rsidRPr="0018188A">
        <w:rPr>
          <w:rFonts w:ascii="Verdana" w:hAnsi="Verdana"/>
        </w:rPr>
        <w:t xml:space="preserve"> fixé</w:t>
      </w:r>
      <w:r w:rsidR="00E327CE" w:rsidRPr="0018188A">
        <w:rPr>
          <w:rFonts w:ascii="Verdana" w:hAnsi="Verdana"/>
        </w:rPr>
        <w:t>es</w:t>
      </w:r>
      <w:r w:rsidR="000024FB" w:rsidRPr="0018188A">
        <w:rPr>
          <w:rFonts w:ascii="Verdana" w:hAnsi="Verdana"/>
        </w:rPr>
        <w:t xml:space="preserve"> aux </w:t>
      </w:r>
      <w:r w:rsidR="00A5418B" w:rsidRPr="0018188A">
        <w:rPr>
          <w:rFonts w:ascii="Verdana" w:hAnsi="Verdana"/>
        </w:rPr>
        <w:t>paragraphes</w:t>
      </w:r>
      <w:r w:rsidR="00306708" w:rsidRPr="0018188A">
        <w:rPr>
          <w:rFonts w:ascii="Verdana" w:hAnsi="Verdana"/>
        </w:rPr>
        <w:t xml:space="preserve"> </w:t>
      </w:r>
      <w:r w:rsidR="000024FB" w:rsidRPr="0018188A">
        <w:rPr>
          <w:rFonts w:ascii="Verdana" w:hAnsi="Verdana"/>
        </w:rPr>
        <w:t>1</w:t>
      </w:r>
      <w:r w:rsidR="00D77024" w:rsidRPr="0018188A">
        <w:rPr>
          <w:rFonts w:ascii="Verdana" w:hAnsi="Verdana"/>
          <w:vertAlign w:val="superscript"/>
        </w:rPr>
        <w:t xml:space="preserve"> </w:t>
      </w:r>
      <w:r w:rsidR="000024FB" w:rsidRPr="0018188A">
        <w:rPr>
          <w:rFonts w:ascii="Verdana" w:hAnsi="Verdana"/>
        </w:rPr>
        <w:t>à 4</w:t>
      </w:r>
      <w:r w:rsidR="00330B27" w:rsidRPr="0018188A">
        <w:rPr>
          <w:rFonts w:ascii="Verdana" w:hAnsi="Verdana"/>
        </w:rPr>
        <w:t xml:space="preserve"> et déterminer, e</w:t>
      </w:r>
      <w:r w:rsidR="00330B27" w:rsidRPr="0018188A">
        <w:rPr>
          <w:rFonts w:ascii="Verdana" w:hAnsi="Verdana" w:cstheme="minorHAnsi"/>
        </w:rPr>
        <w:t>n fonction des moyens budgétaires</w:t>
      </w:r>
      <w:r w:rsidR="00461161" w:rsidRPr="0018188A">
        <w:rPr>
          <w:rFonts w:ascii="Verdana" w:hAnsi="Verdana" w:cstheme="minorHAnsi"/>
        </w:rPr>
        <w:t xml:space="preserve"> et</w:t>
      </w:r>
      <w:r w:rsidR="00330B27" w:rsidRPr="0018188A">
        <w:rPr>
          <w:rFonts w:ascii="Verdana" w:hAnsi="Verdana" w:cstheme="minorHAnsi"/>
        </w:rPr>
        <w:t xml:space="preserve"> des ressources humaines disponibles, de la situation du marché </w:t>
      </w:r>
      <w:r w:rsidR="00A65286" w:rsidRPr="0018188A">
        <w:rPr>
          <w:rFonts w:ascii="Verdana" w:hAnsi="Verdana" w:cstheme="minorHAnsi"/>
        </w:rPr>
        <w:t>du travail</w:t>
      </w:r>
      <w:r w:rsidR="00330B27" w:rsidRPr="0018188A">
        <w:rPr>
          <w:rFonts w:ascii="Verdana" w:hAnsi="Verdana" w:cstheme="minorHAnsi"/>
        </w:rPr>
        <w:t xml:space="preserve"> et du déploiement des outils technologiques, des catégories de demandeurs d’emploi qui accèdent en priorité à l’accompagnement orienté coaching et solutions.</w:t>
      </w:r>
    </w:p>
    <w:p w14:paraId="3FB8AFC3" w14:textId="0F90FE88" w:rsidR="000425EC" w:rsidRPr="0018188A" w:rsidRDefault="000425EC" w:rsidP="00330B27">
      <w:pPr>
        <w:jc w:val="both"/>
        <w:rPr>
          <w:rFonts w:ascii="Verdana" w:hAnsi="Verdana" w:cstheme="minorHAnsi"/>
          <w:b/>
          <w:bCs/>
        </w:rPr>
      </w:pPr>
      <w:r w:rsidRPr="0018188A">
        <w:rPr>
          <w:rFonts w:ascii="Verdana" w:hAnsi="Verdana" w:cstheme="minorHAnsi"/>
          <w:b/>
          <w:bCs/>
        </w:rPr>
        <w:t xml:space="preserve">Art. 8. </w:t>
      </w:r>
      <w:r w:rsidRPr="0018188A">
        <w:rPr>
          <w:rFonts w:ascii="Verdana" w:hAnsi="Verdana" w:cstheme="minorHAnsi"/>
        </w:rPr>
        <w:t xml:space="preserve">Les chercheurs d’emploi qui réalisent des actions de formation ou d’insertion organisées par le </w:t>
      </w:r>
      <w:r w:rsidR="00A314F5" w:rsidRPr="0018188A">
        <w:rPr>
          <w:rFonts w:ascii="Verdana" w:hAnsi="Verdana" w:cstheme="minorHAnsi"/>
        </w:rPr>
        <w:t>FOREM</w:t>
      </w:r>
      <w:r w:rsidRPr="0018188A">
        <w:rPr>
          <w:rFonts w:ascii="Verdana" w:hAnsi="Verdana" w:cstheme="minorHAnsi"/>
        </w:rPr>
        <w:t>, un partenaire de l’accompagnement ou un tiers</w:t>
      </w:r>
      <w:r w:rsidR="004234AB" w:rsidRPr="0018188A">
        <w:rPr>
          <w:rFonts w:ascii="Verdana" w:hAnsi="Verdana" w:cstheme="minorHAnsi"/>
        </w:rPr>
        <w:t>,</w:t>
      </w:r>
      <w:r w:rsidRPr="0018188A">
        <w:rPr>
          <w:rFonts w:ascii="Verdana" w:hAnsi="Verdana" w:cstheme="minorHAnsi"/>
        </w:rPr>
        <w:t xml:space="preserve"> dans le cadre de leur accompagnement orienté coaching et solutions</w:t>
      </w:r>
      <w:r w:rsidR="004234AB" w:rsidRPr="0018188A">
        <w:rPr>
          <w:rFonts w:ascii="Verdana" w:hAnsi="Verdana" w:cstheme="minorHAnsi"/>
        </w:rPr>
        <w:t>,</w:t>
      </w:r>
      <w:r w:rsidRPr="0018188A">
        <w:rPr>
          <w:rFonts w:ascii="Verdana" w:hAnsi="Verdana" w:cstheme="minorHAnsi"/>
        </w:rPr>
        <w:t xml:space="preserve"> peu</w:t>
      </w:r>
      <w:r w:rsidR="007E7E9E" w:rsidRPr="0018188A">
        <w:rPr>
          <w:rFonts w:ascii="Verdana" w:hAnsi="Verdana" w:cstheme="minorHAnsi"/>
        </w:rPr>
        <w:t>ven</w:t>
      </w:r>
      <w:r w:rsidRPr="0018188A">
        <w:rPr>
          <w:rFonts w:ascii="Verdana" w:hAnsi="Verdana" w:cstheme="minorHAnsi"/>
        </w:rPr>
        <w:t>t être couverts par un contrat de formation professionnelle</w:t>
      </w:r>
      <w:r w:rsidR="00081532" w:rsidRPr="0018188A">
        <w:rPr>
          <w:rFonts w:ascii="Verdana" w:hAnsi="Verdana" w:cstheme="minorHAnsi"/>
        </w:rPr>
        <w:t xml:space="preserve"> octroyé par le </w:t>
      </w:r>
      <w:r w:rsidR="00CB5AB4" w:rsidRPr="0018188A">
        <w:rPr>
          <w:rFonts w:ascii="Verdana" w:hAnsi="Verdana" w:cstheme="minorHAnsi"/>
        </w:rPr>
        <w:t>FOREM</w:t>
      </w:r>
      <w:r w:rsidRPr="0018188A">
        <w:rPr>
          <w:rFonts w:ascii="Verdana" w:hAnsi="Verdana" w:cstheme="minorHAnsi"/>
        </w:rPr>
        <w:t>.</w:t>
      </w:r>
    </w:p>
    <w:p w14:paraId="07990947" w14:textId="020B364A" w:rsidR="000425EC" w:rsidRPr="0018188A" w:rsidRDefault="000425EC" w:rsidP="00330B27">
      <w:pPr>
        <w:jc w:val="both"/>
        <w:rPr>
          <w:rFonts w:ascii="Verdana" w:hAnsi="Verdana"/>
        </w:rPr>
      </w:pPr>
      <w:r w:rsidRPr="0018188A">
        <w:rPr>
          <w:rFonts w:ascii="Verdana" w:hAnsi="Verdana" w:cstheme="minorHAnsi"/>
        </w:rPr>
        <w:t>Le Gouvernement détermine les conditions d’octroi du contrat de formation professionnelle et</w:t>
      </w:r>
      <w:r w:rsidR="007E7E9E" w:rsidRPr="0018188A">
        <w:rPr>
          <w:rFonts w:ascii="Verdana" w:hAnsi="Verdana" w:cstheme="minorHAnsi"/>
        </w:rPr>
        <w:t>,</w:t>
      </w:r>
      <w:r w:rsidRPr="0018188A">
        <w:rPr>
          <w:rFonts w:ascii="Verdana" w:hAnsi="Verdana" w:cstheme="minorHAnsi"/>
        </w:rPr>
        <w:t xml:space="preserve"> le cas échéant,</w:t>
      </w:r>
      <w:r w:rsidR="00E33951" w:rsidRPr="0018188A">
        <w:rPr>
          <w:rFonts w:ascii="Verdana" w:hAnsi="Verdana" w:cstheme="minorHAnsi"/>
        </w:rPr>
        <w:t xml:space="preserve"> </w:t>
      </w:r>
      <w:r w:rsidRPr="0018188A">
        <w:rPr>
          <w:rFonts w:ascii="Verdana" w:hAnsi="Verdana" w:cstheme="minorHAnsi"/>
        </w:rPr>
        <w:t>des avantages y afférents.</w:t>
      </w:r>
    </w:p>
    <w:p w14:paraId="017A4DE0" w14:textId="429C5039" w:rsidR="00585805" w:rsidRPr="0018188A" w:rsidRDefault="00330B27" w:rsidP="00330B27">
      <w:pPr>
        <w:pStyle w:val="Commentaire"/>
        <w:jc w:val="both"/>
        <w:rPr>
          <w:rFonts w:ascii="Verdana" w:hAnsi="Verdana"/>
          <w:sz w:val="22"/>
          <w:szCs w:val="22"/>
        </w:rPr>
      </w:pPr>
      <w:r w:rsidRPr="0018188A">
        <w:rPr>
          <w:rFonts w:ascii="Verdana" w:hAnsi="Verdana"/>
          <w:b/>
          <w:bCs/>
          <w:sz w:val="22"/>
          <w:szCs w:val="22"/>
        </w:rPr>
        <w:lastRenderedPageBreak/>
        <w:t xml:space="preserve">Art. </w:t>
      </w:r>
      <w:r w:rsidR="000425EC" w:rsidRPr="0018188A">
        <w:rPr>
          <w:rFonts w:ascii="Verdana" w:hAnsi="Verdana"/>
          <w:b/>
          <w:bCs/>
          <w:sz w:val="22"/>
          <w:szCs w:val="22"/>
        </w:rPr>
        <w:t>9</w:t>
      </w:r>
      <w:r w:rsidRPr="0018188A">
        <w:rPr>
          <w:rFonts w:ascii="Verdana" w:hAnsi="Verdana"/>
          <w:b/>
          <w:bCs/>
          <w:sz w:val="22"/>
          <w:szCs w:val="22"/>
        </w:rPr>
        <w:t>.</w:t>
      </w:r>
      <w:r w:rsidRPr="0018188A">
        <w:rPr>
          <w:rFonts w:ascii="Verdana" w:hAnsi="Verdana"/>
          <w:sz w:val="22"/>
          <w:szCs w:val="22"/>
        </w:rPr>
        <w:t xml:space="preserve"> L</w:t>
      </w:r>
      <w:r w:rsidR="00585805" w:rsidRPr="0018188A">
        <w:rPr>
          <w:rFonts w:ascii="Verdana" w:hAnsi="Verdana"/>
          <w:sz w:val="22"/>
          <w:szCs w:val="22"/>
        </w:rPr>
        <w:t>’autonomie numérique, l</w:t>
      </w:r>
      <w:r w:rsidRPr="0018188A">
        <w:rPr>
          <w:rFonts w:ascii="Verdana" w:hAnsi="Verdana"/>
          <w:sz w:val="22"/>
          <w:szCs w:val="22"/>
        </w:rPr>
        <w:t xml:space="preserve">e positionnement métier du chercheur d’emploi et son degré de proximité du marché du travail </w:t>
      </w:r>
      <w:r w:rsidR="00D20011" w:rsidRPr="0018188A">
        <w:rPr>
          <w:rFonts w:ascii="Verdana" w:hAnsi="Verdana"/>
          <w:sz w:val="22"/>
          <w:szCs w:val="22"/>
        </w:rPr>
        <w:t>sont</w:t>
      </w:r>
      <w:r w:rsidRPr="0018188A">
        <w:rPr>
          <w:rFonts w:ascii="Verdana" w:hAnsi="Verdana"/>
          <w:sz w:val="22"/>
          <w:szCs w:val="22"/>
        </w:rPr>
        <w:t xml:space="preserve"> objectivés</w:t>
      </w:r>
      <w:r w:rsidR="009B2D14" w:rsidRPr="0018188A">
        <w:rPr>
          <w:rFonts w:ascii="Verdana" w:hAnsi="Verdana"/>
          <w:sz w:val="22"/>
          <w:szCs w:val="22"/>
        </w:rPr>
        <w:t xml:space="preserve"> dès son inscription</w:t>
      </w:r>
      <w:r w:rsidRPr="0018188A">
        <w:rPr>
          <w:rFonts w:ascii="Verdana" w:hAnsi="Verdana"/>
          <w:sz w:val="22"/>
          <w:szCs w:val="22"/>
        </w:rPr>
        <w:t xml:space="preserve">. </w:t>
      </w:r>
    </w:p>
    <w:p w14:paraId="01D9755C" w14:textId="046A6A3D" w:rsidR="00330B27" w:rsidRPr="0018188A" w:rsidRDefault="00330B27" w:rsidP="00330B27">
      <w:pPr>
        <w:pStyle w:val="Commentaire"/>
        <w:jc w:val="both"/>
        <w:rPr>
          <w:rFonts w:ascii="Verdana" w:hAnsi="Verdana"/>
          <w:sz w:val="22"/>
          <w:szCs w:val="22"/>
        </w:rPr>
      </w:pPr>
      <w:r w:rsidRPr="0018188A">
        <w:rPr>
          <w:rFonts w:ascii="Verdana" w:hAnsi="Verdana"/>
          <w:sz w:val="22"/>
          <w:szCs w:val="22"/>
        </w:rPr>
        <w:t xml:space="preserve">Si cela s’avère pertinent </w:t>
      </w:r>
      <w:r w:rsidR="000C08A9" w:rsidRPr="0018188A">
        <w:rPr>
          <w:rFonts w:ascii="Verdana" w:hAnsi="Verdana"/>
          <w:sz w:val="22"/>
          <w:szCs w:val="22"/>
        </w:rPr>
        <w:t xml:space="preserve">ou si le chercheur d’emploi le sollicite, </w:t>
      </w:r>
      <w:r w:rsidRPr="0018188A">
        <w:rPr>
          <w:rFonts w:ascii="Verdana" w:hAnsi="Verdana"/>
          <w:sz w:val="22"/>
          <w:szCs w:val="22"/>
        </w:rPr>
        <w:t xml:space="preserve">le </w:t>
      </w:r>
      <w:r w:rsidR="00851276" w:rsidRPr="0018188A">
        <w:rPr>
          <w:rFonts w:ascii="Verdana" w:hAnsi="Verdana"/>
          <w:sz w:val="22"/>
          <w:szCs w:val="22"/>
        </w:rPr>
        <w:t>FOREM</w:t>
      </w:r>
      <w:r w:rsidRPr="0018188A">
        <w:rPr>
          <w:rFonts w:ascii="Verdana" w:hAnsi="Verdana"/>
          <w:sz w:val="22"/>
          <w:szCs w:val="22"/>
        </w:rPr>
        <w:t xml:space="preserve"> réalise un bilan des compétences du chercheur d’emploi, obligatoire dans le chef de ce dernier, afin de définir valablement </w:t>
      </w:r>
      <w:bookmarkStart w:id="5" w:name="_Hlk42328211"/>
      <w:r w:rsidRPr="0018188A">
        <w:rPr>
          <w:rFonts w:ascii="Verdana" w:hAnsi="Verdana"/>
          <w:sz w:val="22"/>
          <w:szCs w:val="22"/>
        </w:rPr>
        <w:t>son positionnement métier et son degré de proximité du marché du travail</w:t>
      </w:r>
      <w:bookmarkEnd w:id="5"/>
      <w:r w:rsidRPr="0018188A">
        <w:rPr>
          <w:rFonts w:ascii="Verdana" w:hAnsi="Verdana"/>
          <w:sz w:val="22"/>
          <w:szCs w:val="22"/>
        </w:rPr>
        <w:t>.</w:t>
      </w:r>
    </w:p>
    <w:p w14:paraId="70728092" w14:textId="7D7D7109" w:rsidR="00585805" w:rsidRPr="0018188A" w:rsidRDefault="00585805" w:rsidP="00330B27">
      <w:pPr>
        <w:pStyle w:val="Commentaire"/>
        <w:jc w:val="both"/>
        <w:rPr>
          <w:rFonts w:ascii="Verdana" w:hAnsi="Verdana"/>
          <w:sz w:val="22"/>
          <w:szCs w:val="22"/>
        </w:rPr>
      </w:pPr>
      <w:r w:rsidRPr="0018188A">
        <w:rPr>
          <w:rFonts w:ascii="Verdana" w:hAnsi="Verdana"/>
          <w:sz w:val="22"/>
          <w:szCs w:val="22"/>
        </w:rPr>
        <w:t>La détermination du degré d’autonomie numérique prend en compte l’évaluation de</w:t>
      </w:r>
      <w:r w:rsidR="00C75225" w:rsidRPr="0018188A">
        <w:rPr>
          <w:rFonts w:ascii="Verdana" w:hAnsi="Verdana"/>
          <w:sz w:val="22"/>
          <w:szCs w:val="22"/>
        </w:rPr>
        <w:t>s</w:t>
      </w:r>
      <w:r w:rsidRPr="0018188A">
        <w:rPr>
          <w:rFonts w:ascii="Verdana" w:hAnsi="Verdana"/>
          <w:sz w:val="22"/>
          <w:szCs w:val="22"/>
        </w:rPr>
        <w:t xml:space="preserve"> capacités </w:t>
      </w:r>
      <w:r w:rsidR="00FE43C6" w:rsidRPr="0018188A">
        <w:rPr>
          <w:rFonts w:ascii="Verdana" w:hAnsi="Verdana"/>
          <w:sz w:val="22"/>
          <w:szCs w:val="22"/>
        </w:rPr>
        <w:t>du chercheur d’emploi à utiliser</w:t>
      </w:r>
      <w:r w:rsidRPr="0018188A">
        <w:rPr>
          <w:rFonts w:ascii="Verdana" w:hAnsi="Verdana"/>
          <w:sz w:val="22"/>
          <w:szCs w:val="22"/>
        </w:rPr>
        <w:t xml:space="preserve"> </w:t>
      </w:r>
      <w:r w:rsidR="00FE43C6" w:rsidRPr="0018188A">
        <w:rPr>
          <w:rFonts w:ascii="Verdana" w:hAnsi="Verdana"/>
          <w:sz w:val="22"/>
          <w:szCs w:val="22"/>
        </w:rPr>
        <w:t>l</w:t>
      </w:r>
      <w:r w:rsidRPr="0018188A">
        <w:rPr>
          <w:rFonts w:ascii="Verdana" w:hAnsi="Verdana"/>
          <w:sz w:val="22"/>
          <w:szCs w:val="22"/>
        </w:rPr>
        <w:t>es canaux numérique</w:t>
      </w:r>
      <w:r w:rsidR="004F6871" w:rsidRPr="0018188A">
        <w:rPr>
          <w:rFonts w:ascii="Verdana" w:hAnsi="Verdana"/>
          <w:sz w:val="22"/>
          <w:szCs w:val="22"/>
        </w:rPr>
        <w:t>s</w:t>
      </w:r>
      <w:r w:rsidRPr="0018188A">
        <w:rPr>
          <w:rFonts w:ascii="Verdana" w:hAnsi="Verdana"/>
          <w:sz w:val="22"/>
          <w:szCs w:val="22"/>
        </w:rPr>
        <w:t xml:space="preserve"> </w:t>
      </w:r>
      <w:r w:rsidR="007A3CD3" w:rsidRPr="0018188A">
        <w:rPr>
          <w:rFonts w:ascii="Verdana" w:hAnsi="Verdana"/>
          <w:sz w:val="22"/>
          <w:szCs w:val="22"/>
        </w:rPr>
        <w:t>ainsi que</w:t>
      </w:r>
      <w:r w:rsidRPr="0018188A">
        <w:rPr>
          <w:rFonts w:ascii="Verdana" w:hAnsi="Verdana"/>
          <w:sz w:val="22"/>
          <w:szCs w:val="22"/>
        </w:rPr>
        <w:t xml:space="preserve"> </w:t>
      </w:r>
      <w:r w:rsidR="004554B4" w:rsidRPr="0018188A">
        <w:rPr>
          <w:rFonts w:ascii="Verdana" w:hAnsi="Verdana"/>
          <w:sz w:val="22"/>
          <w:szCs w:val="22"/>
        </w:rPr>
        <w:t>l</w:t>
      </w:r>
      <w:r w:rsidRPr="0018188A">
        <w:rPr>
          <w:rFonts w:ascii="Verdana" w:hAnsi="Verdana"/>
          <w:sz w:val="22"/>
          <w:szCs w:val="22"/>
        </w:rPr>
        <w:t xml:space="preserve">es possibilités </w:t>
      </w:r>
      <w:r w:rsidR="004554B4" w:rsidRPr="0018188A">
        <w:rPr>
          <w:rFonts w:ascii="Verdana" w:hAnsi="Verdana"/>
          <w:sz w:val="22"/>
          <w:szCs w:val="22"/>
        </w:rPr>
        <w:t xml:space="preserve">de ce dernier </w:t>
      </w:r>
      <w:r w:rsidRPr="0018188A">
        <w:rPr>
          <w:rFonts w:ascii="Verdana" w:hAnsi="Verdana"/>
          <w:sz w:val="22"/>
          <w:szCs w:val="22"/>
        </w:rPr>
        <w:t>d’acc</w:t>
      </w:r>
      <w:r w:rsidR="0066010F" w:rsidRPr="0018188A">
        <w:rPr>
          <w:rFonts w:ascii="Verdana" w:hAnsi="Verdana"/>
          <w:sz w:val="22"/>
          <w:szCs w:val="22"/>
        </w:rPr>
        <w:t>éder</w:t>
      </w:r>
      <w:r w:rsidRPr="0018188A">
        <w:rPr>
          <w:rFonts w:ascii="Verdana" w:hAnsi="Verdana"/>
          <w:sz w:val="22"/>
          <w:szCs w:val="22"/>
        </w:rPr>
        <w:t xml:space="preserve"> aux </w:t>
      </w:r>
      <w:r w:rsidR="007A3CD3" w:rsidRPr="0018188A">
        <w:rPr>
          <w:rFonts w:ascii="Verdana" w:hAnsi="Verdana"/>
          <w:sz w:val="22"/>
          <w:szCs w:val="22"/>
        </w:rPr>
        <w:t xml:space="preserve">équipements, </w:t>
      </w:r>
      <w:r w:rsidRPr="0018188A">
        <w:rPr>
          <w:rFonts w:ascii="Verdana" w:hAnsi="Verdana"/>
          <w:sz w:val="22"/>
          <w:szCs w:val="22"/>
        </w:rPr>
        <w:t>outils</w:t>
      </w:r>
      <w:r w:rsidR="007A3CD3" w:rsidRPr="0018188A">
        <w:rPr>
          <w:rFonts w:ascii="Verdana" w:hAnsi="Verdana"/>
          <w:sz w:val="22"/>
          <w:szCs w:val="22"/>
        </w:rPr>
        <w:t xml:space="preserve"> et connexion</w:t>
      </w:r>
      <w:r w:rsidR="00894CEB" w:rsidRPr="0018188A">
        <w:rPr>
          <w:rFonts w:ascii="Verdana" w:hAnsi="Verdana"/>
          <w:sz w:val="22"/>
          <w:szCs w:val="22"/>
        </w:rPr>
        <w:t>s</w:t>
      </w:r>
      <w:r w:rsidRPr="0018188A">
        <w:rPr>
          <w:rFonts w:ascii="Verdana" w:hAnsi="Verdana"/>
          <w:sz w:val="22"/>
          <w:szCs w:val="22"/>
        </w:rPr>
        <w:t xml:space="preserve"> informatiques</w:t>
      </w:r>
      <w:r w:rsidR="0066010F" w:rsidRPr="0018188A">
        <w:rPr>
          <w:rFonts w:ascii="Verdana" w:hAnsi="Verdana"/>
          <w:sz w:val="22"/>
          <w:szCs w:val="22"/>
        </w:rPr>
        <w:t xml:space="preserve"> adéquats</w:t>
      </w:r>
      <w:r w:rsidRPr="0018188A">
        <w:rPr>
          <w:rFonts w:ascii="Verdana" w:hAnsi="Verdana"/>
          <w:sz w:val="22"/>
          <w:szCs w:val="22"/>
        </w:rPr>
        <w:t>.</w:t>
      </w:r>
      <w:r w:rsidR="00434FFA">
        <w:rPr>
          <w:rFonts w:ascii="Verdana" w:hAnsi="Verdana"/>
          <w:sz w:val="22"/>
          <w:szCs w:val="22"/>
        </w:rPr>
        <w:t xml:space="preserve"> </w:t>
      </w:r>
      <w:r w:rsidR="00434FFA" w:rsidRPr="00434FFA">
        <w:rPr>
          <w:rFonts w:ascii="Verdana" w:hAnsi="Verdana"/>
          <w:sz w:val="22"/>
          <w:szCs w:val="22"/>
        </w:rPr>
        <w:t>Le FOREM prévoit un accompagnement approprié en fonction de ces éléments et des besoins du chercheur d’emploi.</w:t>
      </w:r>
      <w:r w:rsidR="00434FFA">
        <w:rPr>
          <w:i/>
          <w:iCs/>
          <w:sz w:val="22"/>
          <w:szCs w:val="22"/>
        </w:rPr>
        <w:t xml:space="preserve"> </w:t>
      </w:r>
      <w:r w:rsidRPr="0018188A">
        <w:rPr>
          <w:rFonts w:ascii="Verdana" w:hAnsi="Verdana"/>
          <w:sz w:val="22"/>
          <w:szCs w:val="22"/>
        </w:rPr>
        <w:t xml:space="preserve">   </w:t>
      </w:r>
    </w:p>
    <w:p w14:paraId="1D2988D7" w14:textId="166BF95D" w:rsidR="004D5C5F" w:rsidRPr="00881CF7" w:rsidRDefault="00EB2E43" w:rsidP="00EB2E43">
      <w:pPr>
        <w:jc w:val="both"/>
        <w:rPr>
          <w:rFonts w:ascii="Verdana" w:hAnsi="Verdana"/>
        </w:rPr>
      </w:pPr>
      <w:bookmarkStart w:id="6" w:name="_Hlk67387490"/>
      <w:bookmarkStart w:id="7" w:name="_Hlk54568093"/>
      <w:r w:rsidRPr="0018188A">
        <w:rPr>
          <w:rFonts w:ascii="Verdana" w:hAnsi="Verdana" w:cstheme="minorHAnsi"/>
        </w:rPr>
        <w:t xml:space="preserve">Lorsque le </w:t>
      </w:r>
      <w:r w:rsidR="00F37DB1" w:rsidRPr="0018188A">
        <w:rPr>
          <w:rFonts w:ascii="Verdana" w:hAnsi="Verdana" w:cstheme="minorHAnsi"/>
        </w:rPr>
        <w:t>FOREM</w:t>
      </w:r>
      <w:r w:rsidRPr="0018188A">
        <w:rPr>
          <w:rFonts w:ascii="Verdana" w:hAnsi="Verdana" w:cstheme="minorHAnsi"/>
        </w:rPr>
        <w:t xml:space="preserve"> détecte un</w:t>
      </w:r>
      <w:r w:rsidR="00366B12">
        <w:rPr>
          <w:rFonts w:ascii="Verdana" w:hAnsi="Verdana" w:cstheme="minorHAnsi"/>
        </w:rPr>
        <w:t xml:space="preserve"> ou de</w:t>
      </w:r>
      <w:r w:rsidR="00BB1E6E">
        <w:rPr>
          <w:rFonts w:ascii="Verdana" w:hAnsi="Verdana" w:cstheme="minorHAnsi"/>
        </w:rPr>
        <w:t xml:space="preserve"> problème de santé ou d’</w:t>
      </w:r>
      <w:r w:rsidR="00EC6DAF" w:rsidRPr="00434FFA">
        <w:rPr>
          <w:rFonts w:ascii="Verdana" w:hAnsi="Verdana" w:cstheme="minorHAnsi"/>
        </w:rPr>
        <w:t xml:space="preserve">ordre psycho-médico-social </w:t>
      </w:r>
      <w:r w:rsidR="00EC6DAF">
        <w:rPr>
          <w:rFonts w:ascii="Verdana" w:hAnsi="Verdana" w:cstheme="minorHAnsi"/>
        </w:rPr>
        <w:t xml:space="preserve">ou </w:t>
      </w:r>
      <w:r w:rsidRPr="0018188A">
        <w:rPr>
          <w:rFonts w:ascii="Verdana" w:hAnsi="Verdana" w:cstheme="minorHAnsi"/>
        </w:rPr>
        <w:t xml:space="preserve">lorsque le chercheur d’emploi invoque un </w:t>
      </w:r>
      <w:r w:rsidR="00EC6DAF">
        <w:rPr>
          <w:rFonts w:ascii="Verdana" w:hAnsi="Verdana" w:cstheme="minorHAnsi"/>
        </w:rPr>
        <w:t xml:space="preserve">telle </w:t>
      </w:r>
      <w:r w:rsidRPr="0018188A">
        <w:rPr>
          <w:rFonts w:ascii="Verdana" w:hAnsi="Verdana" w:cstheme="minorHAnsi"/>
        </w:rPr>
        <w:t>probl</w:t>
      </w:r>
      <w:r w:rsidR="00A03FA1">
        <w:rPr>
          <w:rFonts w:ascii="Verdana" w:hAnsi="Verdana" w:cstheme="minorHAnsi"/>
        </w:rPr>
        <w:t>é</w:t>
      </w:r>
      <w:r w:rsidRPr="0018188A">
        <w:rPr>
          <w:rFonts w:ascii="Verdana" w:hAnsi="Verdana" w:cstheme="minorHAnsi"/>
        </w:rPr>
        <w:t>m</w:t>
      </w:r>
      <w:r w:rsidR="00EC6DAF">
        <w:rPr>
          <w:rFonts w:ascii="Verdana" w:hAnsi="Verdana" w:cstheme="minorHAnsi"/>
        </w:rPr>
        <w:t>atique</w:t>
      </w:r>
      <w:r w:rsidRPr="0018188A">
        <w:rPr>
          <w:rFonts w:ascii="Verdana" w:hAnsi="Verdana" w:cstheme="minorHAnsi"/>
        </w:rPr>
        <w:t xml:space="preserve"> pouvant avoir un impact sur son positionnement </w:t>
      </w:r>
      <w:bookmarkEnd w:id="6"/>
      <w:r w:rsidRPr="0018188A">
        <w:rPr>
          <w:rFonts w:ascii="Verdana" w:hAnsi="Verdana" w:cstheme="minorHAnsi"/>
        </w:rPr>
        <w:t>métier ou sur son degré de proximité du marché de l’emploi</w:t>
      </w:r>
      <w:r w:rsidR="009072EE" w:rsidRPr="0018188A">
        <w:rPr>
          <w:rFonts w:ascii="Verdana" w:hAnsi="Verdana" w:cstheme="minorHAnsi"/>
        </w:rPr>
        <w:t xml:space="preserve"> ou sur la détermination de son accompagnement</w:t>
      </w:r>
      <w:r w:rsidR="007E16E0">
        <w:rPr>
          <w:rFonts w:ascii="Verdana" w:hAnsi="Verdana" w:cstheme="minorHAnsi"/>
        </w:rPr>
        <w:t xml:space="preserve"> </w:t>
      </w:r>
      <w:r w:rsidR="00956A15">
        <w:rPr>
          <w:rFonts w:ascii="Verdana" w:hAnsi="Verdana" w:cstheme="minorHAnsi"/>
        </w:rPr>
        <w:t xml:space="preserve">ou </w:t>
      </w:r>
      <w:r w:rsidR="007E16E0" w:rsidRPr="004B3E01">
        <w:rPr>
          <w:rFonts w:ascii="Verdana" w:hAnsi="Verdana" w:cstheme="minorHAnsi"/>
        </w:rPr>
        <w:t xml:space="preserve">sur la </w:t>
      </w:r>
      <w:r w:rsidR="007E16E0" w:rsidRPr="00881CF7">
        <w:rPr>
          <w:rFonts w:ascii="Verdana" w:hAnsi="Verdana" w:cstheme="minorHAnsi"/>
        </w:rPr>
        <w:t>détermination du statut de demandeur d’emploi non-mobilisable</w:t>
      </w:r>
      <w:r w:rsidR="00440BAC" w:rsidRPr="00881CF7">
        <w:rPr>
          <w:rFonts w:ascii="Verdana" w:hAnsi="Verdana" w:cstheme="minorHAnsi"/>
        </w:rPr>
        <w:t xml:space="preserve"> ou sur s</w:t>
      </w:r>
      <w:r w:rsidR="00A740CD" w:rsidRPr="00881CF7">
        <w:rPr>
          <w:rFonts w:ascii="Verdana" w:hAnsi="Verdana" w:cstheme="minorHAnsi"/>
        </w:rPr>
        <w:t>on obligation de</w:t>
      </w:r>
      <w:r w:rsidR="00440BAC" w:rsidRPr="00881CF7">
        <w:rPr>
          <w:rFonts w:ascii="Verdana" w:hAnsi="Verdana" w:cstheme="minorHAnsi"/>
        </w:rPr>
        <w:t xml:space="preserve"> disponibilité sur le marché du travail</w:t>
      </w:r>
      <w:r w:rsidRPr="00881CF7">
        <w:rPr>
          <w:rFonts w:ascii="Verdana" w:hAnsi="Verdana" w:cstheme="minorHAnsi"/>
        </w:rPr>
        <w:t>, le F</w:t>
      </w:r>
      <w:r w:rsidR="00F37DB1" w:rsidRPr="00881CF7">
        <w:rPr>
          <w:rFonts w:ascii="Verdana" w:hAnsi="Verdana" w:cstheme="minorHAnsi"/>
        </w:rPr>
        <w:t>OREM</w:t>
      </w:r>
      <w:r w:rsidR="00A923A5" w:rsidRPr="00881CF7">
        <w:rPr>
          <w:rFonts w:ascii="Verdana" w:hAnsi="Verdana" w:cstheme="minorHAnsi"/>
        </w:rPr>
        <w:t xml:space="preserve">, </w:t>
      </w:r>
      <w:r w:rsidRPr="00881CF7">
        <w:rPr>
          <w:rFonts w:ascii="Verdana" w:hAnsi="Verdana" w:cstheme="minorHAnsi"/>
        </w:rPr>
        <w:t xml:space="preserve">peut faire réaliser un examen </w:t>
      </w:r>
      <w:r w:rsidR="00282D5D" w:rsidRPr="00881CF7">
        <w:rPr>
          <w:rFonts w:ascii="Verdana" w:hAnsi="Verdana" w:cstheme="minorHAnsi"/>
        </w:rPr>
        <w:t xml:space="preserve">par un </w:t>
      </w:r>
      <w:r w:rsidR="004B3AFA" w:rsidRPr="00881CF7">
        <w:rPr>
          <w:rFonts w:ascii="Verdana" w:hAnsi="Verdana" w:cstheme="minorHAnsi"/>
        </w:rPr>
        <w:t>médecin, d’un psychologue</w:t>
      </w:r>
      <w:r w:rsidR="005F46B2" w:rsidRPr="00881CF7">
        <w:rPr>
          <w:rFonts w:ascii="Verdana" w:hAnsi="Verdana" w:cstheme="minorHAnsi"/>
        </w:rPr>
        <w:t xml:space="preserve"> ou d’un assitant social</w:t>
      </w:r>
      <w:r w:rsidR="00282D5D" w:rsidRPr="00881CF7">
        <w:rPr>
          <w:rFonts w:ascii="Verdana" w:hAnsi="Verdana" w:cstheme="minorHAnsi"/>
        </w:rPr>
        <w:t xml:space="preserve"> </w:t>
      </w:r>
      <w:r w:rsidRPr="00881CF7">
        <w:rPr>
          <w:rFonts w:ascii="Verdana" w:hAnsi="Verdana" w:cstheme="minorHAnsi"/>
        </w:rPr>
        <w:t>visant à vérifier</w:t>
      </w:r>
      <w:r w:rsidR="00895472" w:rsidRPr="00881CF7">
        <w:rPr>
          <w:rFonts w:ascii="Verdana" w:hAnsi="Verdana" w:cstheme="minorHAnsi"/>
        </w:rPr>
        <w:t xml:space="preserve"> </w:t>
      </w:r>
      <w:r w:rsidR="00895472" w:rsidRPr="00881CF7">
        <w:rPr>
          <w:rFonts w:ascii="Verdana" w:hAnsi="Verdana"/>
        </w:rPr>
        <w:t>la problématique de santé et à déterminer l’impact de celle-ci sur l’insertion durable du chercheur d’emploi sur le marché du travail, de manière à ce qu’il en soit tenu compte dans son accompagnement</w:t>
      </w:r>
      <w:r w:rsidR="00956A15" w:rsidRPr="00881CF7">
        <w:rPr>
          <w:rFonts w:ascii="Verdana" w:hAnsi="Verdana"/>
        </w:rPr>
        <w:t>, dans le cadre de la détermination du statut de demandeur d’emploi non-mobilisable</w:t>
      </w:r>
      <w:r w:rsidR="001A0C37" w:rsidRPr="00881CF7">
        <w:rPr>
          <w:rFonts w:ascii="Verdana" w:hAnsi="Verdana"/>
        </w:rPr>
        <w:t xml:space="preserve"> </w:t>
      </w:r>
      <w:r w:rsidR="00F470DB" w:rsidRPr="00881CF7">
        <w:rPr>
          <w:rFonts w:ascii="Verdana" w:hAnsi="Verdana"/>
        </w:rPr>
        <w:t>et dans le cadre de s</w:t>
      </w:r>
      <w:r w:rsidR="00A740CD" w:rsidRPr="00881CF7">
        <w:rPr>
          <w:rFonts w:ascii="Verdana" w:hAnsi="Verdana"/>
        </w:rPr>
        <w:t>on obligation de</w:t>
      </w:r>
      <w:r w:rsidR="00F470DB" w:rsidRPr="00881CF7">
        <w:rPr>
          <w:rFonts w:ascii="Verdana" w:hAnsi="Verdana"/>
        </w:rPr>
        <w:t xml:space="preserve"> disponibilité sur le marché du travail</w:t>
      </w:r>
      <w:r w:rsidRPr="00881CF7">
        <w:rPr>
          <w:rFonts w:ascii="Verdana" w:hAnsi="Verdana" w:cstheme="minorHAnsi"/>
        </w:rPr>
        <w:t xml:space="preserve">. </w:t>
      </w:r>
      <w:r w:rsidR="00895472" w:rsidRPr="00881CF7">
        <w:rPr>
          <w:rFonts w:ascii="Verdana" w:hAnsi="Verdana"/>
        </w:rPr>
        <w:t>Le chercheur d’emploi est informé de la possibilité de refuser l’examen précité</w:t>
      </w:r>
      <w:r w:rsidR="004D5C5F" w:rsidRPr="00881CF7">
        <w:rPr>
          <w:rFonts w:ascii="Verdana" w:hAnsi="Verdana"/>
        </w:rPr>
        <w:t xml:space="preserve">. </w:t>
      </w:r>
    </w:p>
    <w:p w14:paraId="0B04F8C9" w14:textId="7F88D3D4" w:rsidR="00895472" w:rsidRPr="00881CF7" w:rsidRDefault="004D5C5F" w:rsidP="00EB2E43">
      <w:pPr>
        <w:jc w:val="both"/>
        <w:rPr>
          <w:rFonts w:ascii="Verdana" w:hAnsi="Verdana"/>
        </w:rPr>
      </w:pPr>
      <w:r w:rsidRPr="00881CF7">
        <w:rPr>
          <w:rFonts w:ascii="Verdana" w:hAnsi="Verdana"/>
        </w:rPr>
        <w:t xml:space="preserve">Lorsque le chercheur d’emploi </w:t>
      </w:r>
      <w:r w:rsidR="003E2E11" w:rsidRPr="00881CF7">
        <w:rPr>
          <w:rFonts w:ascii="Verdana" w:hAnsi="Verdana"/>
        </w:rPr>
        <w:t>refuse le l’examen visé à l’alinéa 4, le Forem peut refuser de prendre en compte</w:t>
      </w:r>
      <w:r w:rsidR="00CB7A9F" w:rsidRPr="00881CF7">
        <w:rPr>
          <w:rFonts w:ascii="Verdana" w:hAnsi="Verdana"/>
        </w:rPr>
        <w:t>,</w:t>
      </w:r>
      <w:r w:rsidR="00051D60" w:rsidRPr="00881CF7">
        <w:rPr>
          <w:rFonts w:ascii="Verdana" w:hAnsi="Verdana"/>
        </w:rPr>
        <w:t xml:space="preserve"> dans le cadre de l’accompagnement orienté coaching et solutions,</w:t>
      </w:r>
      <w:r w:rsidR="003E2E11" w:rsidRPr="00881CF7">
        <w:rPr>
          <w:rFonts w:ascii="Verdana" w:hAnsi="Verdana"/>
        </w:rPr>
        <w:t xml:space="preserve"> l</w:t>
      </w:r>
      <w:r w:rsidR="00CB7A9F" w:rsidRPr="00881CF7">
        <w:rPr>
          <w:rFonts w:ascii="Verdana" w:hAnsi="Verdana"/>
        </w:rPr>
        <w:t>es difficultés</w:t>
      </w:r>
      <w:r w:rsidR="00756F3C">
        <w:rPr>
          <w:rFonts w:ascii="Verdana" w:hAnsi="Verdana"/>
        </w:rPr>
        <w:t xml:space="preserve"> de santé ou</w:t>
      </w:r>
      <w:r w:rsidR="00051D60" w:rsidRPr="00881CF7">
        <w:rPr>
          <w:rFonts w:ascii="Verdana" w:hAnsi="Verdana"/>
        </w:rPr>
        <w:t xml:space="preserve"> d’ordre psycho-médico-social invoquées par le chercheur d’emploi.</w:t>
      </w:r>
      <w:r w:rsidR="00895472" w:rsidRPr="00881CF7">
        <w:rPr>
          <w:rFonts w:ascii="Verdana" w:hAnsi="Verdana"/>
        </w:rPr>
        <w:t xml:space="preserve"> </w:t>
      </w:r>
    </w:p>
    <w:p w14:paraId="60BEFDE1" w14:textId="47F598AE" w:rsidR="0045040F" w:rsidRDefault="00895472" w:rsidP="00895472">
      <w:pPr>
        <w:jc w:val="both"/>
        <w:rPr>
          <w:rFonts w:ascii="Verdana" w:hAnsi="Verdana" w:cstheme="minorHAnsi"/>
        </w:rPr>
      </w:pPr>
      <w:r w:rsidRPr="00881CF7">
        <w:rPr>
          <w:rFonts w:ascii="Verdana" w:hAnsi="Verdana"/>
        </w:rPr>
        <w:t xml:space="preserve">Dans le cadre du positionnement métier, </w:t>
      </w:r>
      <w:r w:rsidRPr="00881CF7">
        <w:rPr>
          <w:rFonts w:ascii="Verdana" w:hAnsi="Verdana" w:cstheme="minorHAnsi"/>
        </w:rPr>
        <w:t>s</w:t>
      </w:r>
      <w:r w:rsidR="00EB2E43" w:rsidRPr="00881CF7">
        <w:rPr>
          <w:rFonts w:ascii="Verdana" w:hAnsi="Verdana" w:cstheme="minorHAnsi"/>
        </w:rPr>
        <w:t xml:space="preserve">eule la </w:t>
      </w:r>
      <w:r w:rsidR="00EB2E43" w:rsidRPr="0018188A">
        <w:rPr>
          <w:rFonts w:ascii="Verdana" w:hAnsi="Verdana" w:cstheme="minorHAnsi"/>
        </w:rPr>
        <w:t>mention relative à l’aptitude ou l’inaptitude, quant à l’exercice d’un métier ou les éventuelles restrictions quant à ce métier</w:t>
      </w:r>
      <w:r w:rsidR="001F3976" w:rsidRPr="0018188A">
        <w:rPr>
          <w:rFonts w:ascii="Verdana" w:hAnsi="Verdana" w:cstheme="minorHAnsi"/>
        </w:rPr>
        <w:t>,</w:t>
      </w:r>
      <w:r w:rsidR="00EB2E43" w:rsidRPr="0018188A">
        <w:rPr>
          <w:rFonts w:ascii="Verdana" w:hAnsi="Verdana" w:cstheme="minorHAnsi"/>
        </w:rPr>
        <w:t xml:space="preserve"> </w:t>
      </w:r>
      <w:r w:rsidR="00FE1110" w:rsidRPr="0018188A">
        <w:rPr>
          <w:rFonts w:ascii="Verdana" w:hAnsi="Verdana" w:cstheme="minorHAnsi"/>
        </w:rPr>
        <w:t xml:space="preserve">formulée au terme de l’examen médical, </w:t>
      </w:r>
      <w:r w:rsidR="00EB2E43" w:rsidRPr="0018188A">
        <w:rPr>
          <w:rFonts w:ascii="Verdana" w:hAnsi="Verdana" w:cstheme="minorHAnsi"/>
        </w:rPr>
        <w:t xml:space="preserve">est </w:t>
      </w:r>
      <w:r w:rsidR="00064510" w:rsidRPr="0018188A">
        <w:rPr>
          <w:rFonts w:ascii="Verdana" w:hAnsi="Verdana" w:cstheme="minorHAnsi"/>
        </w:rPr>
        <w:t>prise en compte</w:t>
      </w:r>
      <w:r w:rsidR="00EB2E43" w:rsidRPr="0018188A">
        <w:rPr>
          <w:rFonts w:ascii="Verdana" w:hAnsi="Verdana" w:cstheme="minorHAnsi"/>
        </w:rPr>
        <w:t>.</w:t>
      </w:r>
    </w:p>
    <w:p w14:paraId="6B484F3F" w14:textId="471B826D" w:rsidR="0041461C" w:rsidRPr="0013271B" w:rsidRDefault="00EB2E43" w:rsidP="00330B27">
      <w:pPr>
        <w:jc w:val="both"/>
        <w:rPr>
          <w:rFonts w:ascii="Verdana" w:hAnsi="Verdana" w:cstheme="minorHAnsi"/>
        </w:rPr>
      </w:pPr>
      <w:r w:rsidRPr="0018188A">
        <w:rPr>
          <w:rFonts w:ascii="Verdana" w:hAnsi="Verdana" w:cstheme="minorHAnsi"/>
        </w:rPr>
        <w:t xml:space="preserve">Le traitement de ces données de santé </w:t>
      </w:r>
      <w:r w:rsidR="0045040F" w:rsidRPr="004B3E01">
        <w:rPr>
          <w:rFonts w:ascii="Verdana" w:hAnsi="Verdana" w:cstheme="minorHAnsi"/>
        </w:rPr>
        <w:t xml:space="preserve">ou d’ordre psycho-médico-social </w:t>
      </w:r>
      <w:r w:rsidRPr="00ED3899">
        <w:rPr>
          <w:rFonts w:ascii="Verdana" w:hAnsi="Verdana" w:cstheme="minorHAnsi"/>
        </w:rPr>
        <w:t xml:space="preserve">est réalisé sous la responsabilité d’un </w:t>
      </w:r>
      <w:r w:rsidR="00060379">
        <w:rPr>
          <w:rFonts w:ascii="Verdana" w:hAnsi="Verdana" w:cstheme="minorHAnsi"/>
        </w:rPr>
        <w:t>médecin ou psychologue ou assistant social</w:t>
      </w:r>
      <w:r w:rsidRPr="0018188A">
        <w:rPr>
          <w:rFonts w:ascii="Verdana" w:hAnsi="Verdana" w:cstheme="minorHAnsi"/>
        </w:rPr>
        <w:t xml:space="preserve"> soumis au secret </w:t>
      </w:r>
      <w:r w:rsidRPr="0013271B">
        <w:rPr>
          <w:rFonts w:ascii="Verdana" w:hAnsi="Verdana" w:cstheme="minorHAnsi"/>
        </w:rPr>
        <w:t>professionnel</w:t>
      </w:r>
      <w:r w:rsidR="00895472" w:rsidRPr="0013271B">
        <w:rPr>
          <w:rFonts w:ascii="Verdana" w:hAnsi="Verdana" w:cstheme="minorHAnsi"/>
        </w:rPr>
        <w:t xml:space="preserve"> </w:t>
      </w:r>
      <w:r w:rsidR="00895472" w:rsidRPr="0013271B">
        <w:rPr>
          <w:rFonts w:ascii="Verdana" w:hAnsi="Verdana"/>
        </w:rPr>
        <w:t>ou par une autre personne, également soumise à une obligation de secret.</w:t>
      </w:r>
    </w:p>
    <w:bookmarkEnd w:id="7"/>
    <w:p w14:paraId="0C7B69BE" w14:textId="7DB43CAA" w:rsidR="00EB2E43" w:rsidRPr="0018188A" w:rsidRDefault="00330B27" w:rsidP="00330B27">
      <w:pPr>
        <w:jc w:val="both"/>
        <w:rPr>
          <w:rFonts w:ascii="Verdana" w:hAnsi="Verdana" w:cstheme="minorHAnsi"/>
        </w:rPr>
      </w:pPr>
      <w:r w:rsidRPr="0018188A">
        <w:rPr>
          <w:rFonts w:ascii="Verdana" w:hAnsi="Verdana" w:cstheme="minorHAnsi"/>
        </w:rPr>
        <w:t>En cas d’absence de positionnement métier ou lorsque la qualité du positionnement métier du chercheur d’emploi, au regard de son profil,</w:t>
      </w:r>
      <w:r w:rsidR="00237526" w:rsidRPr="0018188A">
        <w:rPr>
          <w:rFonts w:ascii="Verdana" w:hAnsi="Verdana" w:cstheme="minorHAnsi"/>
        </w:rPr>
        <w:t xml:space="preserve"> </w:t>
      </w:r>
      <w:r w:rsidRPr="0018188A">
        <w:rPr>
          <w:rFonts w:ascii="Verdana" w:hAnsi="Verdana" w:cstheme="minorHAnsi"/>
        </w:rPr>
        <w:t>de ses aspirations professionnelles</w:t>
      </w:r>
      <w:r w:rsidR="001062F1" w:rsidRPr="0018188A">
        <w:rPr>
          <w:rFonts w:ascii="Verdana" w:hAnsi="Verdana" w:cstheme="minorHAnsi"/>
        </w:rPr>
        <w:t xml:space="preserve">, </w:t>
      </w:r>
      <w:r w:rsidR="00E860DC" w:rsidRPr="0018188A">
        <w:rPr>
          <w:rFonts w:ascii="Verdana" w:hAnsi="Verdana" w:cstheme="minorHAnsi"/>
        </w:rPr>
        <w:t xml:space="preserve">de l’analyse de ses besoins, </w:t>
      </w:r>
      <w:r w:rsidR="001062F1" w:rsidRPr="0018188A">
        <w:rPr>
          <w:rFonts w:ascii="Verdana" w:hAnsi="Verdana" w:cstheme="minorHAnsi"/>
        </w:rPr>
        <w:t>de son degré de proximité du travail</w:t>
      </w:r>
      <w:r w:rsidRPr="0018188A">
        <w:rPr>
          <w:rFonts w:ascii="Verdana" w:hAnsi="Verdana" w:cstheme="minorHAnsi"/>
        </w:rPr>
        <w:t xml:space="preserve"> et des réalités du marché du travail, est incertaine, le </w:t>
      </w:r>
      <w:r w:rsidR="00851276" w:rsidRPr="0018188A">
        <w:rPr>
          <w:rFonts w:ascii="Verdana" w:hAnsi="Verdana" w:cstheme="minorHAnsi"/>
        </w:rPr>
        <w:t>FOREM</w:t>
      </w:r>
      <w:r w:rsidRPr="0018188A">
        <w:rPr>
          <w:rFonts w:ascii="Verdana" w:hAnsi="Verdana" w:cstheme="minorHAnsi"/>
        </w:rPr>
        <w:t xml:space="preserve"> </w:t>
      </w:r>
      <w:r w:rsidR="0040020D" w:rsidRPr="0018188A">
        <w:rPr>
          <w:rFonts w:ascii="Verdana" w:hAnsi="Verdana" w:cstheme="minorHAnsi"/>
        </w:rPr>
        <w:t>utilise</w:t>
      </w:r>
      <w:r w:rsidR="00CB5AB4" w:rsidRPr="0018188A">
        <w:rPr>
          <w:rFonts w:ascii="Verdana" w:hAnsi="Verdana" w:cstheme="minorHAnsi"/>
        </w:rPr>
        <w:t>,</w:t>
      </w:r>
      <w:r w:rsidR="00816E4C" w:rsidRPr="0018188A">
        <w:rPr>
          <w:rFonts w:ascii="Verdana" w:hAnsi="Verdana" w:cstheme="minorHAnsi"/>
        </w:rPr>
        <w:t xml:space="preserve"> notamment</w:t>
      </w:r>
      <w:r w:rsidR="00585805" w:rsidRPr="0018188A">
        <w:rPr>
          <w:rFonts w:ascii="Verdana" w:hAnsi="Verdana" w:cstheme="minorHAnsi"/>
        </w:rPr>
        <w:t xml:space="preserve">, </w:t>
      </w:r>
      <w:r w:rsidR="00197CDE" w:rsidRPr="0018188A">
        <w:rPr>
          <w:rFonts w:ascii="Verdana" w:hAnsi="Verdana" w:cstheme="minorHAnsi"/>
        </w:rPr>
        <w:t>en fonction des besoins du chercheur d’emploi</w:t>
      </w:r>
      <w:r w:rsidR="00D70845" w:rsidRPr="0018188A">
        <w:rPr>
          <w:rFonts w:ascii="Verdana" w:hAnsi="Verdana" w:cstheme="minorHAnsi"/>
        </w:rPr>
        <w:t xml:space="preserve"> et pour</w:t>
      </w:r>
      <w:r w:rsidR="004E695B" w:rsidRPr="0018188A">
        <w:rPr>
          <w:rFonts w:ascii="Verdana" w:hAnsi="Verdana" w:cstheme="minorHAnsi"/>
        </w:rPr>
        <w:t xml:space="preserve"> </w:t>
      </w:r>
      <w:r w:rsidR="00D70845" w:rsidRPr="0018188A">
        <w:rPr>
          <w:rFonts w:ascii="Verdana" w:hAnsi="Verdana" w:cstheme="minorHAnsi"/>
        </w:rPr>
        <w:t>répondre</w:t>
      </w:r>
      <w:r w:rsidR="004E695B" w:rsidRPr="0018188A">
        <w:rPr>
          <w:rFonts w:ascii="Verdana" w:hAnsi="Verdana" w:cstheme="minorHAnsi"/>
        </w:rPr>
        <w:t xml:space="preserve"> </w:t>
      </w:r>
      <w:r w:rsidR="00CB5AB4" w:rsidRPr="0018188A">
        <w:rPr>
          <w:rFonts w:ascii="Verdana" w:hAnsi="Verdana" w:cstheme="minorHAnsi"/>
        </w:rPr>
        <w:t xml:space="preserve">à </w:t>
      </w:r>
      <w:r w:rsidR="004E695B" w:rsidRPr="0018188A">
        <w:rPr>
          <w:rFonts w:ascii="Verdana" w:hAnsi="Verdana" w:cstheme="minorHAnsi"/>
        </w:rPr>
        <w:t>ceux-ci</w:t>
      </w:r>
      <w:r w:rsidR="00197CDE" w:rsidRPr="0018188A">
        <w:rPr>
          <w:rFonts w:ascii="Verdana" w:hAnsi="Verdana" w:cstheme="minorHAnsi"/>
        </w:rPr>
        <w:t>,</w:t>
      </w:r>
      <w:r w:rsidR="0040020D" w:rsidRPr="0018188A">
        <w:rPr>
          <w:rFonts w:ascii="Verdana" w:hAnsi="Verdana" w:cstheme="minorHAnsi"/>
        </w:rPr>
        <w:t xml:space="preserve"> </w:t>
      </w:r>
      <w:r w:rsidRPr="0018188A">
        <w:rPr>
          <w:rFonts w:ascii="Verdana" w:hAnsi="Verdana" w:cstheme="minorHAnsi"/>
        </w:rPr>
        <w:t>l’offre de services du dispositif d’orientation tout au long de la vie</w:t>
      </w:r>
      <w:r w:rsidR="00296749" w:rsidRPr="0018188A">
        <w:rPr>
          <w:rFonts w:ascii="Verdana" w:hAnsi="Verdana" w:cstheme="minorHAnsi"/>
        </w:rPr>
        <w:t>,</w:t>
      </w:r>
      <w:r w:rsidRPr="0018188A">
        <w:rPr>
          <w:rFonts w:ascii="Verdana" w:hAnsi="Verdana" w:cstheme="minorHAnsi"/>
        </w:rPr>
        <w:t xml:space="preserve"> visé à l’article</w:t>
      </w:r>
      <w:r w:rsidR="001C0D11" w:rsidRPr="0018188A">
        <w:rPr>
          <w:rFonts w:ascii="Verdana" w:hAnsi="Verdana" w:cstheme="minorHAnsi"/>
        </w:rPr>
        <w:t xml:space="preserve"> 1</w:t>
      </w:r>
      <w:r w:rsidR="001C0D11" w:rsidRPr="0018188A">
        <w:rPr>
          <w:rFonts w:ascii="Verdana" w:hAnsi="Verdana" w:cstheme="minorHAnsi"/>
          <w:vertAlign w:val="superscript"/>
        </w:rPr>
        <w:t>er</w:t>
      </w:r>
      <w:r w:rsidR="001C0D11" w:rsidRPr="0018188A">
        <w:rPr>
          <w:rFonts w:ascii="Verdana" w:hAnsi="Verdana" w:cstheme="minorHAnsi"/>
        </w:rPr>
        <w:t>bis,</w:t>
      </w:r>
      <w:r w:rsidR="001B3602" w:rsidRPr="0018188A">
        <w:rPr>
          <w:rFonts w:ascii="Verdana" w:hAnsi="Verdana" w:cstheme="minorHAnsi"/>
        </w:rPr>
        <w:t xml:space="preserve"> 11°</w:t>
      </w:r>
      <w:r w:rsidR="00D20011" w:rsidRPr="0018188A">
        <w:rPr>
          <w:rFonts w:ascii="Verdana" w:hAnsi="Verdana" w:cstheme="minorHAnsi"/>
        </w:rPr>
        <w:t>,</w:t>
      </w:r>
      <w:r w:rsidRPr="0018188A">
        <w:rPr>
          <w:rFonts w:ascii="Verdana" w:hAnsi="Verdana" w:cstheme="minorHAnsi"/>
        </w:rPr>
        <w:t xml:space="preserve"> du décret </w:t>
      </w:r>
      <w:r w:rsidR="00D20011" w:rsidRPr="0018188A">
        <w:rPr>
          <w:rFonts w:ascii="Verdana" w:hAnsi="Verdana" w:cstheme="minorHAnsi"/>
        </w:rPr>
        <w:t>du 6 mai 1999</w:t>
      </w:r>
      <w:r w:rsidRPr="0018188A">
        <w:rPr>
          <w:rFonts w:ascii="Verdana" w:hAnsi="Verdana" w:cstheme="minorHAnsi"/>
        </w:rPr>
        <w:t>.</w:t>
      </w:r>
    </w:p>
    <w:p w14:paraId="0A474935" w14:textId="61C0567B" w:rsidR="00330B27" w:rsidRPr="0018188A" w:rsidRDefault="00330B27" w:rsidP="00330B27">
      <w:pPr>
        <w:jc w:val="both"/>
        <w:rPr>
          <w:rFonts w:ascii="Verdana" w:hAnsi="Verdana" w:cstheme="minorHAnsi"/>
        </w:rPr>
      </w:pPr>
      <w:r w:rsidRPr="0018188A">
        <w:rPr>
          <w:rFonts w:ascii="Verdana" w:hAnsi="Verdana" w:cstheme="minorHAnsi"/>
        </w:rPr>
        <w:t xml:space="preserve">Le Gouvernement peut déterminer les modalités de l’objectivation </w:t>
      </w:r>
      <w:r w:rsidR="00585805" w:rsidRPr="0018188A">
        <w:rPr>
          <w:rFonts w:ascii="Verdana" w:hAnsi="Verdana" w:cstheme="minorHAnsi"/>
        </w:rPr>
        <w:t>de l’autonomie numérique</w:t>
      </w:r>
      <w:r w:rsidR="00CB5AB4" w:rsidRPr="0018188A">
        <w:rPr>
          <w:rFonts w:ascii="Verdana" w:hAnsi="Verdana" w:cstheme="minorHAnsi"/>
        </w:rPr>
        <w:t xml:space="preserve"> et dans la recherche d’emploi</w:t>
      </w:r>
      <w:r w:rsidR="00585805" w:rsidRPr="0018188A">
        <w:rPr>
          <w:rFonts w:ascii="Verdana" w:hAnsi="Verdana" w:cstheme="minorHAnsi"/>
        </w:rPr>
        <w:t xml:space="preserve">, du </w:t>
      </w:r>
      <w:r w:rsidRPr="0018188A">
        <w:rPr>
          <w:rFonts w:ascii="Verdana" w:hAnsi="Verdana" w:cstheme="minorHAnsi"/>
        </w:rPr>
        <w:t xml:space="preserve">positionnement métier et du degré </w:t>
      </w:r>
      <w:r w:rsidRPr="0018188A">
        <w:rPr>
          <w:rFonts w:ascii="Verdana" w:hAnsi="Verdana" w:cstheme="minorHAnsi"/>
        </w:rPr>
        <w:lastRenderedPageBreak/>
        <w:t xml:space="preserve">de proximité du marché </w:t>
      </w:r>
      <w:r w:rsidR="00030D1E" w:rsidRPr="0018188A">
        <w:rPr>
          <w:rFonts w:ascii="Verdana" w:hAnsi="Verdana" w:cstheme="minorHAnsi"/>
        </w:rPr>
        <w:t>du travail</w:t>
      </w:r>
      <w:r w:rsidRPr="0018188A">
        <w:rPr>
          <w:rFonts w:ascii="Verdana" w:hAnsi="Verdana" w:cstheme="minorHAnsi"/>
        </w:rPr>
        <w:t xml:space="preserve"> du chercheur d’emploi, en ce compris les modalités d’intervention des acteurs du dispositif d’orientation tout au long de la vie.</w:t>
      </w:r>
    </w:p>
    <w:p w14:paraId="6BD0223C" w14:textId="70E025A4" w:rsidR="00330B27" w:rsidRPr="0018188A" w:rsidRDefault="00330B27" w:rsidP="00330B27">
      <w:pPr>
        <w:jc w:val="both"/>
        <w:rPr>
          <w:rFonts w:ascii="Verdana" w:hAnsi="Verdana" w:cstheme="minorHAnsi"/>
        </w:rPr>
      </w:pPr>
      <w:r w:rsidRPr="0018188A">
        <w:rPr>
          <w:rFonts w:ascii="Verdana" w:hAnsi="Verdana"/>
          <w:b/>
          <w:bCs/>
        </w:rPr>
        <w:t xml:space="preserve">Art. </w:t>
      </w:r>
      <w:r w:rsidR="00DC4FC4" w:rsidRPr="0018188A">
        <w:rPr>
          <w:rFonts w:ascii="Verdana" w:hAnsi="Verdana"/>
          <w:b/>
          <w:bCs/>
        </w:rPr>
        <w:t>10</w:t>
      </w:r>
      <w:r w:rsidRPr="0018188A">
        <w:rPr>
          <w:rFonts w:ascii="Verdana" w:hAnsi="Verdana"/>
          <w:b/>
          <w:bCs/>
        </w:rPr>
        <w:t>.</w:t>
      </w:r>
      <w:r w:rsidRPr="0018188A">
        <w:rPr>
          <w:rFonts w:ascii="Verdana" w:hAnsi="Verdana"/>
        </w:rPr>
        <w:t xml:space="preserve"> Au travers de l’accompagnement orienté coaching et solutions, le </w:t>
      </w:r>
      <w:r w:rsidR="00851276" w:rsidRPr="0018188A">
        <w:rPr>
          <w:rFonts w:ascii="Verdana" w:hAnsi="Verdana"/>
        </w:rPr>
        <w:t>FOREM</w:t>
      </w:r>
      <w:r w:rsidRPr="0018188A">
        <w:rPr>
          <w:rFonts w:ascii="Verdana" w:hAnsi="Verdana"/>
        </w:rPr>
        <w:t xml:space="preserve"> rempli</w:t>
      </w:r>
      <w:r w:rsidR="00D20011" w:rsidRPr="0018188A">
        <w:rPr>
          <w:rFonts w:ascii="Verdana" w:hAnsi="Verdana"/>
        </w:rPr>
        <w:t>t</w:t>
      </w:r>
      <w:r w:rsidRPr="0018188A">
        <w:rPr>
          <w:rFonts w:ascii="Verdana" w:hAnsi="Verdana"/>
        </w:rPr>
        <w:t xml:space="preserve"> ses obligations en matière de Garantie Jeunes et garanti</w:t>
      </w:r>
      <w:r w:rsidR="00D20011" w:rsidRPr="0018188A">
        <w:rPr>
          <w:rFonts w:ascii="Verdana" w:hAnsi="Verdana"/>
        </w:rPr>
        <w:t>t</w:t>
      </w:r>
      <w:r w:rsidRPr="0018188A">
        <w:rPr>
          <w:rFonts w:ascii="Verdana" w:hAnsi="Verdana"/>
        </w:rPr>
        <w:t xml:space="preserve">, notamment pour les chercheurs d’emploi de moins de </w:t>
      </w:r>
      <w:r w:rsidR="005C62C2" w:rsidRPr="0018188A">
        <w:rPr>
          <w:rFonts w:ascii="Verdana" w:hAnsi="Verdana"/>
        </w:rPr>
        <w:t>vingt-cinq</w:t>
      </w:r>
      <w:r w:rsidR="00F50EB8">
        <w:rPr>
          <w:rFonts w:ascii="Verdana" w:hAnsi="Verdana"/>
        </w:rPr>
        <w:t xml:space="preserve">s </w:t>
      </w:r>
      <w:r w:rsidRPr="0018188A">
        <w:rPr>
          <w:rFonts w:ascii="Verdana" w:hAnsi="Verdana"/>
        </w:rPr>
        <w:t xml:space="preserve">ans, la mobilisation des moyens pertinents </w:t>
      </w:r>
      <w:r w:rsidR="00CD60CE" w:rsidRPr="0018188A">
        <w:rPr>
          <w:rFonts w:ascii="Verdana" w:hAnsi="Verdana"/>
        </w:rPr>
        <w:t>pour leur</w:t>
      </w:r>
      <w:r w:rsidRPr="0018188A">
        <w:rPr>
          <w:rFonts w:ascii="Verdana" w:hAnsi="Verdana"/>
        </w:rPr>
        <w:t xml:space="preserve"> l’insertion</w:t>
      </w:r>
      <w:r w:rsidR="00611E1D" w:rsidRPr="0018188A">
        <w:rPr>
          <w:rFonts w:ascii="Verdana" w:hAnsi="Verdana"/>
        </w:rPr>
        <w:t>,</w:t>
      </w:r>
      <w:r w:rsidR="00CD60CE" w:rsidRPr="0018188A">
        <w:rPr>
          <w:rFonts w:ascii="Verdana" w:hAnsi="Verdana"/>
        </w:rPr>
        <w:t xml:space="preserve"> le </w:t>
      </w:r>
      <w:r w:rsidRPr="0018188A">
        <w:rPr>
          <w:rFonts w:ascii="Verdana" w:hAnsi="Verdana"/>
        </w:rPr>
        <w:t xml:space="preserve">développement et la reconnaissance de leurs compétences ou </w:t>
      </w:r>
      <w:r w:rsidR="004234AB" w:rsidRPr="0018188A">
        <w:rPr>
          <w:rFonts w:ascii="Verdana" w:hAnsi="Verdana"/>
        </w:rPr>
        <w:t xml:space="preserve">pour </w:t>
      </w:r>
      <w:r w:rsidR="00CD60CE" w:rsidRPr="0018188A">
        <w:rPr>
          <w:rFonts w:ascii="Verdana" w:hAnsi="Verdana"/>
        </w:rPr>
        <w:t xml:space="preserve">leur offrir </w:t>
      </w:r>
      <w:r w:rsidRPr="0018188A">
        <w:rPr>
          <w:rFonts w:ascii="Verdana" w:hAnsi="Verdana"/>
        </w:rPr>
        <w:t>des périodes d’immersion ou de formation en milieu de travail.</w:t>
      </w:r>
    </w:p>
    <w:p w14:paraId="40644086" w14:textId="0C0A6F0F" w:rsidR="002A7372" w:rsidRPr="002A7372" w:rsidRDefault="00330B27" w:rsidP="00330B27">
      <w:pPr>
        <w:jc w:val="both"/>
        <w:rPr>
          <w:rFonts w:ascii="Verdana" w:hAnsi="Verdana"/>
        </w:rPr>
      </w:pPr>
      <w:r w:rsidRPr="0018188A">
        <w:rPr>
          <w:rFonts w:ascii="Verdana" w:hAnsi="Verdana" w:cs="Calibri"/>
          <w:b/>
        </w:rPr>
        <w:t>Art.</w:t>
      </w:r>
      <w:r w:rsidR="00D20011" w:rsidRPr="0018188A">
        <w:rPr>
          <w:rFonts w:ascii="Verdana" w:hAnsi="Verdana" w:cs="Calibri"/>
          <w:b/>
        </w:rPr>
        <w:t xml:space="preserve"> 1</w:t>
      </w:r>
      <w:r w:rsidR="006C4D0A" w:rsidRPr="0018188A">
        <w:rPr>
          <w:rFonts w:ascii="Verdana" w:hAnsi="Verdana" w:cs="Calibri"/>
          <w:b/>
        </w:rPr>
        <w:t>1</w:t>
      </w:r>
      <w:r w:rsidRPr="0018188A">
        <w:rPr>
          <w:rFonts w:ascii="Verdana" w:hAnsi="Verdana" w:cs="Calibri"/>
          <w:b/>
        </w:rPr>
        <w:t>.</w:t>
      </w:r>
      <w:r w:rsidRPr="0018188A">
        <w:rPr>
          <w:rFonts w:ascii="Verdana" w:hAnsi="Verdana" w:cs="Calibri"/>
        </w:rPr>
        <w:t xml:space="preserve"> </w:t>
      </w:r>
      <w:r w:rsidR="002A7372" w:rsidRPr="0018188A">
        <w:rPr>
          <w:rFonts w:ascii="Verdana" w:hAnsi="Verdana" w:cs="Calibri"/>
        </w:rPr>
        <w:t>Le FOREM assure un accompagnement en présentiel pour les chercheurs d’emploi dont l’autonomie numérique ne permet pas un accompagnement à distance ou lorsque le chercheur d’emploi nécessite ou sollicite un accompagnement en présentiel.</w:t>
      </w:r>
    </w:p>
    <w:p w14:paraId="2ABE498A" w14:textId="53AAF627" w:rsidR="00330B27" w:rsidRPr="0018188A" w:rsidRDefault="000F686E" w:rsidP="00330B27">
      <w:pPr>
        <w:jc w:val="both"/>
        <w:rPr>
          <w:rFonts w:ascii="Verdana" w:hAnsi="Verdana"/>
        </w:rPr>
      </w:pPr>
      <w:r>
        <w:rPr>
          <w:rFonts w:ascii="Verdana" w:hAnsi="Verdana" w:cs="Calibri"/>
        </w:rPr>
        <w:t>Dans le respect de l’alinéa 1</w:t>
      </w:r>
      <w:r w:rsidRPr="00874D12">
        <w:rPr>
          <w:rFonts w:ascii="Verdana" w:hAnsi="Verdana" w:cs="Calibri"/>
          <w:vertAlign w:val="superscript"/>
        </w:rPr>
        <w:t>er</w:t>
      </w:r>
      <w:r>
        <w:rPr>
          <w:rFonts w:ascii="Verdana" w:hAnsi="Verdana" w:cs="Calibri"/>
        </w:rPr>
        <w:t>, le FOREM peut recourir</w:t>
      </w:r>
      <w:r w:rsidR="00476320">
        <w:rPr>
          <w:rFonts w:ascii="Verdana" w:hAnsi="Verdana" w:cs="Calibri"/>
        </w:rPr>
        <w:t xml:space="preserve"> aux</w:t>
      </w:r>
      <w:r w:rsidR="00330B27" w:rsidRPr="0018188A">
        <w:rPr>
          <w:rFonts w:ascii="Verdana" w:hAnsi="Verdana" w:cs="Calibri"/>
        </w:rPr>
        <w:t xml:space="preserve"> canaux numériques pour toute interaction, découlant de l’exécution du présent décret, avec le chercheur d’emploi dont l’autonomie </w:t>
      </w:r>
      <w:r w:rsidR="009D45E0" w:rsidRPr="0018188A">
        <w:rPr>
          <w:rFonts w:ascii="Verdana" w:hAnsi="Verdana" w:cs="Calibri"/>
        </w:rPr>
        <w:t>numérique</w:t>
      </w:r>
      <w:r w:rsidR="00F31684" w:rsidRPr="0018188A">
        <w:rPr>
          <w:rFonts w:ascii="Verdana" w:hAnsi="Verdana" w:cs="Calibri"/>
        </w:rPr>
        <w:t xml:space="preserve">, objectivée et soutenue par le </w:t>
      </w:r>
      <w:r w:rsidR="00CB5AB4" w:rsidRPr="0018188A">
        <w:rPr>
          <w:rFonts w:ascii="Verdana" w:hAnsi="Verdana" w:cs="Calibri"/>
        </w:rPr>
        <w:t>FOREM</w:t>
      </w:r>
      <w:r w:rsidR="004234AB" w:rsidRPr="0018188A">
        <w:rPr>
          <w:rFonts w:ascii="Verdana" w:hAnsi="Verdana" w:cs="Calibri"/>
        </w:rPr>
        <w:t>, un partenaire de l’accompagnement</w:t>
      </w:r>
      <w:r w:rsidR="00CB5AB4" w:rsidRPr="0018188A">
        <w:rPr>
          <w:rFonts w:ascii="Verdana" w:hAnsi="Verdana" w:cs="Calibri"/>
        </w:rPr>
        <w:t xml:space="preserve"> ou un tiers</w:t>
      </w:r>
      <w:r w:rsidR="0025718D">
        <w:rPr>
          <w:rFonts w:ascii="Verdana" w:hAnsi="Verdana" w:cs="Calibri"/>
        </w:rPr>
        <w:t>.</w:t>
      </w:r>
      <w:r w:rsidR="00F31684" w:rsidRPr="0018188A">
        <w:rPr>
          <w:rFonts w:ascii="Verdana" w:hAnsi="Verdana" w:cs="Calibri"/>
        </w:rPr>
        <w:t>,</w:t>
      </w:r>
      <w:r w:rsidR="009D45E0" w:rsidRPr="0018188A">
        <w:rPr>
          <w:rFonts w:ascii="Verdana" w:hAnsi="Verdana" w:cs="Calibri"/>
        </w:rPr>
        <w:t xml:space="preserve"> permet un accompagnement</w:t>
      </w:r>
      <w:r w:rsidR="006E1AA0" w:rsidRPr="0018188A">
        <w:rPr>
          <w:rFonts w:ascii="Verdana" w:hAnsi="Verdana" w:cs="Calibri"/>
        </w:rPr>
        <w:t xml:space="preserve"> </w:t>
      </w:r>
      <w:r w:rsidR="009D45E0" w:rsidRPr="0018188A">
        <w:rPr>
          <w:rFonts w:ascii="Verdana" w:hAnsi="Verdana" w:cs="Calibri"/>
        </w:rPr>
        <w:t>à distance.</w:t>
      </w:r>
    </w:p>
    <w:p w14:paraId="17E8491D" w14:textId="3306C43D" w:rsidR="009D45E0" w:rsidRPr="0018188A" w:rsidRDefault="009D45E0" w:rsidP="00330B27">
      <w:pPr>
        <w:jc w:val="both"/>
        <w:rPr>
          <w:rFonts w:ascii="Verdana" w:hAnsi="Verdana"/>
        </w:rPr>
      </w:pPr>
      <w:r w:rsidRPr="0018188A">
        <w:rPr>
          <w:rFonts w:ascii="Verdana" w:hAnsi="Verdana"/>
        </w:rPr>
        <w:t xml:space="preserve">En fonction de l’autonomie numérique et des besoins du chercheur d’emploi, l’accompagnement peut être organisé pour partie en présentiel et pour partie à distance. </w:t>
      </w:r>
    </w:p>
    <w:p w14:paraId="431E0015" w14:textId="0F9AFC70" w:rsidR="00851276" w:rsidRPr="0018188A" w:rsidRDefault="00C75225" w:rsidP="00330B27">
      <w:pPr>
        <w:jc w:val="both"/>
        <w:rPr>
          <w:rFonts w:ascii="Verdana" w:hAnsi="Verdana"/>
        </w:rPr>
      </w:pPr>
      <w:r w:rsidRPr="0018188A">
        <w:rPr>
          <w:rFonts w:ascii="Verdana" w:hAnsi="Verdana"/>
        </w:rPr>
        <w:t xml:space="preserve">Sans préjudice de </w:t>
      </w:r>
      <w:bookmarkStart w:id="8" w:name="_Hlk54953080"/>
      <w:r w:rsidRPr="0018188A">
        <w:rPr>
          <w:rFonts w:ascii="Verdana" w:hAnsi="Verdana"/>
        </w:rPr>
        <w:t>l’article 4 du décret du 27 mars 2014 relatif aux communications entre les usagers et les administrations publiques wallonnes</w:t>
      </w:r>
      <w:bookmarkEnd w:id="8"/>
      <w:r w:rsidRPr="0018188A">
        <w:rPr>
          <w:rFonts w:ascii="Verdana" w:hAnsi="Verdana"/>
        </w:rPr>
        <w:t xml:space="preserve">, </w:t>
      </w:r>
      <w:r w:rsidR="003F2805" w:rsidRPr="0018188A">
        <w:rPr>
          <w:rFonts w:ascii="Verdana" w:hAnsi="Verdana"/>
        </w:rPr>
        <w:t>l</w:t>
      </w:r>
      <w:r w:rsidR="00851276" w:rsidRPr="0018188A">
        <w:rPr>
          <w:rFonts w:ascii="Verdana" w:hAnsi="Verdana"/>
        </w:rPr>
        <w:t xml:space="preserve">e FOREM privilégie la communication par voie digitale tout en garantissant aux chercheurs d’emploi qui n’y accèdent pas une communication par </w:t>
      </w:r>
      <w:r w:rsidR="00D20011" w:rsidRPr="0018188A">
        <w:rPr>
          <w:rFonts w:ascii="Verdana" w:hAnsi="Verdana"/>
        </w:rPr>
        <w:t>courrier</w:t>
      </w:r>
      <w:r w:rsidR="00851276" w:rsidRPr="0018188A">
        <w:rPr>
          <w:rFonts w:ascii="Verdana" w:hAnsi="Verdana"/>
        </w:rPr>
        <w:t>.</w:t>
      </w:r>
    </w:p>
    <w:p w14:paraId="712F8FB7" w14:textId="2158037F" w:rsidR="00330B27" w:rsidRPr="0018188A" w:rsidRDefault="00330B27" w:rsidP="00330B27">
      <w:pPr>
        <w:tabs>
          <w:tab w:val="left" w:pos="8222"/>
        </w:tabs>
        <w:jc w:val="both"/>
        <w:rPr>
          <w:rFonts w:ascii="Verdana" w:hAnsi="Verdana" w:cstheme="minorHAnsi"/>
        </w:rPr>
      </w:pPr>
      <w:r w:rsidRPr="0018188A">
        <w:rPr>
          <w:rFonts w:ascii="Verdana" w:hAnsi="Verdana" w:cstheme="minorHAnsi"/>
          <w:b/>
        </w:rPr>
        <w:t>Art. 1</w:t>
      </w:r>
      <w:r w:rsidR="006C4D0A" w:rsidRPr="0018188A">
        <w:rPr>
          <w:rFonts w:ascii="Verdana" w:hAnsi="Verdana" w:cstheme="minorHAnsi"/>
          <w:b/>
        </w:rPr>
        <w:t>2</w:t>
      </w:r>
      <w:r w:rsidRPr="0018188A">
        <w:rPr>
          <w:rFonts w:ascii="Verdana" w:hAnsi="Verdana" w:cstheme="minorHAnsi"/>
          <w:b/>
        </w:rPr>
        <w:t>.</w:t>
      </w:r>
      <w:r w:rsidRPr="0018188A">
        <w:rPr>
          <w:rFonts w:ascii="Verdana" w:hAnsi="Verdana" w:cstheme="minorHAnsi"/>
        </w:rPr>
        <w:t xml:space="preserve"> Le chercheur d’emploi inscrit au </w:t>
      </w:r>
      <w:r w:rsidR="00851276" w:rsidRPr="0018188A">
        <w:rPr>
          <w:rFonts w:ascii="Verdana" w:hAnsi="Verdana" w:cstheme="minorHAnsi"/>
          <w:caps/>
        </w:rPr>
        <w:t>FOREM</w:t>
      </w:r>
      <w:r w:rsidRPr="0018188A">
        <w:rPr>
          <w:rFonts w:ascii="Verdana" w:hAnsi="Verdana" w:cstheme="minorHAnsi"/>
        </w:rPr>
        <w:t> :</w:t>
      </w:r>
    </w:p>
    <w:p w14:paraId="48A9503F" w14:textId="04481FEE" w:rsidR="00330B27" w:rsidRPr="0018188A" w:rsidRDefault="00330B27" w:rsidP="00330B27">
      <w:pPr>
        <w:tabs>
          <w:tab w:val="left" w:pos="8222"/>
        </w:tabs>
        <w:jc w:val="both"/>
        <w:rPr>
          <w:rFonts w:ascii="Verdana" w:hAnsi="Verdana" w:cstheme="minorHAnsi"/>
        </w:rPr>
      </w:pPr>
      <w:r w:rsidRPr="0018188A">
        <w:rPr>
          <w:rFonts w:ascii="Verdana" w:hAnsi="Verdana" w:cstheme="minorHAnsi"/>
        </w:rPr>
        <w:t xml:space="preserve">1° </w:t>
      </w:r>
      <w:r w:rsidR="0012620D" w:rsidRPr="0018188A">
        <w:rPr>
          <w:rFonts w:ascii="Verdana" w:hAnsi="Verdana" w:cstheme="minorHAnsi"/>
        </w:rPr>
        <w:t xml:space="preserve">recherche de l’emploi et </w:t>
      </w:r>
      <w:r w:rsidRPr="00956DB2">
        <w:rPr>
          <w:rFonts w:ascii="Verdana" w:hAnsi="Verdana" w:cstheme="minorHAnsi"/>
        </w:rPr>
        <w:t>collabore</w:t>
      </w:r>
      <w:r w:rsidR="00004552" w:rsidRPr="00956DB2">
        <w:rPr>
          <w:rFonts w:ascii="Verdana" w:hAnsi="Verdana" w:cstheme="minorHAnsi"/>
        </w:rPr>
        <w:t>, en tant qu’acteur à part entière</w:t>
      </w:r>
      <w:r w:rsidR="004434E8" w:rsidRPr="009C0597">
        <w:rPr>
          <w:rFonts w:ascii="Verdana" w:hAnsi="Verdana" w:cstheme="minorHAnsi"/>
        </w:rPr>
        <w:t>,</w:t>
      </w:r>
      <w:r w:rsidRPr="009C0597">
        <w:rPr>
          <w:rFonts w:ascii="Verdana" w:hAnsi="Verdana" w:cstheme="minorHAnsi"/>
        </w:rPr>
        <w:t xml:space="preserve"> </w:t>
      </w:r>
      <w:r w:rsidR="001062F1" w:rsidRPr="009C0597">
        <w:rPr>
          <w:rFonts w:ascii="Verdana" w:hAnsi="Verdana" w:cstheme="minorHAnsi"/>
        </w:rPr>
        <w:t xml:space="preserve">à </w:t>
      </w:r>
      <w:r w:rsidR="00EB2E43" w:rsidRPr="000306B6">
        <w:rPr>
          <w:rFonts w:ascii="Verdana" w:hAnsi="Verdana" w:cstheme="minorHAnsi"/>
        </w:rPr>
        <w:t xml:space="preserve">la mise en œuvre de son accompagnement </w:t>
      </w:r>
      <w:r w:rsidR="00EE01E2" w:rsidRPr="0018188A">
        <w:rPr>
          <w:rFonts w:ascii="Verdana" w:hAnsi="Verdana" w:cstheme="minorHAnsi"/>
        </w:rPr>
        <w:t xml:space="preserve">orienté </w:t>
      </w:r>
      <w:r w:rsidR="00EB2E43" w:rsidRPr="0018188A">
        <w:rPr>
          <w:rFonts w:ascii="Verdana" w:hAnsi="Verdana" w:cstheme="minorHAnsi"/>
        </w:rPr>
        <w:t>coaching et solutions</w:t>
      </w:r>
      <w:r w:rsidR="00E860DC" w:rsidRPr="0018188A">
        <w:rPr>
          <w:rFonts w:ascii="Verdana" w:hAnsi="Verdana" w:cstheme="minorHAnsi"/>
        </w:rPr>
        <w:t xml:space="preserve"> </w:t>
      </w:r>
      <w:r w:rsidRPr="0018188A">
        <w:rPr>
          <w:rFonts w:ascii="Verdana" w:hAnsi="Verdana" w:cstheme="minorHAnsi"/>
        </w:rPr>
        <w:t>;</w:t>
      </w:r>
    </w:p>
    <w:p w14:paraId="227868F7" w14:textId="7E84903C" w:rsidR="00330B27" w:rsidRPr="0018188A" w:rsidRDefault="00330B27" w:rsidP="00330B27">
      <w:pPr>
        <w:tabs>
          <w:tab w:val="left" w:pos="8222"/>
        </w:tabs>
        <w:jc w:val="both"/>
        <w:rPr>
          <w:rFonts w:ascii="Verdana" w:eastAsia="Times New Roman" w:hAnsi="Verdana" w:cstheme="minorHAnsi"/>
          <w:lang w:eastAsia="fr-BE"/>
        </w:rPr>
      </w:pPr>
      <w:r w:rsidRPr="0018188A">
        <w:rPr>
          <w:rFonts w:ascii="Verdana" w:hAnsi="Verdana" w:cstheme="minorHAnsi"/>
        </w:rPr>
        <w:t xml:space="preserve">2° </w:t>
      </w:r>
      <w:bookmarkStart w:id="9" w:name="_Hlk55118776"/>
      <w:r w:rsidRPr="0018188A">
        <w:rPr>
          <w:rFonts w:ascii="Verdana" w:eastAsia="Times New Roman" w:hAnsi="Verdana" w:cstheme="minorHAnsi"/>
          <w:lang w:eastAsia="fr-BE"/>
        </w:rPr>
        <w:t xml:space="preserve">informe le </w:t>
      </w:r>
      <w:r w:rsidR="00851276" w:rsidRPr="0018188A">
        <w:rPr>
          <w:rFonts w:ascii="Verdana" w:eastAsia="Times New Roman" w:hAnsi="Verdana" w:cstheme="minorHAnsi"/>
          <w:lang w:eastAsia="fr-BE"/>
        </w:rPr>
        <w:t>FOREM</w:t>
      </w:r>
      <w:r w:rsidRPr="0018188A">
        <w:rPr>
          <w:rFonts w:ascii="Verdana" w:eastAsia="Times New Roman" w:hAnsi="Verdana" w:cstheme="minorHAnsi"/>
          <w:lang w:eastAsia="fr-BE"/>
        </w:rPr>
        <w:t xml:space="preserve"> de toute modification</w:t>
      </w:r>
      <w:r w:rsidR="00585BE6" w:rsidRPr="0018188A">
        <w:rPr>
          <w:rFonts w:ascii="Verdana" w:eastAsia="Times New Roman" w:hAnsi="Verdana" w:cstheme="minorHAnsi"/>
          <w:lang w:eastAsia="fr-BE"/>
        </w:rPr>
        <w:t xml:space="preserve"> des données qu’il lui a communiqué</w:t>
      </w:r>
      <w:r w:rsidR="00360300" w:rsidRPr="0018188A">
        <w:rPr>
          <w:rFonts w:ascii="Verdana" w:eastAsia="Times New Roman" w:hAnsi="Verdana" w:cstheme="minorHAnsi"/>
          <w:lang w:eastAsia="fr-BE"/>
        </w:rPr>
        <w:t>es</w:t>
      </w:r>
      <w:r w:rsidR="00585BE6" w:rsidRPr="0018188A">
        <w:rPr>
          <w:rFonts w:ascii="Verdana" w:eastAsia="Times New Roman" w:hAnsi="Verdana" w:cstheme="minorHAnsi"/>
          <w:lang w:eastAsia="fr-BE"/>
        </w:rPr>
        <w:t xml:space="preserve"> et à laquelle le </w:t>
      </w:r>
      <w:r w:rsidR="00360300" w:rsidRPr="0018188A">
        <w:rPr>
          <w:rFonts w:ascii="Verdana" w:eastAsia="Times New Roman" w:hAnsi="Verdana" w:cstheme="minorHAnsi"/>
          <w:lang w:eastAsia="fr-BE"/>
        </w:rPr>
        <w:t>FOREM</w:t>
      </w:r>
      <w:r w:rsidR="00585BE6" w:rsidRPr="0018188A">
        <w:rPr>
          <w:rFonts w:ascii="Verdana" w:eastAsia="Times New Roman" w:hAnsi="Verdana" w:cstheme="minorHAnsi"/>
          <w:lang w:eastAsia="fr-BE"/>
        </w:rPr>
        <w:t xml:space="preserve"> ne peut avoir accès si les données ne sont pas mis</w:t>
      </w:r>
      <w:r w:rsidR="00360300" w:rsidRPr="0018188A">
        <w:rPr>
          <w:rFonts w:ascii="Verdana" w:eastAsia="Times New Roman" w:hAnsi="Verdana" w:cstheme="minorHAnsi"/>
          <w:lang w:eastAsia="fr-BE"/>
        </w:rPr>
        <w:t>es</w:t>
      </w:r>
      <w:r w:rsidR="00585BE6" w:rsidRPr="0018188A">
        <w:rPr>
          <w:rFonts w:ascii="Verdana" w:eastAsia="Times New Roman" w:hAnsi="Verdana" w:cstheme="minorHAnsi"/>
          <w:lang w:eastAsia="fr-BE"/>
        </w:rPr>
        <w:t xml:space="preserve"> à jour par le chercheur d’emploi</w:t>
      </w:r>
      <w:bookmarkEnd w:id="9"/>
      <w:r w:rsidRPr="0018188A">
        <w:rPr>
          <w:rFonts w:ascii="Verdana" w:eastAsia="Times New Roman" w:hAnsi="Verdana" w:cstheme="minorHAnsi"/>
          <w:lang w:eastAsia="fr-BE"/>
        </w:rPr>
        <w:t>;</w:t>
      </w:r>
    </w:p>
    <w:p w14:paraId="005F8AAD" w14:textId="3E9E5891" w:rsidR="00330B27" w:rsidRPr="0018188A" w:rsidRDefault="00330B27" w:rsidP="00330B27">
      <w:pPr>
        <w:tabs>
          <w:tab w:val="left" w:pos="8222"/>
        </w:tabs>
        <w:jc w:val="both"/>
        <w:rPr>
          <w:rFonts w:ascii="Verdana" w:eastAsia="Times New Roman" w:hAnsi="Verdana" w:cstheme="minorHAnsi"/>
          <w:lang w:eastAsia="fr-BE"/>
        </w:rPr>
      </w:pPr>
      <w:r w:rsidRPr="0018188A">
        <w:rPr>
          <w:rFonts w:ascii="Verdana" w:hAnsi="Verdana" w:cstheme="minorHAnsi"/>
        </w:rPr>
        <w:t xml:space="preserve">3° </w:t>
      </w:r>
      <w:r w:rsidRPr="0018188A">
        <w:rPr>
          <w:rFonts w:ascii="Verdana" w:eastAsia="Times New Roman" w:hAnsi="Verdana" w:cstheme="minorHAnsi"/>
          <w:lang w:eastAsia="fr-BE"/>
        </w:rPr>
        <w:t>se présente aux rendez-vous</w:t>
      </w:r>
      <w:r w:rsidR="00790B82" w:rsidRPr="0018188A">
        <w:rPr>
          <w:rFonts w:ascii="Verdana" w:eastAsia="Times New Roman" w:hAnsi="Verdana" w:cstheme="minorHAnsi"/>
          <w:lang w:eastAsia="fr-BE"/>
        </w:rPr>
        <w:t xml:space="preserve"> fixés</w:t>
      </w:r>
      <w:r w:rsidR="001062F1" w:rsidRPr="0018188A">
        <w:rPr>
          <w:rFonts w:ascii="Verdana" w:eastAsia="Times New Roman" w:hAnsi="Verdana" w:cstheme="minorHAnsi"/>
          <w:lang w:eastAsia="fr-BE"/>
        </w:rPr>
        <w:t>, en présentiel ou à distance,</w:t>
      </w:r>
      <w:r w:rsidRPr="0018188A">
        <w:rPr>
          <w:rFonts w:ascii="Verdana" w:eastAsia="Times New Roman" w:hAnsi="Verdana" w:cstheme="minorHAnsi"/>
          <w:lang w:eastAsia="fr-BE"/>
        </w:rPr>
        <w:t xml:space="preserve"> à la date et à l’heure indiquées.</w:t>
      </w:r>
    </w:p>
    <w:p w14:paraId="6C57B223" w14:textId="731A0A7F" w:rsidR="00330B27" w:rsidRPr="0018188A" w:rsidRDefault="00330B27" w:rsidP="00330B27">
      <w:pPr>
        <w:tabs>
          <w:tab w:val="left" w:pos="8222"/>
        </w:tabs>
        <w:jc w:val="both"/>
        <w:rPr>
          <w:rFonts w:ascii="Verdana" w:eastAsia="Times New Roman" w:hAnsi="Verdana" w:cstheme="minorHAnsi"/>
          <w:lang w:eastAsia="fr-BE"/>
        </w:rPr>
      </w:pPr>
      <w:r w:rsidRPr="0018188A">
        <w:rPr>
          <w:rFonts w:ascii="Verdana" w:eastAsia="Times New Roman" w:hAnsi="Verdana" w:cstheme="minorHAnsi"/>
          <w:lang w:eastAsia="fr-BE"/>
        </w:rPr>
        <w:t>En cas de non-respect des obligations listées à l’alinéa 1</w:t>
      </w:r>
      <w:r w:rsidRPr="0018188A">
        <w:rPr>
          <w:rFonts w:ascii="Verdana" w:eastAsia="Times New Roman" w:hAnsi="Verdana" w:cstheme="minorHAnsi"/>
          <w:vertAlign w:val="superscript"/>
          <w:lang w:eastAsia="fr-BE"/>
        </w:rPr>
        <w:t>er</w:t>
      </w:r>
      <w:r w:rsidRPr="0018188A">
        <w:rPr>
          <w:rFonts w:ascii="Verdana" w:eastAsia="Times New Roman" w:hAnsi="Verdana" w:cstheme="minorHAnsi"/>
          <w:lang w:eastAsia="fr-BE"/>
        </w:rPr>
        <w:t xml:space="preserve">, le </w:t>
      </w:r>
      <w:r w:rsidR="00851276" w:rsidRPr="0018188A">
        <w:rPr>
          <w:rFonts w:ascii="Verdana" w:eastAsia="Times New Roman" w:hAnsi="Verdana" w:cstheme="minorHAnsi"/>
          <w:lang w:eastAsia="fr-BE"/>
        </w:rPr>
        <w:t>FOREM</w:t>
      </w:r>
      <w:r w:rsidRPr="0018188A">
        <w:rPr>
          <w:rFonts w:ascii="Verdana" w:eastAsia="Times New Roman" w:hAnsi="Verdana" w:cstheme="minorHAnsi"/>
          <w:lang w:eastAsia="fr-BE"/>
        </w:rPr>
        <w:t xml:space="preserve"> peut, selon les modalités définies par le Gouvernement :</w:t>
      </w:r>
    </w:p>
    <w:p w14:paraId="7B59D7C2" w14:textId="67AD3423" w:rsidR="00330B27" w:rsidRPr="0018188A" w:rsidRDefault="00330B27" w:rsidP="00330B27">
      <w:pPr>
        <w:tabs>
          <w:tab w:val="left" w:pos="8222"/>
        </w:tabs>
        <w:jc w:val="both"/>
        <w:rPr>
          <w:rFonts w:ascii="Verdana" w:eastAsia="Times New Roman" w:hAnsi="Verdana" w:cstheme="minorHAnsi"/>
          <w:lang w:eastAsia="fr-BE"/>
        </w:rPr>
      </w:pPr>
      <w:r w:rsidRPr="0018188A">
        <w:rPr>
          <w:rFonts w:ascii="Verdana" w:eastAsia="Times New Roman" w:hAnsi="Verdana" w:cstheme="minorHAnsi"/>
          <w:lang w:eastAsia="fr-BE"/>
        </w:rPr>
        <w:t>1° décider</w:t>
      </w:r>
      <w:r w:rsidR="00B50C23">
        <w:rPr>
          <w:rFonts w:ascii="Verdana" w:eastAsia="Times New Roman" w:hAnsi="Verdana" w:cstheme="minorHAnsi"/>
          <w:lang w:eastAsia="fr-BE"/>
        </w:rPr>
        <w:t>, au terme d’un processus de suivi formalisé</w:t>
      </w:r>
      <w:r w:rsidR="003A3803">
        <w:rPr>
          <w:rFonts w:ascii="Verdana" w:eastAsia="Times New Roman" w:hAnsi="Verdana" w:cstheme="minorHAnsi"/>
          <w:lang w:eastAsia="fr-BE"/>
        </w:rPr>
        <w:t xml:space="preserve"> portant sur l</w:t>
      </w:r>
      <w:r w:rsidR="00467A7E">
        <w:rPr>
          <w:rFonts w:ascii="Verdana" w:eastAsia="Times New Roman" w:hAnsi="Verdana" w:cstheme="minorHAnsi"/>
          <w:lang w:eastAsia="fr-BE"/>
        </w:rPr>
        <w:t>’évaluation de la mise en œuvre de l’accompagnement du chercheur d’empl</w:t>
      </w:r>
      <w:r w:rsidR="00874D12">
        <w:rPr>
          <w:rFonts w:ascii="Verdana" w:eastAsia="Times New Roman" w:hAnsi="Verdana" w:cstheme="minorHAnsi"/>
          <w:lang w:eastAsia="fr-BE"/>
        </w:rPr>
        <w:t>o</w:t>
      </w:r>
      <w:r w:rsidR="00467A7E">
        <w:rPr>
          <w:rFonts w:ascii="Verdana" w:eastAsia="Times New Roman" w:hAnsi="Verdana" w:cstheme="minorHAnsi"/>
          <w:lang w:eastAsia="fr-BE"/>
        </w:rPr>
        <w:t>i</w:t>
      </w:r>
      <w:r w:rsidR="00EF39E8">
        <w:rPr>
          <w:rFonts w:ascii="Verdana" w:eastAsia="Times New Roman" w:hAnsi="Verdana" w:cstheme="minorHAnsi"/>
          <w:lang w:eastAsia="fr-BE"/>
        </w:rPr>
        <w:t>,</w:t>
      </w:r>
      <w:r w:rsidR="00B50C23">
        <w:rPr>
          <w:rFonts w:ascii="Verdana" w:eastAsia="Times New Roman" w:hAnsi="Verdana" w:cstheme="minorHAnsi"/>
          <w:lang w:eastAsia="fr-BE"/>
        </w:rPr>
        <w:t xml:space="preserve"> </w:t>
      </w:r>
      <w:r w:rsidRPr="0018188A">
        <w:rPr>
          <w:rFonts w:ascii="Verdana" w:eastAsia="Times New Roman" w:hAnsi="Verdana" w:cstheme="minorHAnsi"/>
          <w:lang w:eastAsia="fr-BE"/>
        </w:rPr>
        <w:t xml:space="preserve">de </w:t>
      </w:r>
      <w:r w:rsidR="00D92CFA" w:rsidRPr="0018188A">
        <w:rPr>
          <w:rFonts w:ascii="Verdana" w:eastAsia="Times New Roman" w:hAnsi="Verdana" w:cstheme="minorHAnsi"/>
          <w:lang w:eastAsia="fr-BE"/>
        </w:rPr>
        <w:t>suspendre</w:t>
      </w:r>
      <w:r w:rsidRPr="0018188A">
        <w:rPr>
          <w:rFonts w:ascii="Verdana" w:eastAsia="Times New Roman" w:hAnsi="Verdana" w:cstheme="minorHAnsi"/>
          <w:lang w:eastAsia="fr-BE"/>
        </w:rPr>
        <w:t xml:space="preserve"> l’accompagnement orienté coaching et solutions</w:t>
      </w:r>
      <w:r w:rsidR="000F4C73" w:rsidRPr="0018188A">
        <w:rPr>
          <w:rFonts w:ascii="Verdana" w:eastAsia="Times New Roman" w:hAnsi="Verdana" w:cstheme="minorHAnsi"/>
          <w:lang w:eastAsia="fr-BE"/>
        </w:rPr>
        <w:t xml:space="preserve"> du chercheur d’emploi qui n’est pas inscrit obligatoirement</w:t>
      </w:r>
      <w:r w:rsidRPr="0018188A">
        <w:rPr>
          <w:rFonts w:ascii="Verdana" w:eastAsia="Times New Roman" w:hAnsi="Verdana" w:cstheme="minorHAnsi"/>
          <w:lang w:eastAsia="fr-BE"/>
        </w:rPr>
        <w:t> ;</w:t>
      </w:r>
    </w:p>
    <w:p w14:paraId="40B71D0C" w14:textId="05CAFAED" w:rsidR="00330B27" w:rsidRPr="0018188A" w:rsidRDefault="00330B27" w:rsidP="00330B27">
      <w:pPr>
        <w:tabs>
          <w:tab w:val="left" w:pos="8222"/>
        </w:tabs>
        <w:jc w:val="both"/>
        <w:rPr>
          <w:rFonts w:ascii="Verdana" w:eastAsia="Times New Roman" w:hAnsi="Verdana" w:cstheme="minorHAnsi"/>
          <w:lang w:eastAsia="fr-BE"/>
        </w:rPr>
      </w:pPr>
      <w:r w:rsidRPr="0018188A">
        <w:rPr>
          <w:rFonts w:ascii="Verdana" w:eastAsia="Times New Roman" w:hAnsi="Verdana" w:cstheme="minorHAnsi"/>
          <w:lang w:eastAsia="fr-BE"/>
        </w:rPr>
        <w:t>2° sanctionner le chercheur d’emploi inscrit obligatoirement</w:t>
      </w:r>
      <w:r w:rsidR="000F4C73" w:rsidRPr="0018188A">
        <w:rPr>
          <w:rFonts w:ascii="Verdana" w:eastAsia="Times New Roman" w:hAnsi="Verdana" w:cstheme="minorHAnsi"/>
          <w:lang w:eastAsia="fr-BE"/>
        </w:rPr>
        <w:t xml:space="preserve"> ou le jeune chercheur d’emploi inscrit obligatoirement</w:t>
      </w:r>
      <w:r w:rsidR="00954AE9">
        <w:rPr>
          <w:rFonts w:ascii="Verdana" w:eastAsia="Times New Roman" w:hAnsi="Verdana" w:cstheme="minorHAnsi"/>
          <w:lang w:eastAsia="fr-BE"/>
        </w:rPr>
        <w:t xml:space="preserve"> ou le chercheur</w:t>
      </w:r>
      <w:r w:rsidR="006B7188">
        <w:rPr>
          <w:rFonts w:ascii="Verdana" w:eastAsia="Times New Roman" w:hAnsi="Verdana" w:cstheme="minorHAnsi"/>
          <w:lang w:eastAsia="fr-BE"/>
        </w:rPr>
        <w:t xml:space="preserve"> d’emploi inscrit obligatoirement </w:t>
      </w:r>
      <w:r w:rsidR="006B7188">
        <w:rPr>
          <w:rFonts w:ascii="Verdana" w:eastAsia="Times New Roman" w:hAnsi="Verdana" w:cstheme="minorHAnsi"/>
          <w:lang w:eastAsia="fr-BE"/>
        </w:rPr>
        <w:lastRenderedPageBreak/>
        <w:t>soumis à la disponibil</w:t>
      </w:r>
      <w:r w:rsidR="006A2BA3">
        <w:rPr>
          <w:rFonts w:ascii="Verdana" w:eastAsia="Times New Roman" w:hAnsi="Verdana" w:cstheme="minorHAnsi"/>
          <w:lang w:eastAsia="fr-BE"/>
        </w:rPr>
        <w:t>i</w:t>
      </w:r>
      <w:r w:rsidR="006B7188">
        <w:rPr>
          <w:rFonts w:ascii="Verdana" w:eastAsia="Times New Roman" w:hAnsi="Verdana" w:cstheme="minorHAnsi"/>
          <w:lang w:eastAsia="fr-BE"/>
        </w:rPr>
        <w:t>té adaptée</w:t>
      </w:r>
      <w:r w:rsidRPr="0018188A">
        <w:rPr>
          <w:rFonts w:ascii="Verdana" w:eastAsia="Times New Roman" w:hAnsi="Verdana" w:cstheme="minorHAnsi"/>
          <w:lang w:eastAsia="fr-BE"/>
        </w:rPr>
        <w:t>, dans le cadre du contrôle de sa disponibilité</w:t>
      </w:r>
      <w:r w:rsidR="009975B3">
        <w:rPr>
          <w:rFonts w:ascii="Verdana" w:eastAsia="Times New Roman" w:hAnsi="Verdana" w:cstheme="minorHAnsi"/>
          <w:lang w:eastAsia="fr-BE"/>
        </w:rPr>
        <w:t xml:space="preserve"> </w:t>
      </w:r>
      <w:r w:rsidR="00B97B63">
        <w:rPr>
          <w:rFonts w:ascii="Verdana" w:eastAsia="Times New Roman" w:hAnsi="Verdana" w:cstheme="minorHAnsi"/>
          <w:lang w:eastAsia="fr-BE"/>
        </w:rPr>
        <w:t>passive, active ou adaptée</w:t>
      </w:r>
      <w:r w:rsidRPr="0018188A">
        <w:rPr>
          <w:rFonts w:ascii="Verdana" w:eastAsia="Times New Roman" w:hAnsi="Verdana" w:cstheme="minorHAnsi"/>
          <w:lang w:eastAsia="fr-BE"/>
        </w:rPr>
        <w:t>,</w:t>
      </w:r>
      <w:r w:rsidR="00950B3A" w:rsidRPr="0018188A">
        <w:rPr>
          <w:rFonts w:ascii="Verdana" w:eastAsia="Times New Roman" w:hAnsi="Verdana" w:cstheme="minorHAnsi"/>
          <w:lang w:eastAsia="fr-BE"/>
        </w:rPr>
        <w:t xml:space="preserve"> dans </w:t>
      </w:r>
      <w:bookmarkStart w:id="10" w:name="_Hlk54571047"/>
      <w:r w:rsidR="00950B3A" w:rsidRPr="0018188A">
        <w:rPr>
          <w:rFonts w:ascii="Verdana" w:eastAsia="Times New Roman" w:hAnsi="Verdana" w:cstheme="minorHAnsi"/>
          <w:lang w:eastAsia="fr-BE"/>
        </w:rPr>
        <w:t xml:space="preserve">le respect </w:t>
      </w:r>
      <w:r w:rsidR="00AB06E1" w:rsidRPr="0018188A">
        <w:rPr>
          <w:rFonts w:ascii="Verdana" w:eastAsia="Times New Roman" w:hAnsi="Verdana" w:cstheme="minorHAnsi"/>
          <w:lang w:eastAsia="fr-BE"/>
        </w:rPr>
        <w:t>du cadre</w:t>
      </w:r>
      <w:r w:rsidRPr="0018188A">
        <w:rPr>
          <w:rFonts w:ascii="Verdana" w:eastAsia="Times New Roman" w:hAnsi="Verdana" w:cstheme="minorHAnsi"/>
          <w:lang w:eastAsia="fr-BE"/>
        </w:rPr>
        <w:t xml:space="preserve"> </w:t>
      </w:r>
      <w:r w:rsidR="00AB06E1" w:rsidRPr="0018188A">
        <w:rPr>
          <w:rFonts w:ascii="Verdana" w:eastAsia="Times New Roman" w:hAnsi="Verdana" w:cstheme="minorHAnsi"/>
          <w:lang w:eastAsia="fr-BE"/>
        </w:rPr>
        <w:t>normatif fédéral relatif à la disponibilité</w:t>
      </w:r>
      <w:r w:rsidR="00360300" w:rsidRPr="0018188A">
        <w:rPr>
          <w:rFonts w:ascii="Verdana" w:eastAsia="Times New Roman" w:hAnsi="Verdana" w:cstheme="minorHAnsi"/>
          <w:lang w:eastAsia="fr-BE"/>
        </w:rPr>
        <w:t>,</w:t>
      </w:r>
      <w:r w:rsidR="00AB06E1" w:rsidRPr="0018188A">
        <w:rPr>
          <w:rFonts w:ascii="Verdana" w:eastAsia="Times New Roman" w:hAnsi="Verdana" w:cstheme="minorHAnsi"/>
          <w:lang w:eastAsia="fr-BE"/>
        </w:rPr>
        <w:t xml:space="preserve"> tel que prévu par l’arrêté royal du 25 novembre 1991 portant réglementation du chômage</w:t>
      </w:r>
      <w:bookmarkEnd w:id="10"/>
      <w:r w:rsidR="00092CD1">
        <w:rPr>
          <w:rFonts w:ascii="Verdana" w:eastAsia="Times New Roman" w:hAnsi="Verdana" w:cstheme="minorHAnsi"/>
          <w:lang w:eastAsia="fr-BE"/>
        </w:rPr>
        <w:t xml:space="preserve">, et dans le cadre de sa disponibilité active, </w:t>
      </w:r>
      <w:r w:rsidR="00D05F2C">
        <w:rPr>
          <w:rFonts w:ascii="Verdana" w:eastAsia="Times New Roman" w:hAnsi="Verdana" w:cstheme="minorHAnsi"/>
          <w:lang w:eastAsia="fr-BE"/>
        </w:rPr>
        <w:t xml:space="preserve">tel que fixé par ou en vertu de l’article 15. </w:t>
      </w:r>
    </w:p>
    <w:p w14:paraId="4BE21AAB" w14:textId="17429608" w:rsidR="00330B27" w:rsidRPr="0018188A" w:rsidRDefault="00330B27" w:rsidP="00330B27">
      <w:pPr>
        <w:jc w:val="both"/>
        <w:rPr>
          <w:rFonts w:ascii="Verdana" w:hAnsi="Verdana"/>
          <w:bCs/>
        </w:rPr>
      </w:pPr>
      <w:r w:rsidRPr="0018188A">
        <w:rPr>
          <w:rFonts w:ascii="Verdana" w:hAnsi="Verdana"/>
          <w:b/>
        </w:rPr>
        <w:t>Art. 1</w:t>
      </w:r>
      <w:r w:rsidR="006C4D0A" w:rsidRPr="0018188A">
        <w:rPr>
          <w:rFonts w:ascii="Verdana" w:hAnsi="Verdana"/>
          <w:b/>
        </w:rPr>
        <w:t>3</w:t>
      </w:r>
      <w:r w:rsidRPr="0018188A">
        <w:rPr>
          <w:rFonts w:ascii="Verdana" w:hAnsi="Verdana"/>
          <w:b/>
        </w:rPr>
        <w:t xml:space="preserve">. </w:t>
      </w:r>
      <w:r w:rsidRPr="0018188A">
        <w:rPr>
          <w:rFonts w:ascii="Verdana" w:hAnsi="Verdana"/>
          <w:bCs/>
        </w:rPr>
        <w:t xml:space="preserve">Dans le cadre des missions du </w:t>
      </w:r>
      <w:r w:rsidR="00851276" w:rsidRPr="0018188A">
        <w:rPr>
          <w:rFonts w:ascii="Verdana" w:hAnsi="Verdana"/>
          <w:bCs/>
        </w:rPr>
        <w:t>FOREM</w:t>
      </w:r>
      <w:r w:rsidRPr="0018188A">
        <w:rPr>
          <w:rFonts w:ascii="Verdana" w:hAnsi="Verdana"/>
          <w:bCs/>
        </w:rPr>
        <w:t xml:space="preserve"> en matière d’information</w:t>
      </w:r>
      <w:r w:rsidR="000412AD" w:rsidRPr="0018188A">
        <w:rPr>
          <w:rFonts w:ascii="Verdana" w:hAnsi="Verdana"/>
          <w:bCs/>
        </w:rPr>
        <w:t>,</w:t>
      </w:r>
      <w:r w:rsidRPr="0018188A">
        <w:rPr>
          <w:rFonts w:ascii="Verdana" w:hAnsi="Verdana"/>
          <w:bCs/>
        </w:rPr>
        <w:t xml:space="preserve"> de conseil</w:t>
      </w:r>
      <w:r w:rsidR="00760B7E" w:rsidRPr="0018188A">
        <w:rPr>
          <w:rFonts w:ascii="Verdana" w:hAnsi="Verdana"/>
          <w:bCs/>
        </w:rPr>
        <w:t xml:space="preserve"> aux employeurs</w:t>
      </w:r>
      <w:r w:rsidRPr="0018188A">
        <w:rPr>
          <w:rFonts w:ascii="Verdana" w:hAnsi="Verdana"/>
          <w:bCs/>
        </w:rPr>
        <w:t xml:space="preserve"> </w:t>
      </w:r>
      <w:r w:rsidR="000412AD" w:rsidRPr="0018188A">
        <w:rPr>
          <w:rFonts w:ascii="Verdana" w:hAnsi="Verdana"/>
          <w:bCs/>
        </w:rPr>
        <w:t>et de gestion de</w:t>
      </w:r>
      <w:r w:rsidR="00760B7E" w:rsidRPr="0018188A">
        <w:rPr>
          <w:rFonts w:ascii="Verdana" w:hAnsi="Verdana"/>
          <w:bCs/>
        </w:rPr>
        <w:t xml:space="preserve"> leurs</w:t>
      </w:r>
      <w:r w:rsidR="000412AD" w:rsidRPr="0018188A">
        <w:rPr>
          <w:rFonts w:ascii="Verdana" w:hAnsi="Verdana"/>
          <w:bCs/>
        </w:rPr>
        <w:t xml:space="preserve"> offres d’emploi</w:t>
      </w:r>
      <w:r w:rsidR="00DE49C8" w:rsidRPr="0018188A">
        <w:rPr>
          <w:rFonts w:ascii="Verdana" w:hAnsi="Verdana"/>
          <w:bCs/>
        </w:rPr>
        <w:t>, visé</w:t>
      </w:r>
      <w:r w:rsidR="00047A3F" w:rsidRPr="0018188A">
        <w:rPr>
          <w:rFonts w:ascii="Verdana" w:hAnsi="Verdana"/>
          <w:bCs/>
        </w:rPr>
        <w:t>es</w:t>
      </w:r>
      <w:r w:rsidR="00DE49C8" w:rsidRPr="0018188A">
        <w:rPr>
          <w:rFonts w:ascii="Verdana" w:hAnsi="Verdana"/>
          <w:bCs/>
        </w:rPr>
        <w:t xml:space="preserve"> à l’article 3, §</w:t>
      </w:r>
      <w:r w:rsidR="00A5418B" w:rsidRPr="0018188A">
        <w:rPr>
          <w:rFonts w:ascii="Verdana" w:hAnsi="Verdana"/>
          <w:bCs/>
        </w:rPr>
        <w:t xml:space="preserve"> </w:t>
      </w:r>
      <w:r w:rsidR="00DE49C8" w:rsidRPr="0018188A">
        <w:rPr>
          <w:rFonts w:ascii="Verdana" w:hAnsi="Verdana"/>
          <w:bCs/>
        </w:rPr>
        <w:t>1</w:t>
      </w:r>
      <w:r w:rsidR="00DE49C8" w:rsidRPr="0018188A">
        <w:rPr>
          <w:rFonts w:ascii="Verdana" w:hAnsi="Verdana"/>
          <w:bCs/>
          <w:vertAlign w:val="superscript"/>
        </w:rPr>
        <w:t>er</w:t>
      </w:r>
      <w:r w:rsidR="008D3CE3" w:rsidRPr="0018188A">
        <w:rPr>
          <w:rFonts w:ascii="Verdana" w:hAnsi="Verdana"/>
          <w:bCs/>
        </w:rPr>
        <w:t>, 1°, b)</w:t>
      </w:r>
      <w:r w:rsidRPr="0018188A">
        <w:rPr>
          <w:rFonts w:ascii="Verdana" w:hAnsi="Verdana"/>
          <w:bCs/>
        </w:rPr>
        <w:t>,</w:t>
      </w:r>
      <w:r w:rsidR="006D766B" w:rsidRPr="0018188A">
        <w:rPr>
          <w:rFonts w:ascii="Verdana" w:hAnsi="Verdana"/>
          <w:bCs/>
        </w:rPr>
        <w:t xml:space="preserve"> du décret du 6 mai 1999,</w:t>
      </w:r>
      <w:r w:rsidRPr="0018188A">
        <w:rPr>
          <w:rFonts w:ascii="Verdana" w:hAnsi="Verdana"/>
          <w:bCs/>
        </w:rPr>
        <w:t xml:space="preserve"> le </w:t>
      </w:r>
      <w:r w:rsidR="00851276" w:rsidRPr="0018188A">
        <w:rPr>
          <w:rFonts w:ascii="Verdana" w:hAnsi="Verdana"/>
          <w:bCs/>
        </w:rPr>
        <w:t>FOREM</w:t>
      </w:r>
      <w:r w:rsidRPr="0018188A">
        <w:rPr>
          <w:rFonts w:ascii="Verdana" w:hAnsi="Verdana"/>
          <w:bCs/>
        </w:rPr>
        <w:t>, à la demande des employeurs, opère des présélections de candidats parmi les chercheurs d’emploi.</w:t>
      </w:r>
    </w:p>
    <w:p w14:paraId="1A8BCB64" w14:textId="355DB62F" w:rsidR="009315E2" w:rsidRPr="0018188A" w:rsidRDefault="009315E2" w:rsidP="009315E2">
      <w:pPr>
        <w:jc w:val="both"/>
        <w:rPr>
          <w:rFonts w:ascii="Verdana" w:hAnsi="Verdana"/>
          <w:bCs/>
        </w:rPr>
      </w:pPr>
      <w:r w:rsidRPr="0018188A">
        <w:rPr>
          <w:rFonts w:ascii="Verdana" w:hAnsi="Verdana"/>
          <w:bCs/>
        </w:rPr>
        <w:t xml:space="preserve">Le </w:t>
      </w:r>
      <w:r w:rsidR="00C33B10" w:rsidRPr="0018188A">
        <w:rPr>
          <w:rFonts w:ascii="Verdana" w:hAnsi="Verdana"/>
          <w:bCs/>
        </w:rPr>
        <w:t>FOREM</w:t>
      </w:r>
      <w:r w:rsidRPr="0018188A">
        <w:rPr>
          <w:rFonts w:ascii="Verdana" w:hAnsi="Verdana"/>
          <w:bCs/>
        </w:rPr>
        <w:t xml:space="preserve"> communique aux employeurs le</w:t>
      </w:r>
      <w:r w:rsidR="00641317" w:rsidRPr="0018188A">
        <w:rPr>
          <w:rFonts w:ascii="Verdana" w:hAnsi="Verdana"/>
          <w:bCs/>
        </w:rPr>
        <w:t>s données visé</w:t>
      </w:r>
      <w:r w:rsidR="00C33B10" w:rsidRPr="0018188A">
        <w:rPr>
          <w:rFonts w:ascii="Verdana" w:hAnsi="Verdana"/>
          <w:bCs/>
        </w:rPr>
        <w:t>e</w:t>
      </w:r>
      <w:r w:rsidR="00641317" w:rsidRPr="0018188A">
        <w:rPr>
          <w:rFonts w:ascii="Verdana" w:hAnsi="Verdana"/>
          <w:bCs/>
        </w:rPr>
        <w:t>s à l’article 4/1, §1</w:t>
      </w:r>
      <w:r w:rsidR="00641317" w:rsidRPr="0018188A">
        <w:rPr>
          <w:rFonts w:ascii="Verdana" w:hAnsi="Verdana"/>
          <w:bCs/>
          <w:vertAlign w:val="superscript"/>
        </w:rPr>
        <w:t>er</w:t>
      </w:r>
      <w:r w:rsidR="00641317" w:rsidRPr="0018188A">
        <w:rPr>
          <w:rFonts w:ascii="Verdana" w:hAnsi="Verdana"/>
          <w:bCs/>
        </w:rPr>
        <w:t>, alinéa 1</w:t>
      </w:r>
      <w:r w:rsidR="00641317" w:rsidRPr="0018188A">
        <w:rPr>
          <w:rFonts w:ascii="Verdana" w:hAnsi="Verdana"/>
          <w:bCs/>
          <w:vertAlign w:val="superscript"/>
        </w:rPr>
        <w:t>er</w:t>
      </w:r>
      <w:r w:rsidR="00641317" w:rsidRPr="0018188A">
        <w:rPr>
          <w:rFonts w:ascii="Verdana" w:hAnsi="Verdana"/>
          <w:bCs/>
        </w:rPr>
        <w:t>, 1°, 3°,</w:t>
      </w:r>
      <w:r w:rsidR="00D67FD5" w:rsidRPr="0018188A">
        <w:rPr>
          <w:rFonts w:ascii="Verdana" w:hAnsi="Verdana"/>
          <w:bCs/>
        </w:rPr>
        <w:t xml:space="preserve"> </w:t>
      </w:r>
      <w:r w:rsidR="00331DD8" w:rsidRPr="0018188A">
        <w:rPr>
          <w:rFonts w:ascii="Verdana" w:hAnsi="Verdana"/>
          <w:bCs/>
        </w:rPr>
        <w:t>5°,</w:t>
      </w:r>
      <w:r w:rsidR="00641317" w:rsidRPr="0018188A">
        <w:rPr>
          <w:rFonts w:ascii="Verdana" w:hAnsi="Verdana"/>
          <w:bCs/>
        </w:rPr>
        <w:t xml:space="preserve"> </w:t>
      </w:r>
      <w:r w:rsidR="00475625" w:rsidRPr="0018188A">
        <w:rPr>
          <w:rFonts w:ascii="Verdana" w:hAnsi="Verdana"/>
          <w:bCs/>
        </w:rPr>
        <w:t>7</w:t>
      </w:r>
      <w:r w:rsidR="00641317" w:rsidRPr="0018188A">
        <w:rPr>
          <w:rFonts w:ascii="Verdana" w:hAnsi="Verdana"/>
          <w:bCs/>
        </w:rPr>
        <w:t xml:space="preserve">°, </w:t>
      </w:r>
      <w:r w:rsidR="00475625" w:rsidRPr="0018188A">
        <w:rPr>
          <w:rFonts w:ascii="Verdana" w:hAnsi="Verdana"/>
          <w:bCs/>
        </w:rPr>
        <w:t>8</w:t>
      </w:r>
      <w:r w:rsidR="00641317" w:rsidRPr="0018188A">
        <w:rPr>
          <w:rFonts w:ascii="Verdana" w:hAnsi="Verdana"/>
          <w:bCs/>
        </w:rPr>
        <w:t>°</w:t>
      </w:r>
      <w:r w:rsidR="00B10953" w:rsidRPr="0018188A">
        <w:rPr>
          <w:rFonts w:ascii="Verdana" w:hAnsi="Verdana"/>
          <w:bCs/>
        </w:rPr>
        <w:t>,</w:t>
      </w:r>
      <w:r w:rsidR="00641317" w:rsidRPr="0018188A">
        <w:rPr>
          <w:rFonts w:ascii="Verdana" w:hAnsi="Verdana"/>
          <w:bCs/>
        </w:rPr>
        <w:t xml:space="preserve"> 10°</w:t>
      </w:r>
      <w:r w:rsidR="00B10953" w:rsidRPr="0018188A">
        <w:rPr>
          <w:rFonts w:ascii="Verdana" w:hAnsi="Verdana"/>
          <w:bCs/>
        </w:rPr>
        <w:t xml:space="preserve"> et 11°</w:t>
      </w:r>
      <w:r w:rsidR="001A0CE2" w:rsidRPr="0018188A">
        <w:rPr>
          <w:rFonts w:ascii="Verdana" w:hAnsi="Verdana"/>
          <w:bCs/>
        </w:rPr>
        <w:t xml:space="preserve"> </w:t>
      </w:r>
      <w:r w:rsidR="00D00E31" w:rsidRPr="0018188A">
        <w:rPr>
          <w:rFonts w:ascii="Verdana" w:hAnsi="Verdana"/>
          <w:bCs/>
        </w:rPr>
        <w:t>du décret du 6 mai 1999</w:t>
      </w:r>
      <w:r w:rsidR="00797DB4" w:rsidRPr="0018188A">
        <w:rPr>
          <w:rFonts w:ascii="Verdana" w:hAnsi="Verdana"/>
          <w:bCs/>
        </w:rPr>
        <w:t xml:space="preserve"> </w:t>
      </w:r>
      <w:r w:rsidRPr="0018188A">
        <w:rPr>
          <w:rFonts w:ascii="Verdana" w:hAnsi="Verdana"/>
          <w:bCs/>
        </w:rPr>
        <w:t xml:space="preserve">des candidats présélectionnés répondant aux critères </w:t>
      </w:r>
      <w:r w:rsidR="00B164D1" w:rsidRPr="0018188A">
        <w:rPr>
          <w:rFonts w:ascii="Verdana" w:hAnsi="Verdana"/>
          <w:bCs/>
        </w:rPr>
        <w:t>sur lesquels les employeurs et le FOREM se sont accordés</w:t>
      </w:r>
      <w:r w:rsidRPr="0018188A">
        <w:rPr>
          <w:rFonts w:ascii="Verdana" w:hAnsi="Verdana"/>
          <w:bCs/>
        </w:rPr>
        <w:t>.</w:t>
      </w:r>
    </w:p>
    <w:p w14:paraId="00067EEB" w14:textId="70827D8E" w:rsidR="009315E2" w:rsidRPr="0018188A" w:rsidRDefault="009315E2" w:rsidP="009315E2">
      <w:pPr>
        <w:jc w:val="both"/>
        <w:rPr>
          <w:rFonts w:ascii="Verdana" w:hAnsi="Verdana"/>
          <w:bCs/>
        </w:rPr>
      </w:pPr>
      <w:r w:rsidRPr="0018188A">
        <w:rPr>
          <w:rFonts w:ascii="Verdana" w:hAnsi="Verdana"/>
          <w:bCs/>
        </w:rPr>
        <w:t>Les employeurs qui recourent aux missions du FOREM</w:t>
      </w:r>
      <w:r w:rsidR="007F47FA" w:rsidRPr="0018188A">
        <w:rPr>
          <w:rFonts w:ascii="Verdana" w:hAnsi="Verdana"/>
          <w:bCs/>
        </w:rPr>
        <w:t>,</w:t>
      </w:r>
      <w:r w:rsidRPr="0018188A">
        <w:rPr>
          <w:rFonts w:ascii="Verdana" w:hAnsi="Verdana"/>
          <w:bCs/>
        </w:rPr>
        <w:t xml:space="preserve"> visées à l’article 3, § 1</w:t>
      </w:r>
      <w:r w:rsidRPr="0018188A">
        <w:rPr>
          <w:rFonts w:ascii="Verdana" w:hAnsi="Verdana"/>
          <w:bCs/>
          <w:vertAlign w:val="superscript"/>
        </w:rPr>
        <w:t>er</w:t>
      </w:r>
      <w:r w:rsidRPr="0018188A">
        <w:rPr>
          <w:rFonts w:ascii="Verdana" w:hAnsi="Verdana"/>
          <w:bCs/>
        </w:rPr>
        <w:t>, 1°, b), du décret du 6 mai 1999, respectent les conventions collectives de travail sur le recrutement et la sélection des travailleurs</w:t>
      </w:r>
      <w:r w:rsidR="005758F9" w:rsidRPr="0018188A">
        <w:rPr>
          <w:rFonts w:ascii="Verdana" w:hAnsi="Verdana"/>
          <w:bCs/>
        </w:rPr>
        <w:t>,</w:t>
      </w:r>
      <w:r w:rsidR="00297540" w:rsidRPr="0018188A">
        <w:rPr>
          <w:rFonts w:ascii="Verdana" w:hAnsi="Verdana"/>
          <w:bCs/>
        </w:rPr>
        <w:t xml:space="preserve"> qui leur sont applicables</w:t>
      </w:r>
      <w:r w:rsidRPr="0018188A">
        <w:rPr>
          <w:rFonts w:ascii="Verdana" w:hAnsi="Verdana"/>
          <w:bCs/>
        </w:rPr>
        <w:t xml:space="preserve">. </w:t>
      </w:r>
    </w:p>
    <w:p w14:paraId="752450AD" w14:textId="7F41256D" w:rsidR="00020385" w:rsidRPr="0018188A" w:rsidRDefault="00330B27" w:rsidP="00330B27">
      <w:pPr>
        <w:jc w:val="both"/>
        <w:rPr>
          <w:rFonts w:ascii="Verdana" w:hAnsi="Verdana"/>
        </w:rPr>
      </w:pPr>
      <w:r w:rsidRPr="0018188A">
        <w:rPr>
          <w:rFonts w:ascii="Verdana" w:hAnsi="Verdana"/>
        </w:rPr>
        <w:t>L</w:t>
      </w:r>
      <w:r w:rsidR="00FF02E5" w:rsidRPr="0018188A">
        <w:rPr>
          <w:rFonts w:ascii="Verdana" w:hAnsi="Verdana"/>
        </w:rPr>
        <w:t>’</w:t>
      </w:r>
      <w:r w:rsidRPr="0018188A">
        <w:rPr>
          <w:rFonts w:ascii="Verdana" w:hAnsi="Verdana"/>
        </w:rPr>
        <w:t xml:space="preserve">employeur </w:t>
      </w:r>
      <w:r w:rsidR="009315E2" w:rsidRPr="0018188A">
        <w:rPr>
          <w:rFonts w:ascii="Verdana" w:hAnsi="Verdana"/>
        </w:rPr>
        <w:t>qui recour</w:t>
      </w:r>
      <w:r w:rsidR="005758F9" w:rsidRPr="0018188A">
        <w:rPr>
          <w:rFonts w:ascii="Verdana" w:hAnsi="Verdana"/>
        </w:rPr>
        <w:t>t</w:t>
      </w:r>
      <w:r w:rsidR="009315E2" w:rsidRPr="0018188A">
        <w:rPr>
          <w:rFonts w:ascii="Verdana" w:hAnsi="Verdana"/>
        </w:rPr>
        <w:t xml:space="preserve"> aux services du </w:t>
      </w:r>
      <w:r w:rsidR="00CB09B4" w:rsidRPr="0018188A">
        <w:rPr>
          <w:rFonts w:ascii="Verdana" w:hAnsi="Verdana"/>
        </w:rPr>
        <w:t>FOREM,</w:t>
      </w:r>
      <w:r w:rsidR="009315E2" w:rsidRPr="0018188A">
        <w:rPr>
          <w:rFonts w:ascii="Verdana" w:hAnsi="Verdana"/>
        </w:rPr>
        <w:t xml:space="preserve"> visés à l’alinéa</w:t>
      </w:r>
      <w:r w:rsidR="00FF02E5" w:rsidRPr="0018188A">
        <w:rPr>
          <w:rFonts w:ascii="Verdana" w:hAnsi="Verdana"/>
        </w:rPr>
        <w:t xml:space="preserve"> 1</w:t>
      </w:r>
      <w:r w:rsidR="00FF02E5" w:rsidRPr="0018188A">
        <w:rPr>
          <w:rFonts w:ascii="Verdana" w:hAnsi="Verdana"/>
          <w:vertAlign w:val="superscript"/>
        </w:rPr>
        <w:t>er</w:t>
      </w:r>
      <w:r w:rsidR="00CB09B4" w:rsidRPr="0018188A">
        <w:rPr>
          <w:rFonts w:ascii="Verdana" w:hAnsi="Verdana"/>
        </w:rPr>
        <w:t>,</w:t>
      </w:r>
      <w:r w:rsidR="00634174" w:rsidRPr="0018188A">
        <w:rPr>
          <w:rFonts w:ascii="Verdana" w:hAnsi="Verdana"/>
        </w:rPr>
        <w:t xml:space="preserve"> </w:t>
      </w:r>
      <w:r w:rsidR="009315E2" w:rsidRPr="0018188A">
        <w:rPr>
          <w:rFonts w:ascii="Verdana" w:hAnsi="Verdana"/>
        </w:rPr>
        <w:t xml:space="preserve">transmet </w:t>
      </w:r>
      <w:r w:rsidRPr="0018188A">
        <w:rPr>
          <w:rFonts w:ascii="Verdana" w:hAnsi="Verdana"/>
        </w:rPr>
        <w:t xml:space="preserve">au </w:t>
      </w:r>
      <w:r w:rsidR="00851276" w:rsidRPr="0018188A">
        <w:rPr>
          <w:rFonts w:ascii="Verdana" w:hAnsi="Verdana"/>
        </w:rPr>
        <w:t>FOREM</w:t>
      </w:r>
      <w:r w:rsidRPr="0018188A">
        <w:rPr>
          <w:rFonts w:ascii="Verdana" w:hAnsi="Verdana"/>
        </w:rPr>
        <w:t xml:space="preserve"> un retour d’information</w:t>
      </w:r>
      <w:r w:rsidR="005758F9" w:rsidRPr="0018188A">
        <w:rPr>
          <w:rFonts w:ascii="Verdana" w:hAnsi="Verdana"/>
        </w:rPr>
        <w:t>s</w:t>
      </w:r>
      <w:r w:rsidRPr="0018188A">
        <w:rPr>
          <w:rFonts w:ascii="Verdana" w:hAnsi="Verdana"/>
        </w:rPr>
        <w:t xml:space="preserve"> sur les </w:t>
      </w:r>
      <w:r w:rsidR="00FF02E5" w:rsidRPr="0018188A">
        <w:rPr>
          <w:rFonts w:ascii="Verdana" w:hAnsi="Verdana"/>
        </w:rPr>
        <w:t>chercheurs d’emploi présélectionné</w:t>
      </w:r>
      <w:r w:rsidR="00297540" w:rsidRPr="0018188A">
        <w:rPr>
          <w:rFonts w:ascii="Verdana" w:hAnsi="Verdana"/>
        </w:rPr>
        <w:t>s</w:t>
      </w:r>
      <w:r w:rsidR="00FF02E5" w:rsidRPr="0018188A">
        <w:rPr>
          <w:rFonts w:ascii="Verdana" w:hAnsi="Verdana"/>
        </w:rPr>
        <w:t xml:space="preserve"> par </w:t>
      </w:r>
      <w:r w:rsidR="00EF0EBF" w:rsidRPr="0018188A">
        <w:rPr>
          <w:rFonts w:ascii="Verdana" w:hAnsi="Verdana"/>
        </w:rPr>
        <w:t>ce dernier</w:t>
      </w:r>
      <w:r w:rsidR="00FF02E5" w:rsidRPr="0018188A">
        <w:rPr>
          <w:rFonts w:ascii="Verdana" w:hAnsi="Verdana"/>
        </w:rPr>
        <w:t xml:space="preserve"> et </w:t>
      </w:r>
      <w:r w:rsidRPr="0018188A">
        <w:rPr>
          <w:rFonts w:ascii="Verdana" w:hAnsi="Verdana"/>
        </w:rPr>
        <w:t xml:space="preserve">qui ont répondu </w:t>
      </w:r>
      <w:r w:rsidR="00000620" w:rsidRPr="0018188A">
        <w:rPr>
          <w:rFonts w:ascii="Verdana" w:hAnsi="Verdana"/>
        </w:rPr>
        <w:t>à l’</w:t>
      </w:r>
      <w:r w:rsidRPr="0018188A">
        <w:rPr>
          <w:rFonts w:ascii="Verdana" w:hAnsi="Verdana"/>
        </w:rPr>
        <w:t>offre d’emploi</w:t>
      </w:r>
      <w:r w:rsidR="00580B59" w:rsidRPr="0018188A">
        <w:rPr>
          <w:rFonts w:ascii="Verdana" w:hAnsi="Verdana"/>
        </w:rPr>
        <w:t xml:space="preserve"> de l’employeur</w:t>
      </w:r>
      <w:r w:rsidRPr="0018188A">
        <w:rPr>
          <w:rFonts w:ascii="Verdana" w:hAnsi="Verdana"/>
        </w:rPr>
        <w:t>, qu’ils aient été embauchés</w:t>
      </w:r>
      <w:r w:rsidR="00FA3310" w:rsidRPr="0018188A">
        <w:rPr>
          <w:rFonts w:ascii="Verdana" w:hAnsi="Verdana"/>
        </w:rPr>
        <w:t xml:space="preserve"> ou non</w:t>
      </w:r>
      <w:r w:rsidRPr="0018188A">
        <w:rPr>
          <w:rFonts w:ascii="Verdana" w:hAnsi="Verdana"/>
        </w:rPr>
        <w:t>.</w:t>
      </w:r>
      <w:r w:rsidR="00FF02E5" w:rsidRPr="0018188A">
        <w:rPr>
          <w:rFonts w:ascii="Verdana" w:hAnsi="Verdana"/>
        </w:rPr>
        <w:t xml:space="preserve"> </w:t>
      </w:r>
      <w:bookmarkStart w:id="11" w:name="_Hlk54896842"/>
      <w:r w:rsidR="00B164D1" w:rsidRPr="0018188A">
        <w:rPr>
          <w:rFonts w:ascii="Verdana" w:hAnsi="Verdana"/>
        </w:rPr>
        <w:t xml:space="preserve"> </w:t>
      </w:r>
      <w:r w:rsidR="00FF02E5" w:rsidRPr="0018188A">
        <w:rPr>
          <w:rFonts w:ascii="Verdana" w:hAnsi="Verdana"/>
        </w:rPr>
        <w:t>Le retour d’information</w:t>
      </w:r>
      <w:r w:rsidR="005758F9" w:rsidRPr="0018188A">
        <w:rPr>
          <w:rFonts w:ascii="Verdana" w:hAnsi="Verdana"/>
        </w:rPr>
        <w:t>s</w:t>
      </w:r>
      <w:r w:rsidR="00FF02E5" w:rsidRPr="0018188A">
        <w:rPr>
          <w:rFonts w:ascii="Verdana" w:hAnsi="Verdana"/>
        </w:rPr>
        <w:t xml:space="preserve"> porte sur l’engagement ou non du candidat</w:t>
      </w:r>
      <w:r w:rsidR="00DC6E29" w:rsidRPr="0018188A">
        <w:rPr>
          <w:rFonts w:ascii="Verdana" w:hAnsi="Verdana"/>
        </w:rPr>
        <w:t xml:space="preserve"> qui s’est présent</w:t>
      </w:r>
      <w:r w:rsidR="00A166F8" w:rsidRPr="0018188A">
        <w:rPr>
          <w:rFonts w:ascii="Verdana" w:hAnsi="Verdana"/>
        </w:rPr>
        <w:t>é</w:t>
      </w:r>
      <w:r w:rsidR="00DC6E29" w:rsidRPr="0018188A">
        <w:rPr>
          <w:rFonts w:ascii="Verdana" w:hAnsi="Verdana"/>
        </w:rPr>
        <w:t xml:space="preserve"> à l’entretien d’embauche</w:t>
      </w:r>
      <w:r w:rsidR="00FF02E5" w:rsidRPr="0018188A">
        <w:rPr>
          <w:rFonts w:ascii="Verdana" w:hAnsi="Verdana"/>
        </w:rPr>
        <w:t xml:space="preserve"> et </w:t>
      </w:r>
      <w:r w:rsidR="00AB6BD0" w:rsidRPr="0018188A">
        <w:rPr>
          <w:rFonts w:ascii="Verdana" w:hAnsi="Verdana"/>
        </w:rPr>
        <w:t xml:space="preserve">sur </w:t>
      </w:r>
      <w:r w:rsidR="00FF02E5" w:rsidRPr="0018188A">
        <w:rPr>
          <w:rFonts w:ascii="Verdana" w:hAnsi="Verdana"/>
        </w:rPr>
        <w:t xml:space="preserve">les motifs </w:t>
      </w:r>
      <w:r w:rsidR="00AB6BD0" w:rsidRPr="0018188A">
        <w:rPr>
          <w:rFonts w:ascii="Verdana" w:hAnsi="Verdana"/>
        </w:rPr>
        <w:t xml:space="preserve">et critères </w:t>
      </w:r>
      <w:r w:rsidR="00FF02E5" w:rsidRPr="0018188A">
        <w:rPr>
          <w:rFonts w:ascii="Verdana" w:hAnsi="Verdana"/>
        </w:rPr>
        <w:t xml:space="preserve">pour lesquels le candidat </w:t>
      </w:r>
      <w:bookmarkEnd w:id="11"/>
      <w:r w:rsidR="00A166F8" w:rsidRPr="0018188A">
        <w:rPr>
          <w:rFonts w:ascii="Verdana" w:hAnsi="Verdana"/>
        </w:rPr>
        <w:t xml:space="preserve">a ou </w:t>
      </w:r>
      <w:r w:rsidR="00FF02E5" w:rsidRPr="0018188A">
        <w:rPr>
          <w:rFonts w:ascii="Verdana" w:hAnsi="Verdana"/>
        </w:rPr>
        <w:t>n’a pas été retenu pour l’emploi à pourvoir</w:t>
      </w:r>
      <w:r w:rsidR="00B164D1" w:rsidRPr="0018188A">
        <w:rPr>
          <w:rFonts w:ascii="Verdana" w:hAnsi="Verdana"/>
        </w:rPr>
        <w:t xml:space="preserve">. </w:t>
      </w:r>
      <w:r w:rsidRPr="0018188A">
        <w:rPr>
          <w:rFonts w:ascii="Verdana" w:hAnsi="Verdana"/>
        </w:rPr>
        <w:t xml:space="preserve"> Ces informations sont destinées</w:t>
      </w:r>
      <w:r w:rsidR="003B5C80" w:rsidRPr="0018188A">
        <w:rPr>
          <w:rFonts w:ascii="Verdana" w:hAnsi="Verdana"/>
        </w:rPr>
        <w:t xml:space="preserve"> </w:t>
      </w:r>
      <w:r w:rsidR="00ED488D" w:rsidRPr="004B3E01">
        <w:rPr>
          <w:rFonts w:ascii="Verdana" w:hAnsi="Verdana"/>
        </w:rPr>
        <w:t>à</w:t>
      </w:r>
      <w:r w:rsidRPr="0018188A">
        <w:rPr>
          <w:rFonts w:ascii="Verdana" w:hAnsi="Verdana"/>
        </w:rPr>
        <w:t xml:space="preserve"> </w:t>
      </w:r>
      <w:r w:rsidR="00FF02E5" w:rsidRPr="00956DB2">
        <w:rPr>
          <w:rFonts w:ascii="Verdana" w:hAnsi="Verdana"/>
        </w:rPr>
        <w:t>l’</w:t>
      </w:r>
      <w:r w:rsidRPr="00956DB2">
        <w:rPr>
          <w:rFonts w:ascii="Verdana" w:hAnsi="Verdana"/>
        </w:rPr>
        <w:t>amélior</w:t>
      </w:r>
      <w:r w:rsidR="00FF02E5" w:rsidRPr="00956DB2">
        <w:rPr>
          <w:rFonts w:ascii="Verdana" w:hAnsi="Verdana"/>
        </w:rPr>
        <w:t>ation de</w:t>
      </w:r>
      <w:r w:rsidRPr="00956DB2">
        <w:rPr>
          <w:rFonts w:ascii="Verdana" w:hAnsi="Verdana"/>
        </w:rPr>
        <w:t xml:space="preserve"> l’accompagnement des </w:t>
      </w:r>
      <w:r w:rsidR="00D54641" w:rsidRPr="0018188A">
        <w:rPr>
          <w:rFonts w:ascii="Verdana" w:hAnsi="Verdana"/>
        </w:rPr>
        <w:t xml:space="preserve">chercheurs </w:t>
      </w:r>
      <w:r w:rsidRPr="0018188A">
        <w:rPr>
          <w:rFonts w:ascii="Verdana" w:hAnsi="Verdana"/>
        </w:rPr>
        <w:t>d’emploi</w:t>
      </w:r>
      <w:r w:rsidR="00816E4C" w:rsidRPr="0018188A">
        <w:rPr>
          <w:rFonts w:ascii="Verdana" w:hAnsi="Verdana"/>
        </w:rPr>
        <w:t xml:space="preserve">, à l’exclusion </w:t>
      </w:r>
      <w:r w:rsidR="00524A81">
        <w:rPr>
          <w:rFonts w:ascii="Verdana" w:hAnsi="Verdana"/>
        </w:rPr>
        <w:t>du contrôle</w:t>
      </w:r>
      <w:r w:rsidR="00816E4C" w:rsidRPr="0018188A">
        <w:rPr>
          <w:rFonts w:ascii="Verdana" w:hAnsi="Verdana"/>
        </w:rPr>
        <w:t xml:space="preserve"> de leur disponibilité</w:t>
      </w:r>
      <w:r w:rsidR="00524A81">
        <w:rPr>
          <w:rFonts w:ascii="Verdana" w:hAnsi="Verdana"/>
        </w:rPr>
        <w:t xml:space="preserve"> sur le marché du travail</w:t>
      </w:r>
      <w:r w:rsidR="005E195F" w:rsidRPr="0018188A">
        <w:rPr>
          <w:rFonts w:ascii="Verdana" w:hAnsi="Verdana"/>
        </w:rPr>
        <w:t>,</w:t>
      </w:r>
      <w:r w:rsidRPr="0018188A">
        <w:rPr>
          <w:rFonts w:ascii="Verdana" w:hAnsi="Verdana"/>
        </w:rPr>
        <w:t xml:space="preserve"> et </w:t>
      </w:r>
      <w:r w:rsidR="00FF02E5" w:rsidRPr="0018188A">
        <w:rPr>
          <w:rFonts w:ascii="Verdana" w:hAnsi="Verdana"/>
        </w:rPr>
        <w:t>d</w:t>
      </w:r>
      <w:r w:rsidRPr="0018188A">
        <w:rPr>
          <w:rFonts w:ascii="Verdana" w:hAnsi="Verdana"/>
        </w:rPr>
        <w:t>es réponses apportées aux besoins de recrutement des</w:t>
      </w:r>
      <w:r w:rsidR="00B164D1" w:rsidRPr="0018188A">
        <w:rPr>
          <w:rFonts w:ascii="Verdana" w:hAnsi="Verdana"/>
        </w:rPr>
        <w:t xml:space="preserve"> </w:t>
      </w:r>
      <w:r w:rsidR="00D54641" w:rsidRPr="0018188A">
        <w:rPr>
          <w:rFonts w:ascii="Verdana" w:hAnsi="Verdana"/>
        </w:rPr>
        <w:t>employeurs</w:t>
      </w:r>
      <w:r w:rsidRPr="0018188A">
        <w:rPr>
          <w:rFonts w:ascii="Verdana" w:hAnsi="Verdana"/>
        </w:rPr>
        <w:t>.</w:t>
      </w:r>
    </w:p>
    <w:p w14:paraId="2DEE98AE" w14:textId="77777777" w:rsidR="003F0758" w:rsidRDefault="00330B27" w:rsidP="00330B27">
      <w:pPr>
        <w:jc w:val="both"/>
        <w:rPr>
          <w:rFonts w:ascii="Verdana" w:hAnsi="Verdana"/>
        </w:rPr>
      </w:pPr>
      <w:r w:rsidRPr="0018188A">
        <w:rPr>
          <w:rFonts w:ascii="Verdana" w:hAnsi="Verdana"/>
        </w:rPr>
        <w:t>Le Gouvernement peut préciser les modalités du retour d’information</w:t>
      </w:r>
      <w:r w:rsidR="005758F9" w:rsidRPr="0018188A">
        <w:rPr>
          <w:rFonts w:ascii="Verdana" w:hAnsi="Verdana"/>
        </w:rPr>
        <w:t>s</w:t>
      </w:r>
      <w:r w:rsidRPr="0018188A">
        <w:rPr>
          <w:rFonts w:ascii="Verdana" w:hAnsi="Verdana"/>
        </w:rPr>
        <w:t xml:space="preserve"> visé à l’alinéa </w:t>
      </w:r>
      <w:r w:rsidR="00D54641" w:rsidRPr="0018188A">
        <w:rPr>
          <w:rFonts w:ascii="Verdana" w:hAnsi="Verdana"/>
        </w:rPr>
        <w:t>4</w:t>
      </w:r>
      <w:r w:rsidR="003254CD" w:rsidRPr="0018188A">
        <w:rPr>
          <w:rFonts w:ascii="Verdana" w:hAnsi="Verdana"/>
        </w:rPr>
        <w:t xml:space="preserve"> </w:t>
      </w:r>
    </w:p>
    <w:p w14:paraId="0137932B" w14:textId="7CBC9259" w:rsidR="00F76246" w:rsidRPr="00927306" w:rsidRDefault="00330B27" w:rsidP="00330B27">
      <w:pPr>
        <w:jc w:val="both"/>
        <w:rPr>
          <w:rFonts w:ascii="Verdana" w:hAnsi="Verdana"/>
        </w:rPr>
      </w:pPr>
      <w:r w:rsidRPr="0018188A">
        <w:rPr>
          <w:rFonts w:ascii="Verdana" w:hAnsi="Verdana"/>
          <w:b/>
          <w:bCs/>
        </w:rPr>
        <w:t>Art. 1</w:t>
      </w:r>
      <w:r w:rsidR="006C4D0A" w:rsidRPr="0018188A">
        <w:rPr>
          <w:rFonts w:ascii="Verdana" w:hAnsi="Verdana"/>
          <w:b/>
          <w:bCs/>
        </w:rPr>
        <w:t>4</w:t>
      </w:r>
      <w:r w:rsidRPr="0018188A">
        <w:rPr>
          <w:rFonts w:ascii="Verdana" w:hAnsi="Verdana"/>
          <w:b/>
          <w:bCs/>
        </w:rPr>
        <w:t xml:space="preserve">. </w:t>
      </w:r>
      <w:r w:rsidR="005C62C2" w:rsidRPr="002F0F52">
        <w:rPr>
          <w:rFonts w:ascii="Verdana" w:hAnsi="Verdana"/>
        </w:rPr>
        <w:t>Certaine</w:t>
      </w:r>
      <w:r w:rsidR="003F0758">
        <w:rPr>
          <w:rFonts w:ascii="Verdana" w:hAnsi="Verdana"/>
        </w:rPr>
        <w:t>s</w:t>
      </w:r>
      <w:r w:rsidR="00926F2A">
        <w:rPr>
          <w:rFonts w:ascii="Verdana" w:hAnsi="Verdana"/>
        </w:rPr>
        <w:t xml:space="preserve"> </w:t>
      </w:r>
      <w:r w:rsidR="00F76246" w:rsidRPr="0018188A">
        <w:rPr>
          <w:rFonts w:ascii="Verdana" w:hAnsi="Verdana"/>
        </w:rPr>
        <w:t>conditions d’octroi des dispenses de disponibilité sont irréfragablement réputées remplies, selon les modalités déterminées par le Gouvernement, lorsque les études ou formations que le chercheur d’emploi</w:t>
      </w:r>
      <w:r w:rsidR="000F228B">
        <w:rPr>
          <w:rFonts w:ascii="Verdana" w:hAnsi="Verdana"/>
        </w:rPr>
        <w:t xml:space="preserve">, </w:t>
      </w:r>
      <w:r w:rsidR="001E0814">
        <w:rPr>
          <w:rFonts w:ascii="Verdana" w:hAnsi="Verdana"/>
        </w:rPr>
        <w:t xml:space="preserve">qui est </w:t>
      </w:r>
      <w:r w:rsidR="00927306">
        <w:rPr>
          <w:rFonts w:ascii="Verdana" w:hAnsi="Verdana"/>
        </w:rPr>
        <w:t>chômeur complet au sens de l</w:t>
      </w:r>
      <w:r w:rsidR="00E92BDC">
        <w:rPr>
          <w:rFonts w:ascii="Verdana" w:hAnsi="Verdana"/>
        </w:rPr>
        <w:t>’article 27, alinéa 1</w:t>
      </w:r>
      <w:r w:rsidR="00E92BDC" w:rsidRPr="002F0F52">
        <w:rPr>
          <w:rFonts w:ascii="Verdana" w:hAnsi="Verdana"/>
          <w:vertAlign w:val="superscript"/>
        </w:rPr>
        <w:t>er</w:t>
      </w:r>
      <w:r w:rsidR="00E92BDC">
        <w:rPr>
          <w:rFonts w:ascii="Verdana" w:hAnsi="Verdana"/>
        </w:rPr>
        <w:t xml:space="preserve">, 1° de l’arrêté royal du 25 novembre 1991 </w:t>
      </w:r>
      <w:r w:rsidR="000F228B">
        <w:rPr>
          <w:rFonts w:ascii="Verdana" w:hAnsi="Verdana"/>
        </w:rPr>
        <w:t>,</w:t>
      </w:r>
      <w:r w:rsidR="00F76246" w:rsidRPr="001E0814">
        <w:rPr>
          <w:rFonts w:ascii="Verdana" w:hAnsi="Verdana"/>
        </w:rPr>
        <w:t xml:space="preserve"> souhaite entreprendre sont considérées comme pertinentes par le</w:t>
      </w:r>
      <w:r w:rsidR="00F76246" w:rsidRPr="00927306">
        <w:rPr>
          <w:rFonts w:ascii="Verdana" w:hAnsi="Verdana"/>
        </w:rPr>
        <w:t xml:space="preserve"> FOREM, dans le cadre de son accompagnement orienté coaching et solutions, en vue de son insertion durable sur le marché du travail.</w:t>
      </w:r>
    </w:p>
    <w:p w14:paraId="4FCF07E3" w14:textId="4B9BE9EB" w:rsidR="002C5A12" w:rsidRPr="00956DB2" w:rsidRDefault="00E04074" w:rsidP="00330B27">
      <w:pPr>
        <w:jc w:val="both"/>
        <w:rPr>
          <w:rFonts w:ascii="Verdana" w:hAnsi="Verdana"/>
          <w:b/>
          <w:bCs/>
        </w:rPr>
      </w:pPr>
      <w:r w:rsidRPr="0018188A">
        <w:rPr>
          <w:rFonts w:ascii="Verdana" w:hAnsi="Verdana"/>
        </w:rPr>
        <w:t xml:space="preserve">Le </w:t>
      </w:r>
      <w:r w:rsidR="00511C08" w:rsidRPr="0018188A">
        <w:rPr>
          <w:rFonts w:ascii="Verdana" w:hAnsi="Verdana"/>
        </w:rPr>
        <w:t>G</w:t>
      </w:r>
      <w:r w:rsidRPr="0018188A">
        <w:rPr>
          <w:rFonts w:ascii="Verdana" w:hAnsi="Verdana"/>
        </w:rPr>
        <w:t>ouvernement peut déterminer les critères</w:t>
      </w:r>
      <w:r w:rsidR="00A81680" w:rsidRPr="0018188A">
        <w:rPr>
          <w:rFonts w:ascii="Verdana" w:hAnsi="Verdana"/>
        </w:rPr>
        <w:t xml:space="preserve"> en fonction desquels la pertinence des études ou formations en vue de l’insertion durable du chercheur d’emploi est évaluée</w:t>
      </w:r>
      <w:r w:rsidR="00D870BC" w:rsidRPr="0018188A">
        <w:rPr>
          <w:rFonts w:ascii="Verdana" w:hAnsi="Verdana"/>
        </w:rPr>
        <w:t xml:space="preserve"> par le </w:t>
      </w:r>
      <w:r w:rsidR="00F33DFF" w:rsidRPr="0018188A">
        <w:rPr>
          <w:rFonts w:ascii="Verdana" w:hAnsi="Verdana"/>
        </w:rPr>
        <w:t>FOREM</w:t>
      </w:r>
      <w:r w:rsidRPr="0018188A">
        <w:rPr>
          <w:rFonts w:ascii="Verdana" w:hAnsi="Verdana"/>
        </w:rPr>
        <w:t>.</w:t>
      </w:r>
    </w:p>
    <w:p w14:paraId="0172E65C" w14:textId="10F37CA2" w:rsidR="00F760BC" w:rsidRPr="0018188A" w:rsidRDefault="00330B27" w:rsidP="00E146D6">
      <w:pPr>
        <w:pStyle w:val="Commentaire"/>
        <w:jc w:val="both"/>
        <w:rPr>
          <w:rFonts w:ascii="Verdana" w:hAnsi="Verdana"/>
          <w:strike/>
          <w:sz w:val="22"/>
          <w:szCs w:val="22"/>
        </w:rPr>
      </w:pPr>
      <w:r w:rsidRPr="0018188A">
        <w:rPr>
          <w:rFonts w:ascii="Verdana" w:hAnsi="Verdana" w:cstheme="minorHAnsi"/>
          <w:b/>
          <w:sz w:val="22"/>
          <w:szCs w:val="22"/>
        </w:rPr>
        <w:t>Art.</w:t>
      </w:r>
      <w:r w:rsidR="006D766B" w:rsidRPr="0018188A">
        <w:rPr>
          <w:rFonts w:ascii="Verdana" w:hAnsi="Verdana" w:cstheme="minorHAnsi"/>
          <w:b/>
          <w:sz w:val="22"/>
          <w:szCs w:val="22"/>
        </w:rPr>
        <w:t xml:space="preserve"> </w:t>
      </w:r>
      <w:r w:rsidRPr="0018188A">
        <w:rPr>
          <w:rFonts w:ascii="Verdana" w:hAnsi="Verdana" w:cstheme="minorHAnsi"/>
          <w:b/>
          <w:sz w:val="22"/>
          <w:szCs w:val="22"/>
        </w:rPr>
        <w:t>1</w:t>
      </w:r>
      <w:r w:rsidR="006C4D0A" w:rsidRPr="0018188A">
        <w:rPr>
          <w:rFonts w:ascii="Verdana" w:hAnsi="Verdana" w:cstheme="minorHAnsi"/>
          <w:b/>
          <w:sz w:val="22"/>
          <w:szCs w:val="22"/>
        </w:rPr>
        <w:t>5</w:t>
      </w:r>
      <w:r w:rsidRPr="0018188A">
        <w:rPr>
          <w:rFonts w:ascii="Verdana" w:hAnsi="Verdana" w:cstheme="minorHAnsi"/>
          <w:b/>
          <w:sz w:val="22"/>
          <w:szCs w:val="22"/>
        </w:rPr>
        <w:t>.</w:t>
      </w:r>
      <w:r w:rsidRPr="0018188A">
        <w:rPr>
          <w:rFonts w:ascii="Verdana" w:hAnsi="Verdana" w:cstheme="minorHAnsi"/>
          <w:sz w:val="22"/>
          <w:szCs w:val="22"/>
        </w:rPr>
        <w:t xml:space="preserve"> §</w:t>
      </w:r>
      <w:r w:rsidR="00A5418B" w:rsidRPr="0018188A">
        <w:rPr>
          <w:rFonts w:ascii="Verdana" w:hAnsi="Verdana" w:cstheme="minorHAnsi"/>
          <w:sz w:val="22"/>
          <w:szCs w:val="22"/>
        </w:rPr>
        <w:t xml:space="preserve"> </w:t>
      </w:r>
      <w:r w:rsidRPr="0018188A">
        <w:rPr>
          <w:rFonts w:ascii="Verdana" w:hAnsi="Verdana" w:cstheme="minorHAnsi"/>
          <w:sz w:val="22"/>
          <w:szCs w:val="22"/>
        </w:rPr>
        <w:t>1</w:t>
      </w:r>
      <w:r w:rsidRPr="0018188A">
        <w:rPr>
          <w:rFonts w:ascii="Verdana" w:hAnsi="Verdana" w:cstheme="minorHAnsi"/>
          <w:sz w:val="22"/>
          <w:szCs w:val="22"/>
          <w:vertAlign w:val="superscript"/>
        </w:rPr>
        <w:t>er</w:t>
      </w:r>
      <w:r w:rsidR="00A5418B" w:rsidRPr="0018188A">
        <w:rPr>
          <w:rFonts w:ascii="Verdana" w:hAnsi="Verdana" w:cstheme="minorHAnsi"/>
          <w:sz w:val="22"/>
          <w:szCs w:val="22"/>
        </w:rPr>
        <w:t>.</w:t>
      </w:r>
      <w:r w:rsidRPr="0018188A">
        <w:rPr>
          <w:rFonts w:ascii="Verdana" w:hAnsi="Verdana" w:cstheme="minorHAnsi"/>
          <w:sz w:val="22"/>
          <w:szCs w:val="22"/>
        </w:rPr>
        <w:t xml:space="preserve"> </w:t>
      </w:r>
      <w:r w:rsidR="00CC10F2" w:rsidRPr="0018188A">
        <w:rPr>
          <w:rFonts w:ascii="Verdana" w:hAnsi="Verdana" w:cstheme="minorHAnsi"/>
          <w:sz w:val="22"/>
          <w:szCs w:val="22"/>
        </w:rPr>
        <w:t>L’accompagnement orienté coaching et solutions prend en compte les obligations</w:t>
      </w:r>
      <w:r w:rsidR="00D67FD5" w:rsidRPr="0018188A">
        <w:rPr>
          <w:rFonts w:ascii="Verdana" w:hAnsi="Verdana" w:cstheme="minorHAnsi"/>
          <w:sz w:val="22"/>
          <w:szCs w:val="22"/>
        </w:rPr>
        <w:t xml:space="preserve"> de disponibilité active</w:t>
      </w:r>
      <w:r w:rsidR="00CC10F2" w:rsidRPr="0018188A">
        <w:rPr>
          <w:rFonts w:ascii="Verdana" w:hAnsi="Verdana" w:cstheme="minorHAnsi"/>
          <w:sz w:val="22"/>
          <w:szCs w:val="22"/>
        </w:rPr>
        <w:t xml:space="preserve"> </w:t>
      </w:r>
      <w:r w:rsidR="00DF7FE1" w:rsidRPr="0018188A">
        <w:rPr>
          <w:rFonts w:ascii="Verdana" w:hAnsi="Verdana" w:cstheme="minorHAnsi"/>
          <w:sz w:val="22"/>
          <w:szCs w:val="22"/>
        </w:rPr>
        <w:t xml:space="preserve">qui </w:t>
      </w:r>
      <w:r w:rsidR="00CC10F2" w:rsidRPr="0018188A">
        <w:rPr>
          <w:rFonts w:ascii="Verdana" w:hAnsi="Verdana" w:cstheme="minorHAnsi"/>
          <w:sz w:val="22"/>
          <w:szCs w:val="22"/>
        </w:rPr>
        <w:t xml:space="preserve">s’imposent au </w:t>
      </w:r>
      <w:r w:rsidR="00E146D6" w:rsidRPr="0018188A">
        <w:rPr>
          <w:rFonts w:ascii="Verdana" w:hAnsi="Verdana"/>
          <w:sz w:val="22"/>
          <w:szCs w:val="22"/>
        </w:rPr>
        <w:t>chercheur d’emploi</w:t>
      </w:r>
      <w:r w:rsidR="00DC6E29" w:rsidRPr="0018188A">
        <w:rPr>
          <w:rFonts w:ascii="Verdana" w:hAnsi="Verdana"/>
          <w:sz w:val="22"/>
          <w:szCs w:val="22"/>
        </w:rPr>
        <w:t xml:space="preserve"> inscrit obligatoirement et au jeune chercheur d’emploi</w:t>
      </w:r>
      <w:r w:rsidR="00E146D6" w:rsidRPr="0018188A">
        <w:rPr>
          <w:rFonts w:ascii="Verdana" w:hAnsi="Verdana"/>
          <w:sz w:val="22"/>
          <w:szCs w:val="22"/>
        </w:rPr>
        <w:t xml:space="preserve"> </w:t>
      </w:r>
      <w:r w:rsidR="00DC6E29" w:rsidRPr="0018188A">
        <w:rPr>
          <w:rFonts w:ascii="Verdana" w:hAnsi="Verdana"/>
          <w:sz w:val="22"/>
          <w:szCs w:val="22"/>
        </w:rPr>
        <w:t>inscrit obligatoirement</w:t>
      </w:r>
      <w:r w:rsidR="008B4EA3" w:rsidRPr="0018188A">
        <w:rPr>
          <w:rFonts w:ascii="Verdana" w:hAnsi="Verdana"/>
          <w:strike/>
          <w:sz w:val="22"/>
          <w:szCs w:val="22"/>
        </w:rPr>
        <w:t>&lt;w</w:t>
      </w:r>
    </w:p>
    <w:p w14:paraId="488C69E8" w14:textId="25B056C4" w:rsidR="00330B27" w:rsidRPr="0018188A" w:rsidRDefault="00E146D6" w:rsidP="00330B27">
      <w:pPr>
        <w:pStyle w:val="Commentaire"/>
        <w:jc w:val="both"/>
        <w:rPr>
          <w:rFonts w:ascii="Verdana" w:hAnsi="Verdana"/>
          <w:sz w:val="22"/>
          <w:szCs w:val="22"/>
        </w:rPr>
      </w:pPr>
      <w:r w:rsidRPr="0018188A">
        <w:rPr>
          <w:rFonts w:ascii="Verdana" w:hAnsi="Verdana"/>
        </w:rPr>
        <w:t>§</w:t>
      </w:r>
      <w:r w:rsidR="00A5418B" w:rsidRPr="0018188A">
        <w:rPr>
          <w:rFonts w:ascii="Verdana" w:hAnsi="Verdana"/>
        </w:rPr>
        <w:t xml:space="preserve"> </w:t>
      </w:r>
      <w:r w:rsidRPr="0018188A">
        <w:rPr>
          <w:rFonts w:ascii="Verdana" w:hAnsi="Verdana"/>
        </w:rPr>
        <w:t xml:space="preserve">2. </w:t>
      </w:r>
      <w:r w:rsidR="00330B27" w:rsidRPr="0018188A">
        <w:rPr>
          <w:rFonts w:ascii="Verdana" w:hAnsi="Verdana" w:cstheme="minorHAnsi"/>
        </w:rPr>
        <w:t xml:space="preserve"> </w:t>
      </w:r>
      <w:r w:rsidR="00CC10F2" w:rsidRPr="0018188A">
        <w:rPr>
          <w:rFonts w:ascii="Verdana" w:hAnsi="Verdana" w:cstheme="minorHAnsi"/>
        </w:rPr>
        <w:t>L</w:t>
      </w:r>
      <w:r w:rsidR="00330B27" w:rsidRPr="0018188A">
        <w:rPr>
          <w:rFonts w:ascii="Verdana" w:hAnsi="Verdana" w:cstheme="minorHAnsi"/>
        </w:rPr>
        <w:t xml:space="preserve">’accompagnement orienté coaching et solutions comprend l’évaluation de </w:t>
      </w:r>
      <w:r w:rsidR="00A858E2" w:rsidRPr="0018188A">
        <w:rPr>
          <w:rFonts w:ascii="Verdana" w:hAnsi="Verdana" w:cstheme="minorHAnsi"/>
        </w:rPr>
        <w:t>la</w:t>
      </w:r>
      <w:r w:rsidR="00330B27" w:rsidRPr="0018188A">
        <w:rPr>
          <w:rFonts w:ascii="Verdana" w:hAnsi="Verdana" w:cstheme="minorHAnsi"/>
        </w:rPr>
        <w:t xml:space="preserve"> disponibilité</w:t>
      </w:r>
      <w:r w:rsidR="00A858E2" w:rsidRPr="0018188A">
        <w:rPr>
          <w:rFonts w:ascii="Verdana" w:hAnsi="Verdana" w:cstheme="minorHAnsi"/>
        </w:rPr>
        <w:t xml:space="preserve"> active</w:t>
      </w:r>
      <w:r w:rsidR="00000A1D" w:rsidRPr="0018188A">
        <w:rPr>
          <w:rFonts w:ascii="Verdana" w:hAnsi="Verdana" w:cstheme="minorHAnsi"/>
        </w:rPr>
        <w:t xml:space="preserve"> au sens de l’article 36/1, alinéa 3, 2°, de l’arrêté royal du 25 novembre 1991 portant réglementation du chômage, pour le</w:t>
      </w:r>
      <w:r w:rsidR="00A858E2" w:rsidRPr="0018188A">
        <w:rPr>
          <w:rFonts w:ascii="Verdana" w:hAnsi="Verdana" w:cstheme="minorHAnsi"/>
        </w:rPr>
        <w:t xml:space="preserve"> jeune chercheur d’emploi inscrit obligatoirement</w:t>
      </w:r>
      <w:r w:rsidR="00000A1D" w:rsidRPr="0018188A">
        <w:rPr>
          <w:rFonts w:ascii="Verdana" w:hAnsi="Verdana" w:cstheme="minorHAnsi"/>
        </w:rPr>
        <w:t xml:space="preserve"> et</w:t>
      </w:r>
      <w:r w:rsidR="006C3A35" w:rsidRPr="0018188A">
        <w:rPr>
          <w:rFonts w:ascii="Verdana" w:hAnsi="Verdana" w:cstheme="minorHAnsi"/>
        </w:rPr>
        <w:t>,</w:t>
      </w:r>
      <w:r w:rsidR="00000A1D" w:rsidRPr="0018188A">
        <w:rPr>
          <w:rFonts w:ascii="Verdana" w:hAnsi="Verdana" w:cstheme="minorHAnsi"/>
        </w:rPr>
        <w:t xml:space="preserve"> au sens de l’article 58/1, alinéa 3, </w:t>
      </w:r>
      <w:r w:rsidR="00A0621F" w:rsidRPr="0018188A">
        <w:rPr>
          <w:rFonts w:ascii="Verdana" w:hAnsi="Verdana" w:cstheme="minorHAnsi"/>
        </w:rPr>
        <w:t>1</w:t>
      </w:r>
      <w:r w:rsidR="00000A1D" w:rsidRPr="0018188A">
        <w:rPr>
          <w:rFonts w:ascii="Verdana" w:hAnsi="Verdana" w:cstheme="minorHAnsi"/>
        </w:rPr>
        <w:t xml:space="preserve">° de l’arrêté royal du 25 novembre </w:t>
      </w:r>
      <w:r w:rsidR="00000A1D" w:rsidRPr="0018188A">
        <w:rPr>
          <w:rFonts w:ascii="Verdana" w:hAnsi="Verdana" w:cstheme="minorHAnsi"/>
        </w:rPr>
        <w:lastRenderedPageBreak/>
        <w:t>1991 portant réglementation du chômage, pour</w:t>
      </w:r>
      <w:r w:rsidR="00225A13" w:rsidRPr="0018188A">
        <w:rPr>
          <w:rFonts w:ascii="Verdana" w:hAnsi="Verdana" w:cstheme="minorHAnsi"/>
        </w:rPr>
        <w:t xml:space="preserve"> le</w:t>
      </w:r>
      <w:r w:rsidR="00A858E2" w:rsidRPr="0018188A">
        <w:rPr>
          <w:rFonts w:ascii="Verdana" w:hAnsi="Verdana" w:cstheme="minorHAnsi"/>
        </w:rPr>
        <w:t xml:space="preserve"> chercheur d’emploi inscrit obligatoirement</w:t>
      </w:r>
      <w:r w:rsidR="006542F0" w:rsidRPr="0018188A">
        <w:rPr>
          <w:rFonts w:ascii="Verdana" w:hAnsi="Verdana" w:cstheme="minorHAnsi"/>
        </w:rPr>
        <w:t>.</w:t>
      </w:r>
      <w:r w:rsidR="00F24CEB" w:rsidRPr="0018188A">
        <w:rPr>
          <w:rFonts w:ascii="Verdana" w:hAnsi="Verdana" w:cstheme="minorHAnsi"/>
        </w:rPr>
        <w:t xml:space="preserve"> </w:t>
      </w:r>
      <w:r w:rsidR="00A858E2" w:rsidRPr="0018188A">
        <w:rPr>
          <w:rFonts w:ascii="Verdana" w:hAnsi="Verdana" w:cstheme="minorHAnsi"/>
          <w:sz w:val="22"/>
          <w:szCs w:val="22"/>
        </w:rPr>
        <w:t>Dans le respect</w:t>
      </w:r>
      <w:r w:rsidR="00A858E2" w:rsidRPr="0018188A">
        <w:rPr>
          <w:rFonts w:ascii="Verdana" w:hAnsi="Verdana"/>
          <w:sz w:val="22"/>
          <w:szCs w:val="22"/>
        </w:rPr>
        <w:t xml:space="preserve"> de l’arrêté royal du 25 novembre 1991 portant réglementation du chômage</w:t>
      </w:r>
      <w:r w:rsidR="00DF7FE1" w:rsidRPr="0018188A">
        <w:rPr>
          <w:rFonts w:ascii="Verdana" w:hAnsi="Verdana"/>
          <w:sz w:val="22"/>
          <w:szCs w:val="22"/>
        </w:rPr>
        <w:t>, c</w:t>
      </w:r>
      <w:r w:rsidR="00330B27" w:rsidRPr="0018188A">
        <w:rPr>
          <w:rFonts w:ascii="Verdana" w:hAnsi="Verdana"/>
          <w:sz w:val="22"/>
          <w:szCs w:val="22"/>
        </w:rPr>
        <w:t xml:space="preserve">ette évaluation </w:t>
      </w:r>
      <w:bookmarkStart w:id="12" w:name="_Hlk55038621"/>
      <w:r w:rsidR="00330B27" w:rsidRPr="0018188A">
        <w:rPr>
          <w:rFonts w:ascii="Verdana" w:hAnsi="Verdana"/>
          <w:sz w:val="22"/>
          <w:szCs w:val="22"/>
        </w:rPr>
        <w:t>tient notamment compte du profil du chercheur d’emploi, de l’offre de services disponible, des opportunités offertes par le marché d</w:t>
      </w:r>
      <w:r w:rsidR="00526E59" w:rsidRPr="0018188A">
        <w:rPr>
          <w:rFonts w:ascii="Verdana" w:hAnsi="Verdana"/>
          <w:sz w:val="22"/>
          <w:szCs w:val="22"/>
        </w:rPr>
        <w:t xml:space="preserve">u </w:t>
      </w:r>
      <w:r w:rsidR="003D713D" w:rsidRPr="0018188A">
        <w:rPr>
          <w:rFonts w:ascii="Verdana" w:hAnsi="Verdana"/>
          <w:sz w:val="22"/>
          <w:szCs w:val="22"/>
        </w:rPr>
        <w:t>travail</w:t>
      </w:r>
      <w:bookmarkEnd w:id="12"/>
      <w:r w:rsidR="00330B27" w:rsidRPr="0018188A">
        <w:rPr>
          <w:rFonts w:ascii="Verdana" w:hAnsi="Verdana"/>
          <w:sz w:val="22"/>
          <w:szCs w:val="22"/>
        </w:rPr>
        <w:t xml:space="preserve"> et de la collaboration du chercheur d’emploi aux actions</w:t>
      </w:r>
      <w:r w:rsidR="00D67FD5" w:rsidRPr="0018188A">
        <w:rPr>
          <w:rFonts w:ascii="Verdana" w:hAnsi="Verdana"/>
          <w:sz w:val="22"/>
          <w:szCs w:val="22"/>
        </w:rPr>
        <w:t xml:space="preserve"> convenues </w:t>
      </w:r>
      <w:r w:rsidR="00A858E2" w:rsidRPr="0018188A">
        <w:rPr>
          <w:rFonts w:ascii="Verdana" w:hAnsi="Verdana"/>
          <w:sz w:val="22"/>
          <w:szCs w:val="22"/>
        </w:rPr>
        <w:t xml:space="preserve">dans le cadre de l’accompagnement orienté coaching et solutions. </w:t>
      </w:r>
    </w:p>
    <w:p w14:paraId="4DC7B4A9" w14:textId="5732265D" w:rsidR="00330B27" w:rsidRPr="0018188A" w:rsidRDefault="00330B27" w:rsidP="00330B27">
      <w:pPr>
        <w:jc w:val="both"/>
        <w:rPr>
          <w:rFonts w:ascii="Verdana" w:hAnsi="Verdana" w:cstheme="minorHAnsi"/>
        </w:rPr>
      </w:pPr>
      <w:r w:rsidRPr="0018188A">
        <w:rPr>
          <w:rFonts w:ascii="Verdana" w:hAnsi="Verdana" w:cstheme="minorHAnsi"/>
        </w:rPr>
        <w:t>§</w:t>
      </w:r>
      <w:r w:rsidR="00A5418B" w:rsidRPr="0018188A">
        <w:rPr>
          <w:rFonts w:ascii="Verdana" w:hAnsi="Verdana" w:cstheme="minorHAnsi"/>
        </w:rPr>
        <w:t xml:space="preserve"> </w:t>
      </w:r>
      <w:r w:rsidR="006C1C72" w:rsidRPr="0018188A">
        <w:rPr>
          <w:rFonts w:ascii="Verdana" w:hAnsi="Verdana" w:cstheme="minorHAnsi"/>
        </w:rPr>
        <w:t>3</w:t>
      </w:r>
      <w:r w:rsidRPr="0018188A">
        <w:rPr>
          <w:rFonts w:ascii="Verdana" w:hAnsi="Verdana" w:cstheme="minorHAnsi"/>
        </w:rPr>
        <w:t xml:space="preserve">. </w:t>
      </w:r>
      <w:r w:rsidR="00DF7FE1" w:rsidRPr="0018188A">
        <w:rPr>
          <w:rFonts w:ascii="Verdana" w:hAnsi="Verdana" w:cstheme="minorHAnsi"/>
        </w:rPr>
        <w:t>Si, l</w:t>
      </w:r>
      <w:r w:rsidR="00605C69" w:rsidRPr="0018188A">
        <w:rPr>
          <w:rFonts w:ascii="Verdana" w:hAnsi="Verdana" w:cstheme="minorHAnsi"/>
        </w:rPr>
        <w:t>ors de l’accompagnement orienté coaching et solutions</w:t>
      </w:r>
      <w:r w:rsidR="000948C3" w:rsidRPr="0018188A">
        <w:rPr>
          <w:rFonts w:ascii="Verdana" w:hAnsi="Verdana" w:cstheme="minorHAnsi"/>
        </w:rPr>
        <w:t>,</w:t>
      </w:r>
      <w:r w:rsidR="00605C69" w:rsidRPr="0018188A">
        <w:rPr>
          <w:rFonts w:ascii="Verdana" w:hAnsi="Verdana" w:cstheme="minorHAnsi"/>
        </w:rPr>
        <w:t xml:space="preserve"> à la suite d’un processus formalisé dont les modalités sont déterminées par le Gouvernement,</w:t>
      </w:r>
      <w:r w:rsidR="000948C3" w:rsidRPr="0018188A">
        <w:rPr>
          <w:rFonts w:ascii="Verdana" w:hAnsi="Verdana" w:cstheme="minorHAnsi"/>
        </w:rPr>
        <w:t xml:space="preserve"> </w:t>
      </w:r>
      <w:r w:rsidR="00605C69" w:rsidRPr="0018188A">
        <w:rPr>
          <w:rFonts w:ascii="Verdana" w:hAnsi="Verdana" w:cstheme="minorHAnsi"/>
        </w:rPr>
        <w:t xml:space="preserve">la disponibilité </w:t>
      </w:r>
      <w:r w:rsidR="00A0621F" w:rsidRPr="0018188A">
        <w:rPr>
          <w:rFonts w:ascii="Verdana" w:hAnsi="Verdana" w:cstheme="minorHAnsi"/>
        </w:rPr>
        <w:t xml:space="preserve">active </w:t>
      </w:r>
      <w:r w:rsidR="00605C69" w:rsidRPr="0018188A">
        <w:rPr>
          <w:rFonts w:ascii="Verdana" w:hAnsi="Verdana" w:cstheme="minorHAnsi"/>
        </w:rPr>
        <w:t>du</w:t>
      </w:r>
      <w:r w:rsidRPr="0018188A">
        <w:rPr>
          <w:rFonts w:ascii="Verdana" w:hAnsi="Verdana" w:cstheme="minorHAnsi"/>
        </w:rPr>
        <w:t xml:space="preserve"> chercheur d’emploi inscrit obligatoirement</w:t>
      </w:r>
      <w:r w:rsidR="00605C69" w:rsidRPr="0018188A">
        <w:rPr>
          <w:rFonts w:ascii="Verdana" w:hAnsi="Verdana" w:cstheme="minorHAnsi"/>
        </w:rPr>
        <w:t xml:space="preserve"> ne peut être</w:t>
      </w:r>
      <w:r w:rsidR="006509F1">
        <w:rPr>
          <w:rFonts w:ascii="Verdana" w:hAnsi="Verdana" w:cstheme="minorHAnsi"/>
        </w:rPr>
        <w:t>, sur base de l’accompagnement réalisé</w:t>
      </w:r>
      <w:r w:rsidR="0098106D">
        <w:rPr>
          <w:rFonts w:ascii="Verdana" w:hAnsi="Verdana" w:cstheme="minorHAnsi"/>
        </w:rPr>
        <w:t>,</w:t>
      </w:r>
      <w:r w:rsidR="00605C69" w:rsidRPr="0018188A">
        <w:rPr>
          <w:rFonts w:ascii="Verdana" w:hAnsi="Verdana" w:cstheme="minorHAnsi"/>
        </w:rPr>
        <w:t xml:space="preserve"> évalué</w:t>
      </w:r>
      <w:r w:rsidR="00DA47DF" w:rsidRPr="0018188A">
        <w:rPr>
          <w:rFonts w:ascii="Verdana" w:hAnsi="Verdana" w:cstheme="minorHAnsi"/>
        </w:rPr>
        <w:t>e</w:t>
      </w:r>
      <w:r w:rsidR="00605C69" w:rsidRPr="0018188A">
        <w:rPr>
          <w:rFonts w:ascii="Verdana" w:hAnsi="Verdana" w:cstheme="minorHAnsi"/>
        </w:rPr>
        <w:t xml:space="preserve"> positivement </w:t>
      </w:r>
      <w:r w:rsidR="00B14651">
        <w:rPr>
          <w:rFonts w:ascii="Verdana" w:hAnsi="Verdana" w:cstheme="minorHAnsi"/>
        </w:rPr>
        <w:t>quant au respect de sa disponibilité</w:t>
      </w:r>
      <w:r w:rsidR="0098106D">
        <w:rPr>
          <w:rFonts w:ascii="Verdana" w:hAnsi="Verdana" w:cstheme="minorHAnsi"/>
        </w:rPr>
        <w:t xml:space="preserve"> active </w:t>
      </w:r>
      <w:r w:rsidR="00C268C3" w:rsidRPr="0018188A">
        <w:rPr>
          <w:rFonts w:ascii="Verdana" w:hAnsi="Verdana" w:cstheme="minorHAnsi"/>
        </w:rPr>
        <w:t>visée à l’article 58, §1</w:t>
      </w:r>
      <w:r w:rsidR="00C268C3" w:rsidRPr="0018188A">
        <w:rPr>
          <w:rFonts w:ascii="Verdana" w:hAnsi="Verdana" w:cstheme="minorHAnsi"/>
          <w:vertAlign w:val="superscript"/>
        </w:rPr>
        <w:t>er</w:t>
      </w:r>
      <w:r w:rsidR="00C268C3" w:rsidRPr="0018188A">
        <w:rPr>
          <w:rFonts w:ascii="Verdana" w:hAnsi="Verdana" w:cstheme="minorHAnsi"/>
        </w:rPr>
        <w:t>, alinéa 2</w:t>
      </w:r>
      <w:r w:rsidR="00137018" w:rsidRPr="0018188A">
        <w:rPr>
          <w:rFonts w:ascii="Verdana" w:hAnsi="Verdana" w:cstheme="minorHAnsi"/>
        </w:rPr>
        <w:t xml:space="preserve"> de </w:t>
      </w:r>
      <w:r w:rsidR="00137018" w:rsidRPr="0018188A">
        <w:rPr>
          <w:rFonts w:ascii="Verdana" w:hAnsi="Verdana"/>
        </w:rPr>
        <w:t>l’arrêté royal du 25 novembre 1991 portant réglementation du chômage</w:t>
      </w:r>
      <w:r w:rsidRPr="0018188A">
        <w:rPr>
          <w:rFonts w:ascii="Verdana" w:hAnsi="Verdana" w:cstheme="minorHAnsi"/>
        </w:rPr>
        <w:t>,</w:t>
      </w:r>
      <w:r w:rsidR="00605C69" w:rsidRPr="0018188A">
        <w:rPr>
          <w:rFonts w:ascii="Verdana" w:hAnsi="Verdana" w:cstheme="minorHAnsi"/>
        </w:rPr>
        <w:t xml:space="preserve"> le dossier du chercheur d’emploi </w:t>
      </w:r>
      <w:r w:rsidR="0038634A" w:rsidRPr="0018188A">
        <w:rPr>
          <w:rFonts w:ascii="Verdana" w:hAnsi="Verdana" w:cstheme="minorHAnsi"/>
        </w:rPr>
        <w:t xml:space="preserve">inscrit obligatoirement </w:t>
      </w:r>
      <w:r w:rsidR="00605C69" w:rsidRPr="0018188A">
        <w:rPr>
          <w:rFonts w:ascii="Verdana" w:hAnsi="Verdana" w:cstheme="minorHAnsi"/>
        </w:rPr>
        <w:t>est transmis</w:t>
      </w:r>
      <w:r w:rsidR="000948C3" w:rsidRPr="0018188A">
        <w:rPr>
          <w:rFonts w:ascii="Verdana" w:hAnsi="Verdana" w:cstheme="minorHAnsi"/>
        </w:rPr>
        <w:t xml:space="preserve"> </w:t>
      </w:r>
      <w:r w:rsidR="00605C69" w:rsidRPr="0018188A">
        <w:rPr>
          <w:rFonts w:ascii="Verdana" w:hAnsi="Verdana" w:cstheme="minorHAnsi"/>
        </w:rPr>
        <w:t>au</w:t>
      </w:r>
      <w:r w:rsidRPr="0018188A">
        <w:rPr>
          <w:rFonts w:ascii="Verdana" w:hAnsi="Verdana" w:cstheme="minorHAnsi"/>
        </w:rPr>
        <w:t xml:space="preserve"> service à gestion distincte, visé à l’article 35 du décret </w:t>
      </w:r>
      <w:r w:rsidR="00AF7EB4" w:rsidRPr="0018188A">
        <w:rPr>
          <w:rFonts w:ascii="Verdana" w:hAnsi="Verdana" w:cstheme="minorHAnsi"/>
        </w:rPr>
        <w:t>du 6 mai 1999</w:t>
      </w:r>
      <w:r w:rsidRPr="0018188A">
        <w:rPr>
          <w:rFonts w:ascii="Verdana" w:hAnsi="Verdana" w:cstheme="minorHAnsi"/>
        </w:rPr>
        <w:t>.</w:t>
      </w:r>
    </w:p>
    <w:p w14:paraId="7472252B" w14:textId="16407404" w:rsidR="00E401E0" w:rsidRPr="000E56E7" w:rsidRDefault="00056A7F" w:rsidP="00330B27">
      <w:pPr>
        <w:jc w:val="both"/>
        <w:rPr>
          <w:rFonts w:ascii="Verdana" w:hAnsi="Verdana" w:cstheme="minorHAnsi"/>
          <w:bCs/>
        </w:rPr>
      </w:pPr>
      <w:r w:rsidRPr="000E56E7">
        <w:rPr>
          <w:rFonts w:ascii="Verdana" w:hAnsi="Verdana" w:cstheme="minorHAnsi"/>
          <w:bCs/>
        </w:rPr>
        <w:t>En cas d’absences répétées successives ou non</w:t>
      </w:r>
      <w:r w:rsidR="004164AB">
        <w:rPr>
          <w:rFonts w:ascii="Verdana" w:hAnsi="Verdana" w:cstheme="minorHAnsi"/>
          <w:bCs/>
        </w:rPr>
        <w:t>, injustifiées ou non,</w:t>
      </w:r>
      <w:r w:rsidRPr="000E56E7">
        <w:rPr>
          <w:rFonts w:ascii="Verdana" w:hAnsi="Verdana" w:cstheme="minorHAnsi"/>
          <w:bCs/>
        </w:rPr>
        <w:t xml:space="preserve"> </w:t>
      </w:r>
      <w:r w:rsidR="00193BAB" w:rsidRPr="000E56E7">
        <w:rPr>
          <w:rFonts w:ascii="Verdana" w:hAnsi="Verdana" w:cstheme="minorHAnsi"/>
          <w:bCs/>
        </w:rPr>
        <w:t>du chercheur d’emploi inscrit obligatoirement</w:t>
      </w:r>
      <w:r w:rsidR="004164AB" w:rsidRPr="000E56E7">
        <w:rPr>
          <w:rFonts w:ascii="Verdana" w:hAnsi="Verdana" w:cstheme="minorHAnsi"/>
          <w:bCs/>
        </w:rPr>
        <w:t xml:space="preserve"> aux entretiens prévus dans le cadre de son accompagnement</w:t>
      </w:r>
      <w:r w:rsidR="00163B5A" w:rsidRPr="000E56E7">
        <w:rPr>
          <w:rFonts w:ascii="Verdana" w:hAnsi="Verdana" w:cstheme="minorHAnsi"/>
          <w:bCs/>
        </w:rPr>
        <w:t>, son dossier peut être transmis au Service contrôle, selon les modalités déterminées par le Gouvern</w:t>
      </w:r>
      <w:r w:rsidR="004164AB" w:rsidRPr="000E56E7">
        <w:rPr>
          <w:rFonts w:ascii="Verdana" w:hAnsi="Verdana" w:cstheme="minorHAnsi"/>
          <w:bCs/>
        </w:rPr>
        <w:t>e</w:t>
      </w:r>
      <w:r w:rsidR="00163B5A" w:rsidRPr="000E56E7">
        <w:rPr>
          <w:rFonts w:ascii="Verdana" w:hAnsi="Verdana" w:cstheme="minorHAnsi"/>
          <w:bCs/>
        </w:rPr>
        <w:t>ment.</w:t>
      </w:r>
    </w:p>
    <w:p w14:paraId="0F23512F" w14:textId="1D176528" w:rsidR="006E607B" w:rsidRPr="0018188A" w:rsidRDefault="006E607B" w:rsidP="006E607B">
      <w:pPr>
        <w:jc w:val="both"/>
        <w:rPr>
          <w:rFonts w:ascii="Verdana" w:hAnsi="Verdana" w:cstheme="minorHAnsi"/>
        </w:rPr>
      </w:pPr>
      <w:r w:rsidRPr="0018188A">
        <w:rPr>
          <w:rFonts w:ascii="Verdana" w:hAnsi="Verdana"/>
        </w:rPr>
        <w:t xml:space="preserve">Le </w:t>
      </w:r>
      <w:r w:rsidR="005F218F" w:rsidRPr="0018188A">
        <w:rPr>
          <w:rFonts w:ascii="Verdana" w:hAnsi="Verdana"/>
        </w:rPr>
        <w:t>s</w:t>
      </w:r>
      <w:r w:rsidRPr="0018188A">
        <w:rPr>
          <w:rFonts w:ascii="Verdana" w:hAnsi="Verdana"/>
        </w:rPr>
        <w:t xml:space="preserve">ervice à gestion distincte visé à l’article 35 du décret </w:t>
      </w:r>
      <w:r w:rsidR="00004CE0" w:rsidRPr="0018188A">
        <w:rPr>
          <w:rFonts w:ascii="Verdana" w:hAnsi="Verdana"/>
        </w:rPr>
        <w:t>du 6 mai 1999</w:t>
      </w:r>
      <w:r w:rsidR="00AE2C04" w:rsidRPr="0018188A">
        <w:rPr>
          <w:rFonts w:ascii="Verdana" w:hAnsi="Verdana"/>
        </w:rPr>
        <w:t xml:space="preserve"> </w:t>
      </w:r>
      <w:r w:rsidRPr="0018188A">
        <w:rPr>
          <w:rFonts w:ascii="Verdana" w:hAnsi="Verdana"/>
        </w:rPr>
        <w:t>analyse le dossier et</w:t>
      </w:r>
      <w:r w:rsidR="00DF7FE1" w:rsidRPr="0018188A">
        <w:rPr>
          <w:rFonts w:ascii="Verdana" w:hAnsi="Verdana"/>
        </w:rPr>
        <w:t>, après avoir entendu le chercheur</w:t>
      </w:r>
      <w:r w:rsidRPr="0018188A">
        <w:rPr>
          <w:rFonts w:ascii="Verdana" w:hAnsi="Verdana"/>
        </w:rPr>
        <w:t xml:space="preserve"> d’emploi inscrit obligatoirement,</w:t>
      </w:r>
      <w:r w:rsidRPr="0018188A">
        <w:rPr>
          <w:rFonts w:ascii="Verdana" w:hAnsi="Verdana" w:cstheme="minorHAnsi"/>
        </w:rPr>
        <w:t xml:space="preserve"> dans le respect des droits de la défense</w:t>
      </w:r>
      <w:r w:rsidR="00DF7FE1" w:rsidRPr="0018188A">
        <w:rPr>
          <w:rFonts w:ascii="Verdana" w:hAnsi="Verdana" w:cstheme="minorHAnsi"/>
        </w:rPr>
        <w:t xml:space="preserve">, prend une décision d’évaluation et, en cas d’évaluation négative, </w:t>
      </w:r>
      <w:r w:rsidR="001904E8" w:rsidRPr="0018188A">
        <w:rPr>
          <w:rFonts w:ascii="Verdana" w:hAnsi="Verdana" w:cstheme="minorHAnsi"/>
        </w:rPr>
        <w:t xml:space="preserve">décide des </w:t>
      </w:r>
      <w:r w:rsidR="00DF7FE1" w:rsidRPr="0018188A">
        <w:rPr>
          <w:rFonts w:ascii="Verdana" w:hAnsi="Verdana" w:cstheme="minorHAnsi"/>
        </w:rPr>
        <w:t>sanctions y afférente</w:t>
      </w:r>
      <w:r w:rsidR="00E22E27" w:rsidRPr="0018188A">
        <w:rPr>
          <w:rFonts w:ascii="Verdana" w:hAnsi="Verdana" w:cstheme="minorHAnsi"/>
        </w:rPr>
        <w:t>s</w:t>
      </w:r>
      <w:r w:rsidR="00911496" w:rsidRPr="0018188A">
        <w:rPr>
          <w:rFonts w:ascii="Verdana" w:hAnsi="Verdana" w:cstheme="minorHAnsi"/>
        </w:rPr>
        <w:t>, dans le respect des articles 58</w:t>
      </w:r>
      <w:r w:rsidR="00B27225" w:rsidRPr="0018188A">
        <w:rPr>
          <w:rFonts w:ascii="Verdana" w:hAnsi="Verdana" w:cstheme="minorHAnsi"/>
        </w:rPr>
        <w:t>/2</w:t>
      </w:r>
      <w:r w:rsidR="00AE2C04" w:rsidRPr="0018188A">
        <w:rPr>
          <w:rFonts w:ascii="Verdana" w:hAnsi="Verdana" w:cstheme="minorHAnsi"/>
        </w:rPr>
        <w:t xml:space="preserve"> </w:t>
      </w:r>
      <w:r w:rsidR="00911496" w:rsidRPr="0018188A">
        <w:rPr>
          <w:rFonts w:ascii="Verdana" w:hAnsi="Verdana" w:cstheme="minorHAnsi"/>
        </w:rPr>
        <w:t>à 58/1</w:t>
      </w:r>
      <w:r w:rsidR="00F42DE9" w:rsidRPr="0018188A">
        <w:rPr>
          <w:rFonts w:ascii="Verdana" w:hAnsi="Verdana" w:cstheme="minorHAnsi"/>
        </w:rPr>
        <w:t>1</w:t>
      </w:r>
      <w:r w:rsidR="00911496" w:rsidRPr="0018188A">
        <w:rPr>
          <w:rFonts w:ascii="Verdana" w:hAnsi="Verdana" w:cstheme="minorHAnsi"/>
        </w:rPr>
        <w:t xml:space="preserve"> de l’arrêté royal du 25 novembre 1991 portant réglementation du chômage</w:t>
      </w:r>
      <w:r w:rsidR="008661B9">
        <w:rPr>
          <w:rFonts w:ascii="Verdana" w:hAnsi="Verdana" w:cstheme="minorHAnsi"/>
        </w:rPr>
        <w:t xml:space="preserve">, conformément </w:t>
      </w:r>
      <w:r w:rsidR="009004AB">
        <w:rPr>
          <w:rFonts w:ascii="Verdana" w:hAnsi="Verdana" w:cstheme="minorHAnsi"/>
        </w:rPr>
        <w:t>aux dispositions prévues par ou vertu de l’article 35 du décret du 06 mai 1999</w:t>
      </w:r>
    </w:p>
    <w:p w14:paraId="1B0DF06F" w14:textId="05154DF5" w:rsidR="0029317C" w:rsidRPr="0018188A" w:rsidRDefault="0063739E" w:rsidP="006E607B">
      <w:pPr>
        <w:jc w:val="both"/>
        <w:rPr>
          <w:rFonts w:ascii="Verdana" w:hAnsi="Verdana" w:cstheme="minorHAnsi"/>
        </w:rPr>
      </w:pPr>
      <w:r w:rsidRPr="0018188A">
        <w:rPr>
          <w:rFonts w:ascii="Verdana" w:hAnsi="Verdana" w:cstheme="minorHAnsi"/>
        </w:rPr>
        <w:t xml:space="preserve">En cas </w:t>
      </w:r>
      <w:r w:rsidR="0029317C" w:rsidRPr="0018188A">
        <w:rPr>
          <w:rFonts w:ascii="Verdana" w:hAnsi="Verdana" w:cstheme="minorHAnsi"/>
        </w:rPr>
        <w:t xml:space="preserve">d’évaluation négative, le </w:t>
      </w:r>
      <w:r w:rsidR="00F04AF9" w:rsidRPr="0018188A">
        <w:rPr>
          <w:rFonts w:ascii="Verdana" w:hAnsi="Verdana" w:cstheme="minorHAnsi"/>
        </w:rPr>
        <w:t>s</w:t>
      </w:r>
      <w:r w:rsidR="0029317C" w:rsidRPr="0018188A">
        <w:rPr>
          <w:rFonts w:ascii="Verdana" w:hAnsi="Verdana" w:cstheme="minorHAnsi"/>
        </w:rPr>
        <w:t xml:space="preserve">ervice à gestion distincte visé à l’article 35 du décret </w:t>
      </w:r>
      <w:r w:rsidR="00004CE0" w:rsidRPr="0018188A">
        <w:rPr>
          <w:rFonts w:ascii="Verdana" w:hAnsi="Verdana"/>
        </w:rPr>
        <w:t xml:space="preserve">du 6 mai 1999 </w:t>
      </w:r>
      <w:r w:rsidR="0029317C" w:rsidRPr="0018188A">
        <w:rPr>
          <w:rFonts w:ascii="Verdana" w:hAnsi="Verdana" w:cstheme="minorHAnsi"/>
        </w:rPr>
        <w:t>procède</w:t>
      </w:r>
      <w:r w:rsidR="00C27D4C" w:rsidRPr="0018188A">
        <w:rPr>
          <w:rFonts w:ascii="Verdana" w:hAnsi="Verdana" w:cstheme="minorHAnsi"/>
        </w:rPr>
        <w:t xml:space="preserve"> </w:t>
      </w:r>
      <w:r w:rsidR="0029317C" w:rsidRPr="0018188A">
        <w:rPr>
          <w:rFonts w:ascii="Verdana" w:hAnsi="Verdana" w:cstheme="minorHAnsi"/>
        </w:rPr>
        <w:t>à une nouvelle évaluation de la disponibilité active du chercheur d’emploi inscrit obligatoirement, selon les modalités fixées par le Gouvernement.</w:t>
      </w:r>
      <w:r w:rsidR="00C27D4C" w:rsidRPr="0018188A">
        <w:rPr>
          <w:rFonts w:ascii="Verdana" w:hAnsi="Verdana" w:cstheme="minorHAnsi"/>
        </w:rPr>
        <w:t xml:space="preserve"> Lorsque le </w:t>
      </w:r>
      <w:r w:rsidR="00B164D1" w:rsidRPr="0018188A">
        <w:rPr>
          <w:rFonts w:ascii="Verdana" w:hAnsi="Verdana" w:cstheme="minorHAnsi"/>
        </w:rPr>
        <w:t>FOREM</w:t>
      </w:r>
      <w:r w:rsidR="00C27D4C" w:rsidRPr="0018188A">
        <w:rPr>
          <w:rFonts w:ascii="Verdana" w:hAnsi="Verdana" w:cstheme="minorHAnsi"/>
        </w:rPr>
        <w:t>, dans le cadre de l’accompagnement orien</w:t>
      </w:r>
      <w:r w:rsidR="008D46CC" w:rsidRPr="0018188A">
        <w:rPr>
          <w:rFonts w:ascii="Verdana" w:hAnsi="Verdana" w:cstheme="minorHAnsi"/>
        </w:rPr>
        <w:t>t</w:t>
      </w:r>
      <w:r w:rsidR="00C27D4C" w:rsidRPr="0018188A">
        <w:rPr>
          <w:rFonts w:ascii="Verdana" w:hAnsi="Verdana" w:cstheme="minorHAnsi"/>
        </w:rPr>
        <w:t xml:space="preserve">é coaching et solutions, remet un avis </w:t>
      </w:r>
      <w:r w:rsidR="00710E19">
        <w:rPr>
          <w:rFonts w:ascii="Verdana" w:hAnsi="Verdana" w:cstheme="minorHAnsi"/>
        </w:rPr>
        <w:t>favorable</w:t>
      </w:r>
      <w:r w:rsidR="00C27D4C" w:rsidRPr="0018188A">
        <w:rPr>
          <w:rFonts w:ascii="Verdana" w:hAnsi="Verdana" w:cstheme="minorHAnsi"/>
        </w:rPr>
        <w:t xml:space="preserve"> </w:t>
      </w:r>
      <w:r w:rsidR="003C2020">
        <w:rPr>
          <w:rFonts w:ascii="Verdana" w:hAnsi="Verdana" w:cstheme="minorHAnsi"/>
        </w:rPr>
        <w:t xml:space="preserve">sur la disponibilité active du </w:t>
      </w:r>
      <w:r w:rsidR="00C27D4C" w:rsidRPr="0018188A">
        <w:rPr>
          <w:rFonts w:ascii="Verdana" w:hAnsi="Verdana" w:cstheme="minorHAnsi"/>
        </w:rPr>
        <w:t xml:space="preserve">du chercheur d’emploi inscrit obligatoirement, durant la période d’évaluation se situant entre </w:t>
      </w:r>
      <w:r w:rsidR="005758F9" w:rsidRPr="0018188A">
        <w:rPr>
          <w:rFonts w:ascii="Verdana" w:hAnsi="Verdana" w:cstheme="minorHAnsi"/>
        </w:rPr>
        <w:t>l</w:t>
      </w:r>
      <w:r w:rsidR="00451CF0" w:rsidRPr="0018188A">
        <w:rPr>
          <w:rFonts w:ascii="Verdana" w:hAnsi="Verdana" w:cstheme="minorHAnsi"/>
        </w:rPr>
        <w:t xml:space="preserve">a décision d’évaluation négative et </w:t>
      </w:r>
      <w:r w:rsidR="00C27D4C" w:rsidRPr="0018188A">
        <w:rPr>
          <w:rFonts w:ascii="Verdana" w:hAnsi="Verdana" w:cstheme="minorHAnsi"/>
        </w:rPr>
        <w:t>la nouvelle évaluation, le service à gestion distincte notifie une évaluation positive.</w:t>
      </w:r>
      <w:r w:rsidR="00EF179E" w:rsidRPr="0018188A">
        <w:rPr>
          <w:rFonts w:ascii="Verdana" w:hAnsi="Verdana" w:cstheme="minorHAnsi"/>
        </w:rPr>
        <w:t xml:space="preserve"> </w:t>
      </w:r>
      <w:r w:rsidR="00EF179E" w:rsidRPr="0018188A">
        <w:rPr>
          <w:rFonts w:ascii="Verdana" w:hAnsi="Verdana"/>
        </w:rPr>
        <w:t xml:space="preserve">En l’absence d’avis </w:t>
      </w:r>
      <w:r w:rsidR="00710E19">
        <w:rPr>
          <w:rFonts w:ascii="Verdana" w:hAnsi="Verdana"/>
        </w:rPr>
        <w:t>favorable</w:t>
      </w:r>
      <w:r w:rsidR="00EF179E" w:rsidRPr="0018188A">
        <w:rPr>
          <w:rFonts w:ascii="Verdana" w:hAnsi="Verdana"/>
        </w:rPr>
        <w:t>, le service à gestion distincte, après avoir entendu le</w:t>
      </w:r>
      <w:r w:rsidR="00A00523" w:rsidRPr="0018188A">
        <w:rPr>
          <w:rFonts w:ascii="Verdana" w:hAnsi="Verdana"/>
        </w:rPr>
        <w:t xml:space="preserve"> </w:t>
      </w:r>
      <w:r w:rsidR="00EF179E" w:rsidRPr="0018188A">
        <w:rPr>
          <w:rFonts w:ascii="Verdana" w:hAnsi="Verdana"/>
        </w:rPr>
        <w:t xml:space="preserve">chercheur d’emploi inscrit obligatoirement, dans le respect </w:t>
      </w:r>
      <w:r w:rsidR="00EF179E" w:rsidRPr="0018188A">
        <w:rPr>
          <w:rFonts w:ascii="Verdana" w:hAnsi="Verdana" w:cstheme="minorHAnsi"/>
        </w:rPr>
        <w:t xml:space="preserve">des droits de la défense, prend une décision d’évaluation et, en cas d’évaluation négative, </w:t>
      </w:r>
      <w:r w:rsidR="001904E8" w:rsidRPr="0018188A">
        <w:rPr>
          <w:rFonts w:ascii="Verdana" w:hAnsi="Verdana" w:cstheme="minorHAnsi"/>
        </w:rPr>
        <w:t>décide</w:t>
      </w:r>
      <w:r w:rsidR="00EF179E" w:rsidRPr="0018188A">
        <w:rPr>
          <w:rFonts w:ascii="Verdana" w:hAnsi="Verdana" w:cstheme="minorHAnsi"/>
        </w:rPr>
        <w:t xml:space="preserve"> </w:t>
      </w:r>
      <w:r w:rsidR="001904E8" w:rsidRPr="0018188A">
        <w:rPr>
          <w:rFonts w:ascii="Verdana" w:hAnsi="Verdana" w:cstheme="minorHAnsi"/>
        </w:rPr>
        <w:t>d</w:t>
      </w:r>
      <w:r w:rsidR="00EF179E" w:rsidRPr="0018188A">
        <w:rPr>
          <w:rFonts w:ascii="Verdana" w:hAnsi="Verdana" w:cstheme="minorHAnsi"/>
        </w:rPr>
        <w:t>es sanctions y afférentes,</w:t>
      </w:r>
      <w:r w:rsidR="000C6D3F" w:rsidRPr="0018188A">
        <w:rPr>
          <w:rFonts w:ascii="Verdana" w:hAnsi="Verdana" w:cstheme="minorHAnsi"/>
        </w:rPr>
        <w:t xml:space="preserve"> dans le respect des articles 58</w:t>
      </w:r>
      <w:r w:rsidR="00B164D1" w:rsidRPr="0018188A">
        <w:rPr>
          <w:rFonts w:ascii="Verdana" w:hAnsi="Verdana" w:cstheme="minorHAnsi"/>
        </w:rPr>
        <w:t xml:space="preserve"> </w:t>
      </w:r>
      <w:r w:rsidR="000C6D3F" w:rsidRPr="0018188A">
        <w:rPr>
          <w:rFonts w:ascii="Verdana" w:hAnsi="Verdana" w:cstheme="minorHAnsi"/>
        </w:rPr>
        <w:t>à 58/11 de l’arrêté royal du 25 novembre 1991 portant réglementation du chômage</w:t>
      </w:r>
    </w:p>
    <w:p w14:paraId="462BB953" w14:textId="2BB85281" w:rsidR="006E607B" w:rsidRPr="0018188A" w:rsidRDefault="00DF7FE1" w:rsidP="006E607B">
      <w:pPr>
        <w:jc w:val="both"/>
        <w:rPr>
          <w:rFonts w:ascii="Verdana" w:hAnsi="Verdana" w:cstheme="minorHAnsi"/>
        </w:rPr>
      </w:pPr>
      <w:r w:rsidRPr="0018188A">
        <w:rPr>
          <w:rFonts w:ascii="Verdana" w:hAnsi="Verdana"/>
        </w:rPr>
        <w:t xml:space="preserve">§ 4. </w:t>
      </w:r>
      <w:r w:rsidR="006E607B" w:rsidRPr="0018188A">
        <w:rPr>
          <w:rFonts w:ascii="Verdana" w:hAnsi="Verdana"/>
        </w:rPr>
        <w:t xml:space="preserve">Le </w:t>
      </w:r>
      <w:r w:rsidR="00F04AF9" w:rsidRPr="0018188A">
        <w:rPr>
          <w:rFonts w:ascii="Verdana" w:hAnsi="Verdana"/>
        </w:rPr>
        <w:t>s</w:t>
      </w:r>
      <w:r w:rsidR="006E607B" w:rsidRPr="0018188A">
        <w:rPr>
          <w:rFonts w:ascii="Verdana" w:hAnsi="Verdana"/>
        </w:rPr>
        <w:t xml:space="preserve">ervice à gestion distincte visé à l’article 35 </w:t>
      </w:r>
      <w:r w:rsidR="00004CE0" w:rsidRPr="0018188A">
        <w:rPr>
          <w:rFonts w:ascii="Verdana" w:hAnsi="Verdana"/>
        </w:rPr>
        <w:t>du</w:t>
      </w:r>
      <w:r w:rsidR="00F16E48" w:rsidRPr="0018188A">
        <w:rPr>
          <w:rFonts w:ascii="Verdana" w:hAnsi="Verdana"/>
        </w:rPr>
        <w:t xml:space="preserve"> décret du</w:t>
      </w:r>
      <w:r w:rsidR="00004CE0" w:rsidRPr="0018188A">
        <w:rPr>
          <w:rFonts w:ascii="Verdana" w:hAnsi="Verdana"/>
        </w:rPr>
        <w:t xml:space="preserve"> 6 mai 1999</w:t>
      </w:r>
      <w:r w:rsidR="006E607B" w:rsidRPr="0018188A">
        <w:rPr>
          <w:rFonts w:ascii="Verdana" w:hAnsi="Verdana"/>
        </w:rPr>
        <w:t xml:space="preserve"> évalue la disponibilité active du </w:t>
      </w:r>
      <w:r w:rsidR="006E607B" w:rsidRPr="0018188A">
        <w:rPr>
          <w:rFonts w:ascii="Verdana" w:hAnsi="Verdana" w:cstheme="minorHAnsi"/>
        </w:rPr>
        <w:t xml:space="preserve">jeune chercheur d’emploi inscrit obligatoirement </w:t>
      </w:r>
      <w:r w:rsidR="00086645" w:rsidRPr="0018188A">
        <w:rPr>
          <w:rFonts w:ascii="Verdana" w:hAnsi="Verdana" w:cstheme="minorHAnsi"/>
        </w:rPr>
        <w:t>dans le respect des articles 36</w:t>
      </w:r>
      <w:r w:rsidR="00D37463" w:rsidRPr="0018188A">
        <w:rPr>
          <w:rFonts w:ascii="Verdana" w:hAnsi="Verdana" w:cstheme="minorHAnsi"/>
        </w:rPr>
        <w:t>/2</w:t>
      </w:r>
      <w:r w:rsidR="00086645" w:rsidRPr="0018188A">
        <w:rPr>
          <w:rFonts w:ascii="Verdana" w:hAnsi="Verdana" w:cstheme="minorHAnsi"/>
        </w:rPr>
        <w:t xml:space="preserve"> à 36/11 de l’arrêté royal du 25 novembre 1991 portant réglementation du chômage</w:t>
      </w:r>
    </w:p>
    <w:p w14:paraId="5F86D0F2" w14:textId="1435DEC2" w:rsidR="000948C3" w:rsidRPr="0018188A" w:rsidRDefault="000948C3" w:rsidP="000948C3">
      <w:pPr>
        <w:jc w:val="both"/>
        <w:rPr>
          <w:rFonts w:ascii="Verdana" w:hAnsi="Verdana"/>
        </w:rPr>
      </w:pPr>
      <w:r w:rsidRPr="0018188A">
        <w:rPr>
          <w:rFonts w:ascii="Verdana" w:hAnsi="Verdana" w:cstheme="minorHAnsi"/>
        </w:rPr>
        <w:t xml:space="preserve">Si le </w:t>
      </w:r>
      <w:r w:rsidR="00554153" w:rsidRPr="0018188A">
        <w:rPr>
          <w:rFonts w:ascii="Verdana" w:hAnsi="Verdana" w:cstheme="minorHAnsi"/>
        </w:rPr>
        <w:t>FOREM</w:t>
      </w:r>
      <w:r w:rsidRPr="0018188A">
        <w:rPr>
          <w:rFonts w:ascii="Verdana" w:hAnsi="Verdana" w:cstheme="minorHAnsi"/>
        </w:rPr>
        <w:t xml:space="preserve">, dans le cadre de l’accompagnement orienté coaching et solutions, remet un avis </w:t>
      </w:r>
      <w:r w:rsidR="00C70A53">
        <w:rPr>
          <w:rFonts w:ascii="Verdana" w:hAnsi="Verdana" w:cstheme="minorHAnsi"/>
        </w:rPr>
        <w:t>favorable</w:t>
      </w:r>
      <w:r w:rsidRPr="0018188A">
        <w:rPr>
          <w:rFonts w:ascii="Verdana" w:hAnsi="Verdana" w:cstheme="minorHAnsi"/>
        </w:rPr>
        <w:t xml:space="preserve"> sur l</w:t>
      </w:r>
      <w:r w:rsidR="00DA7EA8">
        <w:rPr>
          <w:rFonts w:ascii="Verdana" w:hAnsi="Verdana" w:cstheme="minorHAnsi"/>
        </w:rPr>
        <w:t>a disponibilité active</w:t>
      </w:r>
      <w:r w:rsidR="00C27D4C" w:rsidRPr="0018188A">
        <w:rPr>
          <w:rFonts w:ascii="Verdana" w:hAnsi="Verdana" w:cstheme="minorHAnsi"/>
        </w:rPr>
        <w:t xml:space="preserve"> </w:t>
      </w:r>
      <w:r w:rsidRPr="0018188A">
        <w:rPr>
          <w:rFonts w:ascii="Verdana" w:hAnsi="Verdana" w:cstheme="minorHAnsi"/>
        </w:rPr>
        <w:t>du jeune chercheur d’emploi inscrit obligatoirement</w:t>
      </w:r>
      <w:r w:rsidR="00DF4A98" w:rsidRPr="0018188A">
        <w:rPr>
          <w:rFonts w:ascii="Verdana" w:hAnsi="Verdana" w:cstheme="minorHAnsi"/>
        </w:rPr>
        <w:t>,</w:t>
      </w:r>
      <w:r w:rsidRPr="0018188A">
        <w:rPr>
          <w:rFonts w:ascii="Verdana" w:hAnsi="Verdana" w:cstheme="minorHAnsi"/>
        </w:rPr>
        <w:t xml:space="preserve"> durant la période d’évaluation de sa disponibilité active</w:t>
      </w:r>
      <w:r w:rsidR="00AD4BAE">
        <w:rPr>
          <w:rFonts w:ascii="Verdana" w:hAnsi="Verdana" w:cstheme="minorHAnsi"/>
        </w:rPr>
        <w:t xml:space="preserve">  </w:t>
      </w:r>
      <w:r w:rsidR="00AD4BAE">
        <w:rPr>
          <w:rFonts w:ascii="Verdana" w:hAnsi="Verdana" w:cstheme="minorHAnsi"/>
        </w:rPr>
        <w:lastRenderedPageBreak/>
        <w:t>par</w:t>
      </w:r>
      <w:r w:rsidRPr="0018188A">
        <w:rPr>
          <w:rFonts w:ascii="Verdana" w:hAnsi="Verdana" w:cstheme="minorHAnsi"/>
        </w:rPr>
        <w:t xml:space="preserve"> </w:t>
      </w:r>
      <w:r w:rsidRPr="0018188A">
        <w:rPr>
          <w:rFonts w:ascii="Verdana" w:hAnsi="Verdana"/>
        </w:rPr>
        <w:t>le service à gestion distincte</w:t>
      </w:r>
      <w:r w:rsidR="0086089D" w:rsidRPr="0018188A">
        <w:rPr>
          <w:rFonts w:ascii="Verdana" w:hAnsi="Verdana"/>
        </w:rPr>
        <w:t>,</w:t>
      </w:r>
      <w:r w:rsidRPr="0018188A">
        <w:rPr>
          <w:rFonts w:ascii="Verdana" w:hAnsi="Verdana"/>
        </w:rPr>
        <w:t xml:space="preserve"> visé à l’article 35 du décret </w:t>
      </w:r>
      <w:r w:rsidR="00004CE0" w:rsidRPr="0018188A">
        <w:rPr>
          <w:rFonts w:ascii="Verdana" w:hAnsi="Verdana"/>
        </w:rPr>
        <w:t>du 6 mai 1999</w:t>
      </w:r>
      <w:r w:rsidR="0086089D" w:rsidRPr="0018188A">
        <w:rPr>
          <w:rFonts w:ascii="Verdana" w:hAnsi="Verdana"/>
        </w:rPr>
        <w:t>,</w:t>
      </w:r>
      <w:r w:rsidRPr="0018188A">
        <w:rPr>
          <w:rFonts w:ascii="Verdana" w:hAnsi="Verdana"/>
        </w:rPr>
        <w:t xml:space="preserve"> </w:t>
      </w:r>
      <w:r w:rsidR="00F72B2B">
        <w:rPr>
          <w:rFonts w:ascii="Verdana" w:hAnsi="Verdana"/>
        </w:rPr>
        <w:t xml:space="preserve">ce dernier </w:t>
      </w:r>
      <w:r w:rsidRPr="0018188A">
        <w:rPr>
          <w:rFonts w:ascii="Verdana" w:hAnsi="Verdana"/>
        </w:rPr>
        <w:t xml:space="preserve">notifie une évaluation positive. </w:t>
      </w:r>
    </w:p>
    <w:p w14:paraId="72A36CFD" w14:textId="77777777" w:rsidR="00086873" w:rsidRDefault="00911496" w:rsidP="00086873">
      <w:pPr>
        <w:pStyle w:val="Commentaire"/>
        <w:jc w:val="both"/>
        <w:rPr>
          <w:rFonts w:ascii="Verdana" w:hAnsi="Verdana" w:cstheme="minorHAnsi"/>
          <w:sz w:val="22"/>
          <w:szCs w:val="22"/>
        </w:rPr>
      </w:pPr>
      <w:r w:rsidRPr="005E0ADF">
        <w:rPr>
          <w:rFonts w:ascii="Verdana" w:hAnsi="Verdana"/>
          <w:sz w:val="22"/>
          <w:szCs w:val="22"/>
        </w:rPr>
        <w:t xml:space="preserve">En l’absence d’avis </w:t>
      </w:r>
      <w:r w:rsidR="003A3F94">
        <w:rPr>
          <w:rFonts w:ascii="Verdana" w:hAnsi="Verdana"/>
          <w:sz w:val="22"/>
          <w:szCs w:val="22"/>
        </w:rPr>
        <w:t>favorable</w:t>
      </w:r>
      <w:r w:rsidRPr="005E0ADF">
        <w:rPr>
          <w:rFonts w:ascii="Verdana" w:hAnsi="Verdana"/>
          <w:sz w:val="22"/>
          <w:szCs w:val="22"/>
        </w:rPr>
        <w:t xml:space="preserve">, tel que visé à l’alinéa 2, le service à gestion distincte, après avoir entendu le jeune chercheur d’emploi inscrit obligatoirement, dans le respect </w:t>
      </w:r>
      <w:r w:rsidRPr="005E0ADF">
        <w:rPr>
          <w:rFonts w:ascii="Verdana" w:hAnsi="Verdana" w:cstheme="minorHAnsi"/>
          <w:sz w:val="22"/>
          <w:szCs w:val="22"/>
        </w:rPr>
        <w:t>des droits de la défense, prend une décision d’évaluation</w:t>
      </w:r>
      <w:r w:rsidR="001904E8" w:rsidRPr="005E0ADF">
        <w:rPr>
          <w:rFonts w:ascii="Verdana" w:hAnsi="Verdana" w:cstheme="minorHAnsi"/>
          <w:sz w:val="22"/>
          <w:szCs w:val="22"/>
        </w:rPr>
        <w:t xml:space="preserve"> </w:t>
      </w:r>
      <w:r w:rsidR="009A1298" w:rsidRPr="005E0ADF">
        <w:rPr>
          <w:rFonts w:ascii="Verdana" w:hAnsi="Verdana" w:cstheme="minorHAnsi"/>
          <w:sz w:val="22"/>
          <w:szCs w:val="22"/>
        </w:rPr>
        <w:t>dans le respect des articles 36</w:t>
      </w:r>
      <w:r w:rsidR="00D37463" w:rsidRPr="005E0ADF">
        <w:rPr>
          <w:rFonts w:ascii="Verdana" w:hAnsi="Verdana" w:cstheme="minorHAnsi"/>
          <w:sz w:val="22"/>
          <w:szCs w:val="22"/>
        </w:rPr>
        <w:t>/2</w:t>
      </w:r>
      <w:r w:rsidR="009A1298" w:rsidRPr="005E0ADF">
        <w:rPr>
          <w:rFonts w:ascii="Verdana" w:hAnsi="Verdana" w:cstheme="minorHAnsi"/>
          <w:sz w:val="22"/>
          <w:szCs w:val="22"/>
        </w:rPr>
        <w:t xml:space="preserve"> à 36/11 de l’arrêté royal du 25 novembre 1991 portant réglementation du chômage.</w:t>
      </w:r>
    </w:p>
    <w:p w14:paraId="701E9097" w14:textId="0CB06056" w:rsidR="00B14F8C" w:rsidRDefault="00563916" w:rsidP="00086873">
      <w:pPr>
        <w:pStyle w:val="Commentaire"/>
        <w:jc w:val="both"/>
        <w:rPr>
          <w:rFonts w:ascii="Verdana" w:hAnsi="Verdana" w:cstheme="minorHAnsi"/>
          <w:sz w:val="22"/>
          <w:szCs w:val="22"/>
        </w:rPr>
      </w:pPr>
      <w:r w:rsidRPr="0018188A">
        <w:rPr>
          <w:rFonts w:ascii="Verdana" w:hAnsi="Verdana" w:cstheme="minorHAnsi"/>
          <w:sz w:val="22"/>
          <w:szCs w:val="22"/>
        </w:rPr>
        <w:t xml:space="preserve">§5. </w:t>
      </w:r>
      <w:r w:rsidRPr="0018188A">
        <w:rPr>
          <w:rFonts w:ascii="Verdana" w:hAnsi="Verdana"/>
          <w:sz w:val="22"/>
          <w:szCs w:val="22"/>
        </w:rPr>
        <w:t xml:space="preserve">Le Gouvernement détermine les modalités et la procédure d’évaluation de la disponibilité active du </w:t>
      </w:r>
      <w:r w:rsidRPr="0018188A">
        <w:rPr>
          <w:rFonts w:ascii="Verdana" w:hAnsi="Verdana" w:cstheme="minorHAnsi"/>
          <w:sz w:val="22"/>
          <w:szCs w:val="22"/>
        </w:rPr>
        <w:t>chercheur d’emploi inscrit obligatoirement</w:t>
      </w:r>
      <w:r w:rsidRPr="0018188A">
        <w:rPr>
          <w:rFonts w:ascii="Verdana" w:hAnsi="Verdana"/>
          <w:sz w:val="22"/>
          <w:szCs w:val="22"/>
        </w:rPr>
        <w:t xml:space="preserve"> et du </w:t>
      </w:r>
      <w:r w:rsidRPr="0018188A">
        <w:rPr>
          <w:rFonts w:ascii="Verdana" w:hAnsi="Verdana" w:cstheme="minorHAnsi"/>
          <w:sz w:val="22"/>
          <w:szCs w:val="22"/>
        </w:rPr>
        <w:t>jeune chercheur d’emploi inscrit obligatoirement</w:t>
      </w:r>
      <w:r w:rsidR="00B164D1" w:rsidRPr="0018188A">
        <w:rPr>
          <w:rFonts w:ascii="Verdana" w:hAnsi="Verdana" w:cstheme="minorHAnsi"/>
          <w:sz w:val="22"/>
          <w:szCs w:val="22"/>
        </w:rPr>
        <w:t>.</w:t>
      </w:r>
    </w:p>
    <w:p w14:paraId="656C71D8" w14:textId="77777777" w:rsidR="0089665F" w:rsidRPr="00086873" w:rsidRDefault="0089665F" w:rsidP="00086873">
      <w:pPr>
        <w:pStyle w:val="Commentaire"/>
        <w:jc w:val="both"/>
        <w:rPr>
          <w:rFonts w:ascii="Verdana" w:hAnsi="Verdana" w:cstheme="minorHAnsi"/>
          <w:sz w:val="22"/>
          <w:szCs w:val="22"/>
        </w:rPr>
      </w:pPr>
    </w:p>
    <w:p w14:paraId="6EC5CE50" w14:textId="54CCC924" w:rsidR="00330B27" w:rsidRPr="0018188A" w:rsidRDefault="00330B27" w:rsidP="000834FC">
      <w:pPr>
        <w:jc w:val="center"/>
        <w:rPr>
          <w:rFonts w:ascii="Verdana" w:hAnsi="Verdana" w:cstheme="minorHAnsi"/>
          <w:b/>
        </w:rPr>
      </w:pPr>
      <w:r w:rsidRPr="0018188A">
        <w:rPr>
          <w:rFonts w:ascii="Verdana" w:hAnsi="Verdana" w:cstheme="minorHAnsi"/>
          <w:b/>
        </w:rPr>
        <w:t xml:space="preserve">Chapitre </w:t>
      </w:r>
      <w:r w:rsidR="008A1B5E" w:rsidRPr="0018188A">
        <w:rPr>
          <w:rFonts w:ascii="Verdana" w:hAnsi="Verdana" w:cstheme="minorHAnsi"/>
          <w:b/>
        </w:rPr>
        <w:t>4.</w:t>
      </w:r>
      <w:r w:rsidRPr="0018188A">
        <w:rPr>
          <w:rFonts w:ascii="Verdana" w:hAnsi="Verdana" w:cstheme="minorHAnsi"/>
          <w:b/>
        </w:rPr>
        <w:t xml:space="preserve"> Intervention des tiers</w:t>
      </w:r>
    </w:p>
    <w:p w14:paraId="3588CC13" w14:textId="0C586AED" w:rsidR="00330B27" w:rsidRDefault="00330B27" w:rsidP="0093643B">
      <w:pPr>
        <w:jc w:val="center"/>
        <w:rPr>
          <w:rFonts w:ascii="Verdana" w:hAnsi="Verdana" w:cstheme="minorHAnsi"/>
          <w:b/>
        </w:rPr>
      </w:pPr>
      <w:r w:rsidRPr="0018188A">
        <w:rPr>
          <w:rFonts w:ascii="Verdana" w:hAnsi="Verdana" w:cstheme="minorHAnsi"/>
          <w:b/>
        </w:rPr>
        <w:t>Section 1</w:t>
      </w:r>
      <w:r w:rsidR="00A5418B" w:rsidRPr="0018188A">
        <w:rPr>
          <w:rFonts w:ascii="Verdana" w:hAnsi="Verdana" w:cstheme="minorHAnsi"/>
          <w:b/>
          <w:vertAlign w:val="superscript"/>
        </w:rPr>
        <w:t>re</w:t>
      </w:r>
      <w:r w:rsidR="008A1B5E" w:rsidRPr="0018188A">
        <w:rPr>
          <w:rFonts w:ascii="Verdana" w:hAnsi="Verdana" w:cstheme="minorHAnsi"/>
          <w:b/>
        </w:rPr>
        <w:t xml:space="preserve">. </w:t>
      </w:r>
      <w:r w:rsidRPr="0018188A">
        <w:rPr>
          <w:rFonts w:ascii="Verdana" w:hAnsi="Verdana" w:cstheme="minorHAnsi"/>
          <w:b/>
        </w:rPr>
        <w:t>Dispositions générales</w:t>
      </w:r>
    </w:p>
    <w:p w14:paraId="370AB873" w14:textId="77777777" w:rsidR="0089665F" w:rsidRPr="0018188A" w:rsidRDefault="0089665F" w:rsidP="0093643B">
      <w:pPr>
        <w:jc w:val="center"/>
        <w:rPr>
          <w:rFonts w:ascii="Verdana" w:hAnsi="Verdana" w:cstheme="minorHAnsi"/>
          <w:b/>
        </w:rPr>
      </w:pPr>
    </w:p>
    <w:p w14:paraId="5C09C167" w14:textId="5F5768D6" w:rsidR="00330B27" w:rsidRPr="0018188A" w:rsidRDefault="00330B27" w:rsidP="00330B27">
      <w:pPr>
        <w:jc w:val="both"/>
        <w:rPr>
          <w:rFonts w:ascii="Verdana" w:hAnsi="Verdana" w:cstheme="minorHAnsi"/>
        </w:rPr>
      </w:pPr>
      <w:r w:rsidRPr="0018188A">
        <w:rPr>
          <w:rFonts w:ascii="Verdana" w:hAnsi="Verdana" w:cstheme="minorHAnsi"/>
          <w:b/>
        </w:rPr>
        <w:t>Art.</w:t>
      </w:r>
      <w:r w:rsidR="00115869" w:rsidRPr="0018188A">
        <w:rPr>
          <w:rFonts w:ascii="Verdana" w:hAnsi="Verdana" w:cstheme="minorHAnsi"/>
          <w:b/>
        </w:rPr>
        <w:t xml:space="preserve"> </w:t>
      </w:r>
      <w:r w:rsidRPr="0018188A">
        <w:rPr>
          <w:rFonts w:ascii="Verdana" w:hAnsi="Verdana" w:cstheme="minorHAnsi"/>
          <w:b/>
        </w:rPr>
        <w:t>1</w:t>
      </w:r>
      <w:r w:rsidR="006C4D0A" w:rsidRPr="0018188A">
        <w:rPr>
          <w:rFonts w:ascii="Verdana" w:hAnsi="Verdana" w:cstheme="minorHAnsi"/>
          <w:b/>
        </w:rPr>
        <w:t>6</w:t>
      </w:r>
      <w:r w:rsidRPr="0018188A">
        <w:rPr>
          <w:rFonts w:ascii="Verdana" w:hAnsi="Verdana" w:cstheme="minorHAnsi"/>
          <w:b/>
        </w:rPr>
        <w:t>.</w:t>
      </w:r>
      <w:r w:rsidRPr="0018188A">
        <w:rPr>
          <w:rFonts w:ascii="Verdana" w:hAnsi="Verdana" w:cstheme="minorHAnsi"/>
        </w:rPr>
        <w:t xml:space="preserve"> §</w:t>
      </w:r>
      <w:r w:rsidR="00A5418B" w:rsidRPr="0018188A">
        <w:rPr>
          <w:rFonts w:ascii="Verdana" w:hAnsi="Verdana" w:cstheme="minorHAnsi"/>
        </w:rPr>
        <w:t xml:space="preserve"> </w:t>
      </w:r>
      <w:r w:rsidRPr="0018188A">
        <w:rPr>
          <w:rFonts w:ascii="Verdana" w:hAnsi="Verdana" w:cstheme="minorHAnsi"/>
        </w:rPr>
        <w:t>1</w:t>
      </w:r>
      <w:r w:rsidRPr="0018188A">
        <w:rPr>
          <w:rFonts w:ascii="Verdana" w:hAnsi="Verdana" w:cstheme="minorHAnsi"/>
          <w:vertAlign w:val="superscript"/>
        </w:rPr>
        <w:t>er</w:t>
      </w:r>
      <w:r w:rsidRPr="0018188A">
        <w:rPr>
          <w:rFonts w:ascii="Verdana" w:hAnsi="Verdana" w:cstheme="minorHAnsi"/>
        </w:rPr>
        <w:t>. Dans le cadre d</w:t>
      </w:r>
      <w:r w:rsidR="009872B9" w:rsidRPr="0018188A">
        <w:rPr>
          <w:rFonts w:ascii="Verdana" w:hAnsi="Verdana" w:cstheme="minorHAnsi"/>
        </w:rPr>
        <w:t>e l’</w:t>
      </w:r>
      <w:r w:rsidRPr="0018188A">
        <w:rPr>
          <w:rFonts w:ascii="Verdana" w:hAnsi="Verdana" w:cstheme="minorHAnsi"/>
        </w:rPr>
        <w:t xml:space="preserve">accompagnement orienté coaching et solutions, le </w:t>
      </w:r>
      <w:r w:rsidR="00851276" w:rsidRPr="0018188A">
        <w:rPr>
          <w:rFonts w:ascii="Verdana" w:hAnsi="Verdana" w:cstheme="minorHAnsi"/>
        </w:rPr>
        <w:t>FOREM</w:t>
      </w:r>
      <w:r w:rsidRPr="0018188A">
        <w:rPr>
          <w:rFonts w:ascii="Verdana" w:hAnsi="Verdana" w:cstheme="minorHAnsi"/>
        </w:rPr>
        <w:t xml:space="preserve"> peut adresser le chercheur d’emploi</w:t>
      </w:r>
      <w:r w:rsidR="00E33951" w:rsidRPr="0018188A">
        <w:rPr>
          <w:rFonts w:ascii="Verdana" w:hAnsi="Verdana" w:cstheme="minorHAnsi"/>
        </w:rPr>
        <w:t xml:space="preserve"> à</w:t>
      </w:r>
      <w:r w:rsidRPr="0018188A">
        <w:rPr>
          <w:rFonts w:ascii="Verdana" w:hAnsi="Verdana" w:cstheme="minorHAnsi"/>
        </w:rPr>
        <w:t xml:space="preserve"> </w:t>
      </w:r>
      <w:r w:rsidR="009A1298" w:rsidRPr="0018188A">
        <w:rPr>
          <w:rFonts w:ascii="Verdana" w:hAnsi="Verdana" w:cstheme="minorHAnsi"/>
        </w:rPr>
        <w:t>un partenaire de l’accompagnement ou un tiers,</w:t>
      </w:r>
      <w:r w:rsidRPr="0018188A">
        <w:rPr>
          <w:rFonts w:ascii="Verdana" w:hAnsi="Verdana" w:cstheme="minorHAnsi"/>
        </w:rPr>
        <w:t xml:space="preserve"> lorsque l</w:t>
      </w:r>
      <w:r w:rsidR="009A1298" w:rsidRPr="0018188A">
        <w:rPr>
          <w:rFonts w:ascii="Verdana" w:hAnsi="Verdana" w:cstheme="minorHAnsi"/>
        </w:rPr>
        <w:t>eur</w:t>
      </w:r>
      <w:r w:rsidRPr="0018188A">
        <w:rPr>
          <w:rFonts w:ascii="Verdana" w:hAnsi="Verdana" w:cstheme="minorHAnsi"/>
        </w:rPr>
        <w:t xml:space="preserve"> prestation est la plus pertinente au regard du profil, </w:t>
      </w:r>
      <w:r w:rsidR="00B14F8C" w:rsidRPr="0018188A">
        <w:rPr>
          <w:rFonts w:ascii="Verdana" w:hAnsi="Verdana" w:cstheme="minorHAnsi"/>
        </w:rPr>
        <w:t xml:space="preserve">des aspirations professionnelles du chercheur d’emploi, </w:t>
      </w:r>
      <w:r w:rsidR="00E146D6" w:rsidRPr="0018188A">
        <w:rPr>
          <w:rFonts w:ascii="Verdana" w:hAnsi="Verdana" w:cstheme="minorHAnsi"/>
        </w:rPr>
        <w:t xml:space="preserve">de l’analyse de ses besoins, </w:t>
      </w:r>
      <w:r w:rsidRPr="0018188A">
        <w:rPr>
          <w:rFonts w:ascii="Verdana" w:hAnsi="Verdana" w:cstheme="minorHAnsi"/>
        </w:rPr>
        <w:t>d</w:t>
      </w:r>
      <w:r w:rsidR="00B14F8C" w:rsidRPr="0018188A">
        <w:rPr>
          <w:rFonts w:ascii="Verdana" w:hAnsi="Verdana" w:cstheme="minorHAnsi"/>
        </w:rPr>
        <w:t>e son</w:t>
      </w:r>
      <w:r w:rsidR="001B4D97" w:rsidRPr="0018188A">
        <w:rPr>
          <w:rFonts w:ascii="Verdana" w:hAnsi="Verdana" w:cstheme="minorHAnsi"/>
        </w:rPr>
        <w:t xml:space="preserve"> d</w:t>
      </w:r>
      <w:r w:rsidR="00B14F8C" w:rsidRPr="0018188A">
        <w:rPr>
          <w:rFonts w:ascii="Verdana" w:hAnsi="Verdana" w:cstheme="minorHAnsi"/>
        </w:rPr>
        <w:t>e</w:t>
      </w:r>
      <w:r w:rsidR="001B4D97" w:rsidRPr="0018188A">
        <w:rPr>
          <w:rFonts w:ascii="Verdana" w:hAnsi="Verdana" w:cstheme="minorHAnsi"/>
        </w:rPr>
        <w:t>gré de proximité du marché du travail</w:t>
      </w:r>
      <w:r w:rsidRPr="0018188A">
        <w:rPr>
          <w:rFonts w:ascii="Verdana" w:hAnsi="Verdana" w:cstheme="minorHAnsi"/>
        </w:rPr>
        <w:t>, de son environnement socio-économique et des réalités du marché du travail.</w:t>
      </w:r>
    </w:p>
    <w:p w14:paraId="7D4D77B6" w14:textId="19F7C235" w:rsidR="00330B27" w:rsidRPr="0018188A" w:rsidRDefault="00330B27" w:rsidP="00330B27">
      <w:pPr>
        <w:jc w:val="both"/>
        <w:rPr>
          <w:rFonts w:ascii="Verdana" w:hAnsi="Verdana" w:cstheme="minorHAnsi"/>
        </w:rPr>
      </w:pPr>
      <w:r w:rsidRPr="0018188A">
        <w:rPr>
          <w:rFonts w:ascii="Verdana" w:hAnsi="Verdana" w:cstheme="minorHAnsi"/>
        </w:rPr>
        <w:t>§</w:t>
      </w:r>
      <w:r w:rsidR="00A5418B" w:rsidRPr="0018188A">
        <w:rPr>
          <w:rFonts w:ascii="Verdana" w:hAnsi="Verdana" w:cstheme="minorHAnsi"/>
        </w:rPr>
        <w:t xml:space="preserve"> </w:t>
      </w:r>
      <w:r w:rsidRPr="0018188A">
        <w:rPr>
          <w:rFonts w:ascii="Verdana" w:hAnsi="Verdana" w:cstheme="minorHAnsi"/>
        </w:rPr>
        <w:t xml:space="preserve">2. </w:t>
      </w:r>
      <w:bookmarkStart w:id="13" w:name="_Hlk54573478"/>
      <w:r w:rsidRPr="0018188A">
        <w:rPr>
          <w:rFonts w:ascii="Verdana" w:hAnsi="Verdana" w:cstheme="minorHAnsi"/>
        </w:rPr>
        <w:t xml:space="preserve">Sur la base d’une analyse des profils et besoins des </w:t>
      </w:r>
      <w:r w:rsidR="00B14F8C" w:rsidRPr="0018188A">
        <w:rPr>
          <w:rFonts w:ascii="Verdana" w:hAnsi="Verdana" w:cstheme="minorHAnsi"/>
        </w:rPr>
        <w:t xml:space="preserve">chercheurs </w:t>
      </w:r>
      <w:r w:rsidRPr="0018188A">
        <w:rPr>
          <w:rFonts w:ascii="Verdana" w:hAnsi="Verdana" w:cstheme="minorHAnsi"/>
        </w:rPr>
        <w:t>d’emploi et du marché d</w:t>
      </w:r>
      <w:r w:rsidR="003D713D" w:rsidRPr="0018188A">
        <w:rPr>
          <w:rFonts w:ascii="Verdana" w:hAnsi="Verdana" w:cstheme="minorHAnsi"/>
        </w:rPr>
        <w:t>u travail</w:t>
      </w:r>
      <w:r w:rsidRPr="0018188A">
        <w:rPr>
          <w:rFonts w:ascii="Verdana" w:hAnsi="Verdana" w:cstheme="minorHAnsi"/>
        </w:rPr>
        <w:t xml:space="preserve">, le </w:t>
      </w:r>
      <w:r w:rsidR="00851276" w:rsidRPr="0018188A">
        <w:rPr>
          <w:rFonts w:ascii="Verdana" w:hAnsi="Verdana" w:cstheme="minorHAnsi"/>
        </w:rPr>
        <w:t>FOREM</w:t>
      </w:r>
      <w:r w:rsidRPr="0018188A">
        <w:rPr>
          <w:rFonts w:ascii="Verdana" w:hAnsi="Verdana" w:cstheme="minorHAnsi"/>
        </w:rPr>
        <w:t xml:space="preserve"> propose, tous les trois ans, au Gouvernement, selon les modalités que ce dernier</w:t>
      </w:r>
      <w:r w:rsidR="00D01D06" w:rsidRPr="0018188A">
        <w:rPr>
          <w:rFonts w:ascii="Verdana" w:hAnsi="Verdana" w:cstheme="minorHAnsi"/>
        </w:rPr>
        <w:t xml:space="preserve"> peut</w:t>
      </w:r>
      <w:r w:rsidRPr="0018188A">
        <w:rPr>
          <w:rFonts w:ascii="Verdana" w:hAnsi="Verdana" w:cstheme="minorHAnsi"/>
        </w:rPr>
        <w:t xml:space="preserve"> détermine</w:t>
      </w:r>
      <w:r w:rsidR="00D01D06" w:rsidRPr="0018188A">
        <w:rPr>
          <w:rFonts w:ascii="Verdana" w:hAnsi="Verdana" w:cstheme="minorHAnsi"/>
        </w:rPr>
        <w:t>r</w:t>
      </w:r>
      <w:r w:rsidRPr="0018188A">
        <w:rPr>
          <w:rFonts w:ascii="Verdana" w:hAnsi="Verdana" w:cstheme="minorHAnsi"/>
        </w:rPr>
        <w:t xml:space="preserve">, </w:t>
      </w:r>
      <w:r w:rsidR="00750A6E" w:rsidRPr="0018188A">
        <w:rPr>
          <w:rFonts w:ascii="Verdana" w:hAnsi="Verdana" w:cstheme="minorHAnsi"/>
        </w:rPr>
        <w:t xml:space="preserve">une analyse </w:t>
      </w:r>
      <w:r w:rsidR="000A6234" w:rsidRPr="0018188A">
        <w:rPr>
          <w:rFonts w:ascii="Verdana" w:hAnsi="Verdana" w:cstheme="minorHAnsi"/>
        </w:rPr>
        <w:t>relative au</w:t>
      </w:r>
      <w:r w:rsidR="00EE220A" w:rsidRPr="0018188A">
        <w:rPr>
          <w:rFonts w:ascii="Verdana" w:hAnsi="Verdana" w:cstheme="minorHAnsi"/>
        </w:rPr>
        <w:t>x</w:t>
      </w:r>
      <w:r w:rsidR="00AB2FA6" w:rsidRPr="0018188A">
        <w:rPr>
          <w:rFonts w:ascii="Verdana" w:hAnsi="Verdana" w:cstheme="minorHAnsi"/>
        </w:rPr>
        <w:t xml:space="preserve"> </w:t>
      </w:r>
      <w:r w:rsidRPr="0018188A">
        <w:rPr>
          <w:rFonts w:ascii="Verdana" w:hAnsi="Verdana" w:cstheme="minorHAnsi"/>
        </w:rPr>
        <w:t>volume</w:t>
      </w:r>
      <w:r w:rsidR="00EE220A" w:rsidRPr="0018188A">
        <w:rPr>
          <w:rFonts w:ascii="Verdana" w:hAnsi="Verdana" w:cstheme="minorHAnsi"/>
        </w:rPr>
        <w:t>s</w:t>
      </w:r>
      <w:r w:rsidRPr="0018188A">
        <w:rPr>
          <w:rFonts w:ascii="Verdana" w:hAnsi="Verdana" w:cstheme="minorHAnsi"/>
        </w:rPr>
        <w:t xml:space="preserve"> et type</w:t>
      </w:r>
      <w:r w:rsidR="00B14F8C" w:rsidRPr="0018188A">
        <w:rPr>
          <w:rFonts w:ascii="Verdana" w:hAnsi="Verdana" w:cstheme="minorHAnsi"/>
        </w:rPr>
        <w:t>s</w:t>
      </w:r>
      <w:r w:rsidRPr="0018188A">
        <w:rPr>
          <w:rFonts w:ascii="Verdana" w:hAnsi="Verdana" w:cstheme="minorHAnsi"/>
        </w:rPr>
        <w:t xml:space="preserve"> de prestations nécessaires pour répondre aux besoins identifiés.</w:t>
      </w:r>
    </w:p>
    <w:bookmarkEnd w:id="13"/>
    <w:p w14:paraId="73E408E6" w14:textId="21B94F30" w:rsidR="00CE13DF" w:rsidRPr="0018188A" w:rsidRDefault="00330B27" w:rsidP="00330B27">
      <w:pPr>
        <w:jc w:val="both"/>
        <w:rPr>
          <w:rFonts w:ascii="Verdana" w:hAnsi="Verdana" w:cstheme="minorHAnsi"/>
        </w:rPr>
      </w:pPr>
      <w:r w:rsidRPr="0018188A">
        <w:rPr>
          <w:rFonts w:ascii="Verdana" w:hAnsi="Verdana" w:cstheme="minorHAnsi"/>
          <w:b/>
        </w:rPr>
        <w:t>Art.</w:t>
      </w:r>
      <w:r w:rsidR="009B14F0" w:rsidRPr="0018188A">
        <w:rPr>
          <w:rFonts w:ascii="Verdana" w:hAnsi="Verdana" w:cstheme="minorHAnsi"/>
          <w:b/>
        </w:rPr>
        <w:t xml:space="preserve"> </w:t>
      </w:r>
      <w:r w:rsidRPr="0018188A">
        <w:rPr>
          <w:rFonts w:ascii="Verdana" w:hAnsi="Verdana" w:cstheme="minorHAnsi"/>
          <w:b/>
        </w:rPr>
        <w:t>1</w:t>
      </w:r>
      <w:r w:rsidR="006C4D0A" w:rsidRPr="0018188A">
        <w:rPr>
          <w:rFonts w:ascii="Verdana" w:hAnsi="Verdana" w:cstheme="minorHAnsi"/>
          <w:b/>
        </w:rPr>
        <w:t>7</w:t>
      </w:r>
      <w:r w:rsidRPr="0018188A">
        <w:rPr>
          <w:rFonts w:ascii="Verdana" w:hAnsi="Verdana" w:cstheme="minorHAnsi"/>
          <w:b/>
        </w:rPr>
        <w:t>.</w:t>
      </w:r>
      <w:r w:rsidRPr="0018188A">
        <w:rPr>
          <w:rFonts w:ascii="Verdana" w:hAnsi="Verdana" w:cstheme="minorHAnsi"/>
        </w:rPr>
        <w:t xml:space="preserve"> §</w:t>
      </w:r>
      <w:r w:rsidR="00A5418B" w:rsidRPr="0018188A">
        <w:rPr>
          <w:rFonts w:ascii="Verdana" w:hAnsi="Verdana" w:cstheme="minorHAnsi"/>
        </w:rPr>
        <w:t xml:space="preserve"> </w:t>
      </w:r>
      <w:r w:rsidRPr="0018188A">
        <w:rPr>
          <w:rFonts w:ascii="Verdana" w:hAnsi="Verdana" w:cstheme="minorHAnsi"/>
        </w:rPr>
        <w:t>1</w:t>
      </w:r>
      <w:r w:rsidRPr="0018188A">
        <w:rPr>
          <w:rFonts w:ascii="Verdana" w:hAnsi="Verdana" w:cstheme="minorHAnsi"/>
          <w:vertAlign w:val="superscript"/>
        </w:rPr>
        <w:t>er</w:t>
      </w:r>
      <w:r w:rsidRPr="0018188A">
        <w:rPr>
          <w:rFonts w:ascii="Verdana" w:hAnsi="Verdana" w:cstheme="minorHAnsi"/>
        </w:rPr>
        <w:t>.</w:t>
      </w:r>
      <w:r w:rsidR="00CE13DF" w:rsidRPr="0018188A">
        <w:rPr>
          <w:rFonts w:ascii="Verdana" w:hAnsi="Verdana" w:cstheme="minorHAnsi"/>
        </w:rPr>
        <w:t xml:space="preserve"> Le </w:t>
      </w:r>
      <w:r w:rsidR="00851276" w:rsidRPr="0018188A">
        <w:rPr>
          <w:rFonts w:ascii="Verdana" w:hAnsi="Verdana" w:cstheme="minorHAnsi"/>
        </w:rPr>
        <w:t>FOREM</w:t>
      </w:r>
      <w:r w:rsidR="00CE13DF" w:rsidRPr="0018188A">
        <w:rPr>
          <w:rFonts w:ascii="Verdana" w:hAnsi="Verdana" w:cstheme="minorHAnsi"/>
        </w:rPr>
        <w:t xml:space="preserve"> et</w:t>
      </w:r>
      <w:r w:rsidR="00B375B1" w:rsidRPr="0018188A">
        <w:rPr>
          <w:rFonts w:ascii="Verdana" w:hAnsi="Verdana" w:cstheme="minorHAnsi"/>
        </w:rPr>
        <w:t xml:space="preserve"> les partenaires de l’accompagnement ou</w:t>
      </w:r>
      <w:r w:rsidR="00CE13DF" w:rsidRPr="0018188A">
        <w:rPr>
          <w:rFonts w:ascii="Verdana" w:hAnsi="Verdana" w:cstheme="minorHAnsi"/>
        </w:rPr>
        <w:t xml:space="preserve"> les tiers échangent</w:t>
      </w:r>
      <w:r w:rsidR="00AB5F04" w:rsidRPr="0018188A">
        <w:rPr>
          <w:rFonts w:ascii="Verdana" w:hAnsi="Verdana" w:cstheme="minorHAnsi"/>
        </w:rPr>
        <w:t>, dans un objectif d’optimisation des pratiques et synergies développées pour soutenir l’insertion des chercheurs d’emploi sur le marché du travail,</w:t>
      </w:r>
      <w:r w:rsidR="00CE13DF" w:rsidRPr="0018188A">
        <w:rPr>
          <w:rFonts w:ascii="Verdana" w:hAnsi="Verdana" w:cstheme="minorHAnsi"/>
        </w:rPr>
        <w:t xml:space="preserve"> des informations sur la mise en œuvre des parcours d’insertion des chercheurs d’emploi, les stratégies et méthodologies de</w:t>
      </w:r>
      <w:r w:rsidR="00CA1F2F" w:rsidRPr="0018188A">
        <w:rPr>
          <w:rFonts w:ascii="Verdana" w:hAnsi="Verdana" w:cstheme="minorHAnsi"/>
        </w:rPr>
        <w:t xml:space="preserve"> leur</w:t>
      </w:r>
      <w:r w:rsidR="00CE13DF" w:rsidRPr="0018188A">
        <w:rPr>
          <w:rFonts w:ascii="Verdana" w:hAnsi="Verdana" w:cstheme="minorHAnsi"/>
        </w:rPr>
        <w:t xml:space="preserve"> mise en œuvre</w:t>
      </w:r>
      <w:r w:rsidR="00F06DC0" w:rsidRPr="0018188A">
        <w:rPr>
          <w:rFonts w:ascii="Verdana" w:hAnsi="Verdana" w:cstheme="minorHAnsi"/>
        </w:rPr>
        <w:t>,</w:t>
      </w:r>
      <w:r w:rsidR="00CE13DF" w:rsidRPr="0018188A">
        <w:rPr>
          <w:rFonts w:ascii="Verdana" w:hAnsi="Verdana" w:cstheme="minorHAnsi"/>
        </w:rPr>
        <w:t xml:space="preserve"> ainsi que sur l’offre de services.</w:t>
      </w:r>
    </w:p>
    <w:p w14:paraId="51081E92" w14:textId="6F6458FE" w:rsidR="00433F7A" w:rsidRPr="0018188A" w:rsidRDefault="00CE13DF" w:rsidP="00330B27">
      <w:pPr>
        <w:jc w:val="both"/>
        <w:rPr>
          <w:rFonts w:ascii="Verdana" w:hAnsi="Verdana" w:cstheme="minorHAnsi"/>
        </w:rPr>
      </w:pPr>
      <w:r w:rsidRPr="0018188A">
        <w:rPr>
          <w:rFonts w:ascii="Verdana" w:hAnsi="Verdana" w:cstheme="minorHAnsi"/>
        </w:rPr>
        <w:t xml:space="preserve">Ces </w:t>
      </w:r>
      <w:r w:rsidR="00330B27" w:rsidRPr="0018188A">
        <w:rPr>
          <w:rFonts w:ascii="Verdana" w:hAnsi="Verdana" w:cstheme="minorHAnsi"/>
        </w:rPr>
        <w:t xml:space="preserve">échanges d’informations entre </w:t>
      </w:r>
      <w:r w:rsidR="00B375B1" w:rsidRPr="0018188A">
        <w:rPr>
          <w:rFonts w:ascii="Verdana" w:hAnsi="Verdana" w:cstheme="minorHAnsi"/>
        </w:rPr>
        <w:t xml:space="preserve">les partenaires de l’accompagnement </w:t>
      </w:r>
      <w:r w:rsidR="00330B27" w:rsidRPr="0018188A">
        <w:rPr>
          <w:rFonts w:ascii="Verdana" w:hAnsi="Verdana" w:cstheme="minorHAnsi"/>
        </w:rPr>
        <w:t xml:space="preserve">et le </w:t>
      </w:r>
      <w:r w:rsidR="00851276" w:rsidRPr="0018188A">
        <w:rPr>
          <w:rFonts w:ascii="Verdana" w:hAnsi="Verdana" w:cstheme="minorHAnsi"/>
        </w:rPr>
        <w:t>FOREM</w:t>
      </w:r>
      <w:r w:rsidR="00433F7A" w:rsidRPr="0018188A">
        <w:rPr>
          <w:rFonts w:ascii="Verdana" w:hAnsi="Verdana" w:cstheme="minorHAnsi"/>
        </w:rPr>
        <w:t xml:space="preserve"> s’opèrent </w:t>
      </w:r>
      <w:r w:rsidR="000124F1" w:rsidRPr="0018188A">
        <w:rPr>
          <w:rFonts w:ascii="Verdana" w:hAnsi="Verdana" w:cstheme="minorHAnsi"/>
        </w:rPr>
        <w:t xml:space="preserve">via </w:t>
      </w:r>
      <w:r w:rsidR="00E94439" w:rsidRPr="0018188A">
        <w:rPr>
          <w:rFonts w:ascii="Verdana" w:hAnsi="Verdana" w:cstheme="minorHAnsi"/>
        </w:rPr>
        <w:t xml:space="preserve">le dispositif de collaboration visé à la section 2 </w:t>
      </w:r>
      <w:r w:rsidR="000124F1" w:rsidRPr="0018188A">
        <w:rPr>
          <w:rFonts w:ascii="Verdana" w:hAnsi="Verdana" w:cstheme="minorHAnsi"/>
        </w:rPr>
        <w:t xml:space="preserve">et </w:t>
      </w:r>
      <w:r w:rsidR="00433F7A" w:rsidRPr="0018188A">
        <w:rPr>
          <w:rFonts w:ascii="Verdana" w:hAnsi="Verdana" w:cstheme="minorHAnsi"/>
        </w:rPr>
        <w:t xml:space="preserve">via les moyens mis en place par le </w:t>
      </w:r>
      <w:r w:rsidR="00851276" w:rsidRPr="0018188A">
        <w:rPr>
          <w:rFonts w:ascii="Verdana" w:hAnsi="Verdana" w:cstheme="minorHAnsi"/>
        </w:rPr>
        <w:t>FOREM</w:t>
      </w:r>
      <w:r w:rsidR="00433F7A" w:rsidRPr="0018188A">
        <w:rPr>
          <w:rFonts w:ascii="Verdana" w:hAnsi="Verdana" w:cstheme="minorHAnsi"/>
        </w:rPr>
        <w:t>.</w:t>
      </w:r>
    </w:p>
    <w:p w14:paraId="1FF68585" w14:textId="1F282B63" w:rsidR="00330B27" w:rsidRPr="0018188A" w:rsidRDefault="00433F7A" w:rsidP="00330B27">
      <w:pPr>
        <w:jc w:val="both"/>
        <w:rPr>
          <w:rFonts w:ascii="Verdana" w:hAnsi="Verdana" w:cstheme="minorHAnsi"/>
        </w:rPr>
      </w:pPr>
      <w:r w:rsidRPr="0018188A">
        <w:rPr>
          <w:rFonts w:ascii="Verdana" w:hAnsi="Verdana" w:cstheme="minorHAnsi"/>
        </w:rPr>
        <w:t>§</w:t>
      </w:r>
      <w:r w:rsidR="00A5418B" w:rsidRPr="0018188A">
        <w:rPr>
          <w:rFonts w:ascii="Verdana" w:hAnsi="Verdana" w:cstheme="minorHAnsi"/>
        </w:rPr>
        <w:t xml:space="preserve"> </w:t>
      </w:r>
      <w:r w:rsidRPr="0018188A">
        <w:rPr>
          <w:rFonts w:ascii="Verdana" w:hAnsi="Verdana" w:cstheme="minorHAnsi"/>
        </w:rPr>
        <w:t>2.</w:t>
      </w:r>
      <w:r w:rsidR="001176CF" w:rsidRPr="0018188A">
        <w:rPr>
          <w:rFonts w:ascii="Verdana" w:hAnsi="Verdana" w:cstheme="minorHAnsi"/>
        </w:rPr>
        <w:t xml:space="preserve"> </w:t>
      </w:r>
      <w:r w:rsidR="00CE13DF" w:rsidRPr="0018188A">
        <w:rPr>
          <w:rFonts w:ascii="Verdana" w:hAnsi="Verdana" w:cstheme="minorHAnsi"/>
        </w:rPr>
        <w:t>L</w:t>
      </w:r>
      <w:r w:rsidRPr="0018188A">
        <w:rPr>
          <w:rFonts w:ascii="Verdana" w:hAnsi="Verdana" w:cstheme="minorHAnsi"/>
        </w:rPr>
        <w:t xml:space="preserve">es échanges </w:t>
      </w:r>
      <w:r w:rsidR="00872C94" w:rsidRPr="0018188A">
        <w:rPr>
          <w:rFonts w:ascii="Verdana" w:hAnsi="Verdana" w:cstheme="minorHAnsi"/>
        </w:rPr>
        <w:t xml:space="preserve">entre le </w:t>
      </w:r>
      <w:r w:rsidR="00851276" w:rsidRPr="0018188A">
        <w:rPr>
          <w:rFonts w:ascii="Verdana" w:hAnsi="Verdana" w:cstheme="minorHAnsi"/>
        </w:rPr>
        <w:t>FOREM</w:t>
      </w:r>
      <w:r w:rsidR="00872C94" w:rsidRPr="0018188A">
        <w:rPr>
          <w:rFonts w:ascii="Verdana" w:hAnsi="Verdana" w:cstheme="minorHAnsi"/>
        </w:rPr>
        <w:t xml:space="preserve"> et </w:t>
      </w:r>
      <w:r w:rsidR="00123647" w:rsidRPr="0018188A">
        <w:rPr>
          <w:rFonts w:ascii="Verdana" w:hAnsi="Verdana" w:cstheme="minorHAnsi"/>
        </w:rPr>
        <w:t xml:space="preserve">le partenaire de l’accompagnement ou </w:t>
      </w:r>
      <w:r w:rsidR="00872C94" w:rsidRPr="0018188A">
        <w:rPr>
          <w:rFonts w:ascii="Verdana" w:hAnsi="Verdana" w:cstheme="minorHAnsi"/>
        </w:rPr>
        <w:t>le tiers</w:t>
      </w:r>
      <w:r w:rsidR="00B14F8C" w:rsidRPr="0018188A">
        <w:rPr>
          <w:rFonts w:ascii="Verdana" w:hAnsi="Verdana" w:cstheme="minorHAnsi"/>
        </w:rPr>
        <w:t xml:space="preserve">, </w:t>
      </w:r>
      <w:r w:rsidR="007F3C2D" w:rsidRPr="0018188A">
        <w:rPr>
          <w:rFonts w:ascii="Verdana" w:hAnsi="Verdana" w:cstheme="minorHAnsi"/>
        </w:rPr>
        <w:t xml:space="preserve">portant sur les données </w:t>
      </w:r>
      <w:r w:rsidR="001176CF" w:rsidRPr="0018188A">
        <w:rPr>
          <w:rFonts w:ascii="Verdana" w:hAnsi="Verdana" w:cstheme="minorHAnsi"/>
        </w:rPr>
        <w:t>relatives aux chercheur</w:t>
      </w:r>
      <w:r w:rsidR="00CC0637" w:rsidRPr="0018188A">
        <w:rPr>
          <w:rFonts w:ascii="Verdana" w:hAnsi="Verdana" w:cstheme="minorHAnsi"/>
        </w:rPr>
        <w:t>s</w:t>
      </w:r>
      <w:r w:rsidR="001176CF" w:rsidRPr="0018188A">
        <w:rPr>
          <w:rFonts w:ascii="Verdana" w:hAnsi="Verdana" w:cstheme="minorHAnsi"/>
        </w:rPr>
        <w:t xml:space="preserve"> d’emploi</w:t>
      </w:r>
      <w:r w:rsidR="00872C94" w:rsidRPr="0018188A">
        <w:rPr>
          <w:rFonts w:ascii="Verdana" w:hAnsi="Verdana" w:cstheme="minorHAnsi"/>
        </w:rPr>
        <w:t xml:space="preserve"> adressés ou </w:t>
      </w:r>
      <w:r w:rsidR="006F6B69" w:rsidRPr="0018188A">
        <w:rPr>
          <w:rFonts w:ascii="Verdana" w:hAnsi="Verdana" w:cstheme="minorHAnsi"/>
        </w:rPr>
        <w:t xml:space="preserve">pris </w:t>
      </w:r>
      <w:r w:rsidR="00872C94" w:rsidRPr="0018188A">
        <w:rPr>
          <w:rFonts w:ascii="Verdana" w:hAnsi="Verdana" w:cstheme="minorHAnsi"/>
        </w:rPr>
        <w:t xml:space="preserve">en charge par </w:t>
      </w:r>
      <w:r w:rsidR="002137D3" w:rsidRPr="0018188A">
        <w:rPr>
          <w:rFonts w:ascii="Verdana" w:hAnsi="Verdana" w:cstheme="minorHAnsi"/>
        </w:rPr>
        <w:t xml:space="preserve">le partenaire de l’accompagnement ou </w:t>
      </w:r>
      <w:r w:rsidR="00872C94" w:rsidRPr="0018188A">
        <w:rPr>
          <w:rFonts w:ascii="Verdana" w:hAnsi="Verdana" w:cstheme="minorHAnsi"/>
        </w:rPr>
        <w:t>le tiers</w:t>
      </w:r>
      <w:r w:rsidR="00B14F8C" w:rsidRPr="0018188A">
        <w:rPr>
          <w:rFonts w:ascii="Verdana" w:hAnsi="Verdana" w:cstheme="minorHAnsi"/>
        </w:rPr>
        <w:t>,</w:t>
      </w:r>
      <w:r w:rsidR="00872C94" w:rsidRPr="0018188A">
        <w:rPr>
          <w:rFonts w:ascii="Verdana" w:hAnsi="Verdana" w:cstheme="minorHAnsi"/>
        </w:rPr>
        <w:t xml:space="preserve"> s’opèrent </w:t>
      </w:r>
      <w:r w:rsidR="008573AC" w:rsidRPr="0018188A">
        <w:rPr>
          <w:rFonts w:ascii="Verdana" w:hAnsi="Verdana" w:cstheme="minorHAnsi"/>
        </w:rPr>
        <w:t xml:space="preserve">via les moyens mis en place par le </w:t>
      </w:r>
      <w:r w:rsidR="00851276" w:rsidRPr="0018188A">
        <w:rPr>
          <w:rFonts w:ascii="Verdana" w:hAnsi="Verdana" w:cstheme="minorHAnsi"/>
        </w:rPr>
        <w:t>FOREM</w:t>
      </w:r>
      <w:r w:rsidR="008573AC" w:rsidRPr="0018188A">
        <w:rPr>
          <w:rFonts w:ascii="Verdana" w:hAnsi="Verdana" w:cstheme="minorHAnsi"/>
        </w:rPr>
        <w:t xml:space="preserve"> au départ ou à destination du dossier unique. </w:t>
      </w:r>
    </w:p>
    <w:p w14:paraId="456C6392" w14:textId="6DD88843" w:rsidR="00E71457" w:rsidRPr="0018188A" w:rsidRDefault="00E71457" w:rsidP="00E71457">
      <w:pPr>
        <w:jc w:val="both"/>
        <w:rPr>
          <w:rFonts w:ascii="Verdana" w:hAnsi="Verdana" w:cstheme="minorHAnsi"/>
        </w:rPr>
      </w:pPr>
      <w:r w:rsidRPr="0018188A">
        <w:rPr>
          <w:rFonts w:ascii="Verdana" w:hAnsi="Verdana" w:cstheme="minorHAnsi"/>
        </w:rPr>
        <w:t xml:space="preserve">Le </w:t>
      </w:r>
      <w:r w:rsidR="002B207F" w:rsidRPr="0018188A">
        <w:rPr>
          <w:rFonts w:ascii="Verdana" w:hAnsi="Verdana" w:cstheme="minorHAnsi"/>
        </w:rPr>
        <w:t>FOREM</w:t>
      </w:r>
      <w:r w:rsidRPr="0018188A">
        <w:rPr>
          <w:rFonts w:ascii="Verdana" w:hAnsi="Verdana" w:cstheme="minorHAnsi"/>
        </w:rPr>
        <w:t xml:space="preserve"> échange</w:t>
      </w:r>
      <w:r w:rsidR="007F3C2D" w:rsidRPr="0018188A">
        <w:rPr>
          <w:rFonts w:ascii="Verdana" w:hAnsi="Verdana" w:cstheme="minorHAnsi"/>
        </w:rPr>
        <w:t xml:space="preserve"> avec le partenaire de l’accompagnement ou le tiers,</w:t>
      </w:r>
      <w:r w:rsidRPr="0018188A">
        <w:rPr>
          <w:rFonts w:ascii="Verdana" w:hAnsi="Verdana" w:cstheme="minorHAnsi"/>
        </w:rPr>
        <w:t xml:space="preserve"> les</w:t>
      </w:r>
      <w:r w:rsidR="00E94439" w:rsidRPr="0018188A">
        <w:rPr>
          <w:rFonts w:ascii="Verdana" w:hAnsi="Verdana" w:cstheme="minorHAnsi"/>
        </w:rPr>
        <w:t xml:space="preserve"> </w:t>
      </w:r>
      <w:r w:rsidR="00E94439" w:rsidRPr="00AE0A5D">
        <w:rPr>
          <w:rFonts w:ascii="Verdana" w:hAnsi="Verdana" w:cstheme="minorHAnsi"/>
        </w:rPr>
        <w:t>catégories</w:t>
      </w:r>
      <w:r w:rsidRPr="00AE0A5D">
        <w:rPr>
          <w:rFonts w:ascii="Verdana" w:hAnsi="Verdana" w:cstheme="minorHAnsi"/>
        </w:rPr>
        <w:t xml:space="preserve"> </w:t>
      </w:r>
      <w:r w:rsidR="005758F9" w:rsidRPr="00AE0A5D">
        <w:rPr>
          <w:rFonts w:ascii="Verdana" w:hAnsi="Verdana" w:cstheme="minorHAnsi"/>
        </w:rPr>
        <w:t xml:space="preserve">de </w:t>
      </w:r>
      <w:r w:rsidRPr="00AE0A5D">
        <w:rPr>
          <w:rFonts w:ascii="Verdana" w:hAnsi="Verdana" w:cstheme="minorHAnsi"/>
        </w:rPr>
        <w:t>donnée</w:t>
      </w:r>
      <w:r w:rsidR="00692142" w:rsidRPr="00AE0A5D">
        <w:rPr>
          <w:rFonts w:ascii="Verdana" w:hAnsi="Verdana" w:cstheme="minorHAnsi"/>
        </w:rPr>
        <w:t>s</w:t>
      </w:r>
      <w:r w:rsidRPr="00AE0A5D">
        <w:rPr>
          <w:rFonts w:ascii="Verdana" w:hAnsi="Verdana" w:cstheme="minorHAnsi"/>
        </w:rPr>
        <w:t xml:space="preserve"> visées à l’article 4/1, §1</w:t>
      </w:r>
      <w:r w:rsidRPr="00AE0A5D">
        <w:rPr>
          <w:rFonts w:ascii="Verdana" w:hAnsi="Verdana" w:cstheme="minorHAnsi"/>
          <w:vertAlign w:val="superscript"/>
        </w:rPr>
        <w:t>er</w:t>
      </w:r>
      <w:r w:rsidRPr="00AE0A5D">
        <w:rPr>
          <w:rFonts w:ascii="Verdana" w:hAnsi="Verdana" w:cstheme="minorHAnsi"/>
        </w:rPr>
        <w:t>, alinéa 1</w:t>
      </w:r>
      <w:r w:rsidRPr="00AE0A5D">
        <w:rPr>
          <w:rFonts w:ascii="Verdana" w:hAnsi="Verdana" w:cstheme="minorHAnsi"/>
          <w:vertAlign w:val="superscript"/>
        </w:rPr>
        <w:t>er</w:t>
      </w:r>
      <w:r w:rsidRPr="00AE0A5D">
        <w:rPr>
          <w:rFonts w:ascii="Verdana" w:hAnsi="Verdana" w:cstheme="minorHAnsi"/>
        </w:rPr>
        <w:t>, 1°, 3°,</w:t>
      </w:r>
      <w:r w:rsidR="009105BB" w:rsidRPr="00AE0A5D">
        <w:rPr>
          <w:rFonts w:ascii="Verdana" w:hAnsi="Verdana" w:cstheme="minorHAnsi"/>
        </w:rPr>
        <w:t>5°</w:t>
      </w:r>
      <w:r w:rsidR="003A60A8" w:rsidRPr="00AE0A5D">
        <w:rPr>
          <w:rFonts w:ascii="Verdana" w:hAnsi="Verdana" w:cstheme="minorHAnsi"/>
        </w:rPr>
        <w:t>,</w:t>
      </w:r>
      <w:r w:rsidRPr="00AE0A5D">
        <w:rPr>
          <w:rFonts w:ascii="Verdana" w:hAnsi="Verdana" w:cstheme="minorHAnsi"/>
        </w:rPr>
        <w:t xml:space="preserve"> </w:t>
      </w:r>
      <w:r w:rsidR="002438C4" w:rsidRPr="00AE0A5D">
        <w:rPr>
          <w:rFonts w:ascii="Verdana" w:hAnsi="Verdana" w:cstheme="minorHAnsi"/>
        </w:rPr>
        <w:t>7°</w:t>
      </w:r>
      <w:r w:rsidRPr="00AE0A5D">
        <w:rPr>
          <w:rFonts w:ascii="Verdana" w:hAnsi="Verdana" w:cstheme="minorHAnsi"/>
        </w:rPr>
        <w:t xml:space="preserve"> à 1</w:t>
      </w:r>
      <w:r w:rsidR="00692142" w:rsidRPr="00AE0A5D">
        <w:rPr>
          <w:rFonts w:ascii="Verdana" w:hAnsi="Verdana" w:cstheme="minorHAnsi"/>
        </w:rPr>
        <w:t>3°</w:t>
      </w:r>
      <w:r w:rsidR="00D12767" w:rsidRPr="00AE0A5D">
        <w:rPr>
          <w:rFonts w:ascii="Verdana" w:hAnsi="Verdana" w:cstheme="minorHAnsi"/>
        </w:rPr>
        <w:t>,</w:t>
      </w:r>
      <w:r w:rsidR="00692142" w:rsidRPr="00E3617D">
        <w:rPr>
          <w:rFonts w:ascii="Verdana" w:hAnsi="Verdana" w:cstheme="minorHAnsi"/>
        </w:rPr>
        <w:t xml:space="preserve"> 18°</w:t>
      </w:r>
      <w:r w:rsidR="00D12767" w:rsidRPr="00093B42">
        <w:rPr>
          <w:rFonts w:ascii="Verdana" w:hAnsi="Verdana" w:cstheme="minorHAnsi"/>
        </w:rPr>
        <w:t xml:space="preserve"> et</w:t>
      </w:r>
      <w:r w:rsidR="00C056CD" w:rsidRPr="00093B42">
        <w:rPr>
          <w:rFonts w:ascii="Verdana" w:hAnsi="Verdana" w:cstheme="minorHAnsi"/>
        </w:rPr>
        <w:t xml:space="preserve"> 19°</w:t>
      </w:r>
      <w:r w:rsidR="00D12767" w:rsidRPr="00093B42">
        <w:rPr>
          <w:rFonts w:ascii="Verdana" w:hAnsi="Verdana" w:cstheme="minorHAnsi"/>
        </w:rPr>
        <w:t xml:space="preserve"> </w:t>
      </w:r>
      <w:r w:rsidR="00D12767" w:rsidRPr="00AE0A5D">
        <w:rPr>
          <w:rFonts w:ascii="Verdana" w:hAnsi="Verdana" w:cstheme="minorHAnsi"/>
        </w:rPr>
        <w:t>du décret du 6 mai 1999</w:t>
      </w:r>
      <w:r w:rsidR="005758F9" w:rsidRPr="00AE0A5D">
        <w:rPr>
          <w:rFonts w:ascii="Verdana" w:hAnsi="Verdana" w:cstheme="minorHAnsi"/>
        </w:rPr>
        <w:t>,</w:t>
      </w:r>
      <w:r w:rsidR="00692142" w:rsidRPr="00AE0A5D">
        <w:rPr>
          <w:rFonts w:ascii="Verdana" w:hAnsi="Verdana" w:cstheme="minorHAnsi"/>
        </w:rPr>
        <w:t xml:space="preserve"> </w:t>
      </w:r>
      <w:r w:rsidRPr="0018188A">
        <w:rPr>
          <w:rFonts w:ascii="Verdana" w:hAnsi="Verdana" w:cstheme="minorHAnsi"/>
        </w:rPr>
        <w:t xml:space="preserve">relatives aux chercheurs d’emploi </w:t>
      </w:r>
      <w:r w:rsidR="00692142" w:rsidRPr="0018188A">
        <w:rPr>
          <w:rFonts w:ascii="Verdana" w:hAnsi="Verdana" w:cstheme="minorHAnsi"/>
        </w:rPr>
        <w:t>adressés ou pris en charge par le partenaire de l’accompagnement</w:t>
      </w:r>
      <w:r w:rsidR="00EC762D" w:rsidRPr="0018188A">
        <w:rPr>
          <w:rFonts w:ascii="Verdana" w:hAnsi="Verdana" w:cstheme="minorHAnsi"/>
        </w:rPr>
        <w:t xml:space="preserve"> ou le tiers</w:t>
      </w:r>
      <w:r w:rsidR="00692142" w:rsidRPr="0018188A">
        <w:rPr>
          <w:rFonts w:ascii="Verdana" w:hAnsi="Verdana" w:cstheme="minorHAnsi"/>
        </w:rPr>
        <w:t xml:space="preserve">. </w:t>
      </w:r>
    </w:p>
    <w:p w14:paraId="18CB1281" w14:textId="6259E1B4" w:rsidR="0089359D" w:rsidRPr="0018188A" w:rsidRDefault="0089359D" w:rsidP="00330B27">
      <w:pPr>
        <w:jc w:val="both"/>
        <w:rPr>
          <w:rFonts w:ascii="Verdana" w:hAnsi="Verdana" w:cstheme="minorHAnsi"/>
          <w:strike/>
        </w:rPr>
      </w:pPr>
      <w:r w:rsidRPr="0018188A">
        <w:rPr>
          <w:rFonts w:ascii="Verdana" w:hAnsi="Verdana" w:cstheme="minorHAnsi"/>
        </w:rPr>
        <w:lastRenderedPageBreak/>
        <w:t>A des fins d’identification</w:t>
      </w:r>
      <w:r w:rsidR="002137D3" w:rsidRPr="0018188A">
        <w:rPr>
          <w:rFonts w:ascii="Verdana" w:hAnsi="Verdana" w:cstheme="minorHAnsi"/>
        </w:rPr>
        <w:t>,</w:t>
      </w:r>
      <w:r w:rsidRPr="0018188A">
        <w:rPr>
          <w:rFonts w:ascii="Verdana" w:hAnsi="Verdana" w:cstheme="minorHAnsi"/>
        </w:rPr>
        <w:t xml:space="preserve"> dans leurs échanges</w:t>
      </w:r>
      <w:r w:rsidR="00BE1AD8" w:rsidRPr="0018188A">
        <w:rPr>
          <w:rFonts w:ascii="Verdana" w:hAnsi="Verdana" w:cstheme="minorHAnsi"/>
        </w:rPr>
        <w:t xml:space="preserve"> avec le </w:t>
      </w:r>
      <w:r w:rsidR="00AB5F04" w:rsidRPr="0018188A">
        <w:rPr>
          <w:rFonts w:ascii="Verdana" w:hAnsi="Verdana" w:cstheme="minorHAnsi"/>
        </w:rPr>
        <w:t>FOREM</w:t>
      </w:r>
      <w:r w:rsidRPr="0018188A">
        <w:rPr>
          <w:rFonts w:ascii="Verdana" w:hAnsi="Verdana" w:cstheme="minorHAnsi"/>
        </w:rPr>
        <w:t xml:space="preserve"> relatifs aux donnée</w:t>
      </w:r>
      <w:r w:rsidR="002E755A" w:rsidRPr="0018188A">
        <w:rPr>
          <w:rFonts w:ascii="Verdana" w:hAnsi="Verdana" w:cstheme="minorHAnsi"/>
        </w:rPr>
        <w:t>s</w:t>
      </w:r>
      <w:r w:rsidRPr="0018188A">
        <w:rPr>
          <w:rFonts w:ascii="Verdana" w:hAnsi="Verdana" w:cstheme="minorHAnsi"/>
        </w:rPr>
        <w:t xml:space="preserve"> visées à l’alinéa 2, les partenaires de l’accompagne</w:t>
      </w:r>
      <w:r w:rsidR="004D1266" w:rsidRPr="0018188A">
        <w:rPr>
          <w:rFonts w:ascii="Verdana" w:hAnsi="Verdana" w:cstheme="minorHAnsi"/>
        </w:rPr>
        <w:t>me</w:t>
      </w:r>
      <w:r w:rsidRPr="0018188A">
        <w:rPr>
          <w:rFonts w:ascii="Verdana" w:hAnsi="Verdana" w:cstheme="minorHAnsi"/>
        </w:rPr>
        <w:t xml:space="preserve">nt et les tiers sont autorisés à utiliser les numéros suivants :    </w:t>
      </w:r>
    </w:p>
    <w:p w14:paraId="2171AA02" w14:textId="65C384D0" w:rsidR="00330B27" w:rsidRPr="0018188A" w:rsidRDefault="00330B27" w:rsidP="00330B27">
      <w:pPr>
        <w:jc w:val="both"/>
        <w:rPr>
          <w:rFonts w:ascii="Verdana" w:hAnsi="Verdana" w:cstheme="minorHAnsi"/>
        </w:rPr>
      </w:pPr>
      <w:r w:rsidRPr="0018188A">
        <w:rPr>
          <w:rFonts w:ascii="Verdana" w:hAnsi="Verdana" w:cstheme="minorHAnsi"/>
        </w:rPr>
        <w:t>1° le numéro d'identification du chercheur d’emploi au Registre national, s'il s'agit de données relatives à une personne physique inscrite au Registre national ;</w:t>
      </w:r>
    </w:p>
    <w:p w14:paraId="2093C773" w14:textId="63FB1E20" w:rsidR="00330B27" w:rsidRPr="0018188A" w:rsidRDefault="00330B27" w:rsidP="00330B27">
      <w:pPr>
        <w:jc w:val="both"/>
        <w:rPr>
          <w:rFonts w:ascii="Verdana" w:hAnsi="Verdana" w:cstheme="minorHAnsi"/>
        </w:rPr>
      </w:pPr>
      <w:r w:rsidRPr="0018188A">
        <w:rPr>
          <w:rFonts w:ascii="Verdana" w:hAnsi="Verdana" w:cstheme="minorHAnsi"/>
        </w:rPr>
        <w:t>2° le numéro d'identification de la Banque Carrefour de la Sécurité Sociale, visé à l’article 8, §</w:t>
      </w:r>
      <w:r w:rsidR="00A5418B" w:rsidRPr="0018188A">
        <w:rPr>
          <w:rFonts w:ascii="Verdana" w:hAnsi="Verdana" w:cstheme="minorHAnsi"/>
        </w:rPr>
        <w:t xml:space="preserve"> </w:t>
      </w:r>
      <w:r w:rsidRPr="0018188A">
        <w:rPr>
          <w:rFonts w:ascii="Verdana" w:hAnsi="Verdana" w:cstheme="minorHAnsi"/>
        </w:rPr>
        <w:t>1</w:t>
      </w:r>
      <w:r w:rsidRPr="0018188A">
        <w:rPr>
          <w:rFonts w:ascii="Verdana" w:hAnsi="Verdana" w:cstheme="minorHAnsi"/>
          <w:vertAlign w:val="superscript"/>
        </w:rPr>
        <w:t>er</w:t>
      </w:r>
      <w:r w:rsidRPr="0018188A">
        <w:rPr>
          <w:rFonts w:ascii="Verdana" w:hAnsi="Verdana" w:cstheme="minorHAnsi"/>
        </w:rPr>
        <w:t>, 2° de la loi du 15 janvier 1990 relative à l’institution et à l’organisation d'une Banque carrefour de la sécurité sociale, s'il s'agit de données relatives à une personne physique non inscrite au Registre national.</w:t>
      </w:r>
    </w:p>
    <w:p w14:paraId="0562965B" w14:textId="29AABA0F" w:rsidR="00462EAC" w:rsidRPr="0018188A" w:rsidRDefault="00462EAC" w:rsidP="00B14F8C">
      <w:pPr>
        <w:jc w:val="both"/>
        <w:rPr>
          <w:rFonts w:ascii="Verdana" w:hAnsi="Verdana"/>
        </w:rPr>
      </w:pPr>
      <w:r w:rsidRPr="0018188A">
        <w:rPr>
          <w:rFonts w:ascii="Verdana" w:hAnsi="Verdana"/>
        </w:rPr>
        <w:t xml:space="preserve">Les partenaires de l’accompagnement qui échangent avec le </w:t>
      </w:r>
      <w:r w:rsidR="00672F3B" w:rsidRPr="0018188A">
        <w:rPr>
          <w:rFonts w:ascii="Verdana" w:hAnsi="Verdana"/>
        </w:rPr>
        <w:t>FOREM</w:t>
      </w:r>
      <w:r w:rsidRPr="0018188A">
        <w:rPr>
          <w:rFonts w:ascii="Verdana" w:hAnsi="Verdana"/>
        </w:rPr>
        <w:t xml:space="preserve"> des données relatives aux chercheurs d’emploi qui leur sont adressés ou qu’ils prennent en charge, en raison de leur mission de service public consistant en l’insertion socioprofessionnelle des chercheurs d’emploi</w:t>
      </w:r>
      <w:r w:rsidR="00A00523" w:rsidRPr="0018188A">
        <w:rPr>
          <w:rFonts w:ascii="Verdana" w:hAnsi="Verdana"/>
        </w:rPr>
        <w:t>,</w:t>
      </w:r>
      <w:r w:rsidRPr="0018188A">
        <w:rPr>
          <w:rFonts w:ascii="Verdana" w:hAnsi="Verdana"/>
        </w:rPr>
        <w:t xml:space="preserve"> sont responsables du traitement de leurs données dans le cadre de cette mission</w:t>
      </w:r>
      <w:r w:rsidR="00BA7625" w:rsidRPr="0018188A">
        <w:rPr>
          <w:rFonts w:ascii="Verdana" w:hAnsi="Verdana"/>
        </w:rPr>
        <w:t>.</w:t>
      </w:r>
    </w:p>
    <w:p w14:paraId="6670A8FD" w14:textId="1E24E3E4" w:rsidR="00A04AEB" w:rsidRDefault="005A36A0" w:rsidP="00B14F8C">
      <w:pPr>
        <w:jc w:val="both"/>
        <w:rPr>
          <w:rFonts w:ascii="Verdana" w:hAnsi="Verdana"/>
        </w:rPr>
      </w:pPr>
      <w:r w:rsidRPr="0018188A">
        <w:rPr>
          <w:rFonts w:ascii="Verdana" w:hAnsi="Verdana"/>
        </w:rPr>
        <w:t xml:space="preserve">Les </w:t>
      </w:r>
      <w:r w:rsidR="00B80620" w:rsidRPr="0018188A">
        <w:rPr>
          <w:rFonts w:ascii="Verdana" w:hAnsi="Verdana"/>
        </w:rPr>
        <w:t>partenaires de l’accompagnement ou les tiers</w:t>
      </w:r>
      <w:r w:rsidRPr="0018188A">
        <w:rPr>
          <w:rFonts w:ascii="Verdana" w:hAnsi="Verdana"/>
        </w:rPr>
        <w:t xml:space="preserve"> prennent</w:t>
      </w:r>
      <w:r w:rsidR="00A04AEB" w:rsidRPr="0018188A">
        <w:rPr>
          <w:rFonts w:ascii="Verdana" w:hAnsi="Verdana"/>
        </w:rPr>
        <w:t xml:space="preserve"> les mesures techniques et organisationnelles nécessaires pour garantir la sécurité des données.</w:t>
      </w:r>
    </w:p>
    <w:p w14:paraId="08477454" w14:textId="52457A54" w:rsidR="004828F6" w:rsidRPr="0018188A" w:rsidRDefault="004828F6" w:rsidP="00B14F8C">
      <w:pPr>
        <w:jc w:val="both"/>
        <w:rPr>
          <w:rFonts w:ascii="Verdana" w:hAnsi="Verdana"/>
        </w:rPr>
      </w:pPr>
      <w:r w:rsidRPr="007127D2">
        <w:rPr>
          <w:rFonts w:ascii="Verdana" w:hAnsi="Verdana"/>
        </w:rPr>
        <w:t>Pour les informations visées à l’</w:t>
      </w:r>
      <w:r w:rsidRPr="00470329">
        <w:rPr>
          <w:rFonts w:ascii="Verdana" w:hAnsi="Verdana"/>
        </w:rPr>
        <w:t xml:space="preserve">alinéa </w:t>
      </w:r>
      <w:r>
        <w:rPr>
          <w:rFonts w:ascii="Verdana" w:hAnsi="Verdana"/>
        </w:rPr>
        <w:t>2,</w:t>
      </w:r>
      <w:r w:rsidRPr="007127D2">
        <w:rPr>
          <w:rFonts w:ascii="Verdana" w:hAnsi="Verdana"/>
        </w:rPr>
        <w:t xml:space="preserve"> le Forem </w:t>
      </w:r>
      <w:r w:rsidRPr="00470329">
        <w:rPr>
          <w:rFonts w:ascii="Verdana" w:hAnsi="Verdana"/>
        </w:rPr>
        <w:t xml:space="preserve">assure un système de transparence active </w:t>
      </w:r>
      <w:r w:rsidRPr="000306B6">
        <w:rPr>
          <w:rFonts w:ascii="Verdana" w:hAnsi="Verdana"/>
        </w:rPr>
        <w:t xml:space="preserve">vis-à-vis des chercheurs d’emploi </w:t>
      </w:r>
      <w:r w:rsidRPr="00F015A7">
        <w:rPr>
          <w:rFonts w:ascii="Verdana" w:eastAsia="Times New Roman" w:hAnsi="Verdana"/>
        </w:rPr>
        <w:t xml:space="preserve">concernés afin de leur permettre </w:t>
      </w:r>
      <w:r>
        <w:rPr>
          <w:rFonts w:ascii="Verdana" w:eastAsia="Times New Roman" w:hAnsi="Verdana"/>
        </w:rPr>
        <w:t>de formuler leurs observations quant au retour d’informations réalisé par les partenaires de l’accompagnement ou les tiers.</w:t>
      </w:r>
      <w:r w:rsidRPr="00F015A7">
        <w:rPr>
          <w:rFonts w:ascii="Verdana" w:eastAsia="Times New Roman" w:hAnsi="Verdana"/>
        </w:rPr>
        <w:t xml:space="preserve"> </w:t>
      </w:r>
    </w:p>
    <w:p w14:paraId="4E710775" w14:textId="60583B9D" w:rsidR="00CE13DF" w:rsidRPr="0018188A" w:rsidRDefault="00CE13DF" w:rsidP="00B14F8C">
      <w:pPr>
        <w:jc w:val="both"/>
        <w:rPr>
          <w:rFonts w:ascii="Verdana" w:hAnsi="Verdana"/>
        </w:rPr>
      </w:pPr>
      <w:r w:rsidRPr="0018188A">
        <w:rPr>
          <w:rFonts w:ascii="Verdana" w:hAnsi="Verdana"/>
        </w:rPr>
        <w:t>§</w:t>
      </w:r>
      <w:r w:rsidR="00A5418B" w:rsidRPr="0018188A">
        <w:rPr>
          <w:rFonts w:ascii="Verdana" w:hAnsi="Verdana"/>
        </w:rPr>
        <w:t xml:space="preserve"> </w:t>
      </w:r>
      <w:r w:rsidRPr="0018188A">
        <w:rPr>
          <w:rFonts w:ascii="Verdana" w:hAnsi="Verdana"/>
        </w:rPr>
        <w:t xml:space="preserve">3. </w:t>
      </w:r>
      <w:r w:rsidR="00AE0A5D">
        <w:rPr>
          <w:rFonts w:ascii="Verdana" w:hAnsi="Verdana"/>
        </w:rPr>
        <w:t>Dans le cadre des échanges d’informations visés aux paragraphe</w:t>
      </w:r>
      <w:r w:rsidR="00164544">
        <w:rPr>
          <w:rFonts w:ascii="Verdana" w:hAnsi="Verdana"/>
        </w:rPr>
        <w:t xml:space="preserve"> </w:t>
      </w:r>
      <w:r w:rsidR="00AE0A5D">
        <w:rPr>
          <w:rFonts w:ascii="Verdana" w:hAnsi="Verdana"/>
        </w:rPr>
        <w:t xml:space="preserve">2, </w:t>
      </w:r>
      <w:r w:rsidRPr="0018188A">
        <w:rPr>
          <w:rFonts w:ascii="Verdana" w:hAnsi="Verdana"/>
        </w:rPr>
        <w:t xml:space="preserve">, le </w:t>
      </w:r>
      <w:r w:rsidR="00851276" w:rsidRPr="0018188A">
        <w:rPr>
          <w:rFonts w:ascii="Verdana" w:hAnsi="Verdana"/>
        </w:rPr>
        <w:t>FOREM</w:t>
      </w:r>
      <w:r w:rsidRPr="0018188A">
        <w:rPr>
          <w:rFonts w:ascii="Verdana" w:hAnsi="Verdana"/>
        </w:rPr>
        <w:t xml:space="preserve"> et</w:t>
      </w:r>
      <w:r w:rsidR="008D71B3" w:rsidRPr="0018188A">
        <w:rPr>
          <w:rFonts w:ascii="Verdana" w:hAnsi="Verdana"/>
        </w:rPr>
        <w:t xml:space="preserve"> les partenaires de l’accompagnement</w:t>
      </w:r>
      <w:r w:rsidRPr="0018188A">
        <w:rPr>
          <w:rFonts w:ascii="Verdana" w:hAnsi="Verdana"/>
        </w:rPr>
        <w:t xml:space="preserve"> assurent un dialogue opérationnel relatif à l’accompagnement et au parcours d’insertion du chercheur d’emploi. </w:t>
      </w:r>
      <w:r w:rsidR="00C72248">
        <w:rPr>
          <w:rFonts w:ascii="Verdana" w:hAnsi="Verdana"/>
        </w:rPr>
        <w:t>Le Gouvernement détermine ce qu’il convient d’entendre par dialogue opérationnel.</w:t>
      </w:r>
    </w:p>
    <w:p w14:paraId="60574D82" w14:textId="0CFB38F8" w:rsidR="00330B27" w:rsidRPr="0018188A" w:rsidRDefault="00330B27" w:rsidP="00330B27">
      <w:pPr>
        <w:jc w:val="both"/>
        <w:rPr>
          <w:rFonts w:ascii="Verdana" w:hAnsi="Verdana" w:cstheme="minorHAnsi"/>
        </w:rPr>
      </w:pPr>
      <w:r w:rsidRPr="0018188A">
        <w:rPr>
          <w:rFonts w:ascii="Verdana" w:hAnsi="Verdana" w:cstheme="minorHAnsi"/>
        </w:rPr>
        <w:t>§</w:t>
      </w:r>
      <w:r w:rsidR="00A5418B" w:rsidRPr="0018188A">
        <w:rPr>
          <w:rFonts w:ascii="Verdana" w:hAnsi="Verdana" w:cstheme="minorHAnsi"/>
        </w:rPr>
        <w:t xml:space="preserve"> </w:t>
      </w:r>
      <w:r w:rsidR="00CE13DF" w:rsidRPr="0018188A">
        <w:rPr>
          <w:rFonts w:ascii="Verdana" w:hAnsi="Verdana" w:cstheme="minorHAnsi"/>
        </w:rPr>
        <w:t>4</w:t>
      </w:r>
      <w:r w:rsidRPr="0018188A">
        <w:rPr>
          <w:rFonts w:ascii="Verdana" w:hAnsi="Verdana" w:cstheme="minorHAnsi"/>
        </w:rPr>
        <w:t xml:space="preserve">. Le Gouvernement peut </w:t>
      </w:r>
      <w:r w:rsidR="00176017">
        <w:rPr>
          <w:rFonts w:ascii="Verdana" w:hAnsi="Verdana" w:cstheme="minorHAnsi"/>
        </w:rPr>
        <w:t>préciser</w:t>
      </w:r>
      <w:r w:rsidR="00E3617D">
        <w:rPr>
          <w:rFonts w:ascii="Verdana" w:hAnsi="Verdana" w:cstheme="minorHAnsi"/>
        </w:rPr>
        <w:t>, parmi les catégories de données visée au paragraphe 2, alinéa 2</w:t>
      </w:r>
      <w:r w:rsidR="00691F62">
        <w:rPr>
          <w:rFonts w:ascii="Verdana" w:hAnsi="Verdana" w:cstheme="minorHAnsi"/>
        </w:rPr>
        <w:t>, les</w:t>
      </w:r>
      <w:r w:rsidR="007B2B78">
        <w:rPr>
          <w:rFonts w:ascii="Verdana" w:hAnsi="Verdana" w:cstheme="minorHAnsi"/>
        </w:rPr>
        <w:t xml:space="preserve"> </w:t>
      </w:r>
      <w:r w:rsidRPr="0018188A">
        <w:rPr>
          <w:rFonts w:ascii="Verdana" w:hAnsi="Verdana" w:cstheme="minorHAnsi"/>
        </w:rPr>
        <w:t>informations</w:t>
      </w:r>
      <w:r w:rsidR="00282D5D" w:rsidRPr="0018188A">
        <w:rPr>
          <w:rFonts w:ascii="Verdana" w:hAnsi="Verdana" w:cstheme="minorHAnsi"/>
        </w:rPr>
        <w:t xml:space="preserve"> </w:t>
      </w:r>
      <w:r w:rsidR="0049136A">
        <w:rPr>
          <w:rFonts w:ascii="Verdana" w:hAnsi="Verdana" w:cstheme="minorHAnsi"/>
        </w:rPr>
        <w:t>échangées</w:t>
      </w:r>
      <w:r w:rsidR="00B10A08">
        <w:rPr>
          <w:rFonts w:ascii="Verdana" w:hAnsi="Verdana" w:cstheme="minorHAnsi"/>
        </w:rPr>
        <w:t xml:space="preserve"> </w:t>
      </w:r>
      <w:r w:rsidRPr="0018188A">
        <w:rPr>
          <w:rFonts w:ascii="Verdana" w:hAnsi="Verdana" w:cstheme="minorHAnsi"/>
        </w:rPr>
        <w:t xml:space="preserve">entre le </w:t>
      </w:r>
      <w:r w:rsidR="00851276" w:rsidRPr="0018188A">
        <w:rPr>
          <w:rFonts w:ascii="Verdana" w:hAnsi="Verdana" w:cstheme="minorHAnsi"/>
        </w:rPr>
        <w:t>FOREM</w:t>
      </w:r>
      <w:r w:rsidRPr="0018188A">
        <w:rPr>
          <w:rFonts w:ascii="Verdana" w:hAnsi="Verdana" w:cstheme="minorHAnsi"/>
        </w:rPr>
        <w:t xml:space="preserve"> et</w:t>
      </w:r>
      <w:r w:rsidR="00CF1BE0" w:rsidRPr="0018188A">
        <w:rPr>
          <w:rFonts w:ascii="Verdana" w:hAnsi="Verdana" w:cstheme="minorHAnsi"/>
        </w:rPr>
        <w:t xml:space="preserve"> les partenaires de l’accompagnement ou</w:t>
      </w:r>
      <w:r w:rsidRPr="0018188A">
        <w:rPr>
          <w:rFonts w:ascii="Verdana" w:hAnsi="Verdana" w:cstheme="minorHAnsi"/>
        </w:rPr>
        <w:t xml:space="preserve"> les tiers</w:t>
      </w:r>
      <w:r w:rsidR="00B10A08">
        <w:rPr>
          <w:rFonts w:ascii="Verdana" w:hAnsi="Verdana" w:cstheme="minorHAnsi"/>
        </w:rPr>
        <w:t>, et déterminer les modalités de l’échange d’informat</w:t>
      </w:r>
      <w:r w:rsidR="009E1614">
        <w:rPr>
          <w:rFonts w:ascii="Verdana" w:hAnsi="Verdana" w:cstheme="minorHAnsi"/>
        </w:rPr>
        <w:t>i</w:t>
      </w:r>
      <w:r w:rsidR="00B10A08">
        <w:rPr>
          <w:rFonts w:ascii="Verdana" w:hAnsi="Verdana" w:cstheme="minorHAnsi"/>
        </w:rPr>
        <w:t>on</w:t>
      </w:r>
      <w:r w:rsidR="009E1614">
        <w:rPr>
          <w:rFonts w:ascii="Verdana" w:hAnsi="Verdana" w:cstheme="minorHAnsi"/>
        </w:rPr>
        <w:t>s</w:t>
      </w:r>
      <w:r w:rsidRPr="0018188A">
        <w:rPr>
          <w:rFonts w:ascii="Verdana" w:hAnsi="Verdana" w:cstheme="minorHAnsi"/>
        </w:rPr>
        <w:t>.</w:t>
      </w:r>
    </w:p>
    <w:p w14:paraId="3F02C8E0" w14:textId="77777777" w:rsidR="00CE13DF" w:rsidRPr="0018188A" w:rsidRDefault="00CE13DF" w:rsidP="00330B27">
      <w:pPr>
        <w:jc w:val="both"/>
        <w:rPr>
          <w:rFonts w:ascii="Verdana" w:hAnsi="Verdana" w:cstheme="minorHAnsi"/>
        </w:rPr>
      </w:pPr>
    </w:p>
    <w:p w14:paraId="1045600D" w14:textId="3152F004" w:rsidR="00330B27" w:rsidRDefault="00330B27" w:rsidP="0093643B">
      <w:pPr>
        <w:jc w:val="center"/>
        <w:rPr>
          <w:rFonts w:ascii="Verdana" w:hAnsi="Verdana" w:cstheme="minorHAnsi"/>
          <w:b/>
        </w:rPr>
      </w:pPr>
      <w:r w:rsidRPr="0018188A">
        <w:rPr>
          <w:rFonts w:ascii="Verdana" w:hAnsi="Verdana" w:cstheme="minorHAnsi"/>
          <w:b/>
        </w:rPr>
        <w:t>Section 2</w:t>
      </w:r>
      <w:r w:rsidR="006A0CD1" w:rsidRPr="0018188A">
        <w:rPr>
          <w:rFonts w:ascii="Verdana" w:hAnsi="Verdana" w:cstheme="minorHAnsi"/>
          <w:b/>
        </w:rPr>
        <w:t>.</w:t>
      </w:r>
      <w:r w:rsidRPr="0018188A">
        <w:rPr>
          <w:rFonts w:ascii="Verdana" w:hAnsi="Verdana" w:cstheme="minorHAnsi"/>
          <w:b/>
        </w:rPr>
        <w:t xml:space="preserve"> </w:t>
      </w:r>
      <w:r w:rsidR="00B707A7" w:rsidRPr="0018188A">
        <w:rPr>
          <w:rFonts w:ascii="Verdana" w:hAnsi="Verdana" w:cstheme="minorHAnsi"/>
          <w:b/>
        </w:rPr>
        <w:t>Dispositif de c</w:t>
      </w:r>
      <w:r w:rsidRPr="0018188A">
        <w:rPr>
          <w:rFonts w:ascii="Verdana" w:hAnsi="Verdana" w:cstheme="minorHAnsi"/>
          <w:b/>
        </w:rPr>
        <w:t xml:space="preserve">ollaboration avec les </w:t>
      </w:r>
      <w:r w:rsidR="008D0E27" w:rsidRPr="0018188A">
        <w:rPr>
          <w:rFonts w:ascii="Verdana" w:hAnsi="Verdana" w:cstheme="minorHAnsi"/>
          <w:b/>
        </w:rPr>
        <w:t>partenaires de l’accompagnement</w:t>
      </w:r>
    </w:p>
    <w:p w14:paraId="55CE93EE" w14:textId="77777777" w:rsidR="0089665F" w:rsidRPr="0018188A" w:rsidRDefault="0089665F" w:rsidP="0093643B">
      <w:pPr>
        <w:jc w:val="center"/>
        <w:rPr>
          <w:rFonts w:ascii="Verdana" w:hAnsi="Verdana" w:cstheme="minorHAnsi"/>
          <w:b/>
        </w:rPr>
      </w:pPr>
    </w:p>
    <w:p w14:paraId="508294CF" w14:textId="47EABB2C" w:rsidR="00330B27" w:rsidRPr="0018188A" w:rsidRDefault="00330B27" w:rsidP="00330B27">
      <w:pPr>
        <w:jc w:val="both"/>
        <w:rPr>
          <w:rFonts w:ascii="Verdana" w:hAnsi="Verdana" w:cstheme="minorHAnsi"/>
        </w:rPr>
      </w:pPr>
      <w:r w:rsidRPr="0018188A">
        <w:rPr>
          <w:rFonts w:ascii="Verdana" w:hAnsi="Verdana" w:cstheme="minorHAnsi"/>
          <w:b/>
        </w:rPr>
        <w:t>Art.</w:t>
      </w:r>
      <w:r w:rsidR="003C162F" w:rsidRPr="0018188A">
        <w:rPr>
          <w:rFonts w:ascii="Verdana" w:hAnsi="Verdana" w:cstheme="minorHAnsi"/>
          <w:b/>
        </w:rPr>
        <w:t xml:space="preserve"> </w:t>
      </w:r>
      <w:r w:rsidRPr="0018188A">
        <w:rPr>
          <w:rFonts w:ascii="Verdana" w:hAnsi="Verdana" w:cstheme="minorHAnsi"/>
          <w:b/>
        </w:rPr>
        <w:t>1</w:t>
      </w:r>
      <w:r w:rsidR="006C4D0A" w:rsidRPr="0018188A">
        <w:rPr>
          <w:rFonts w:ascii="Verdana" w:hAnsi="Verdana" w:cstheme="minorHAnsi"/>
          <w:b/>
        </w:rPr>
        <w:t>8</w:t>
      </w:r>
      <w:r w:rsidRPr="0018188A">
        <w:rPr>
          <w:rFonts w:ascii="Verdana" w:hAnsi="Verdana" w:cstheme="minorHAnsi"/>
          <w:b/>
        </w:rPr>
        <w:t xml:space="preserve">. </w:t>
      </w:r>
      <w:r w:rsidRPr="0018188A">
        <w:rPr>
          <w:rFonts w:ascii="Verdana" w:hAnsi="Verdana" w:cstheme="minorHAnsi"/>
        </w:rPr>
        <w:t>§ 1</w:t>
      </w:r>
      <w:r w:rsidRPr="0018188A">
        <w:rPr>
          <w:rFonts w:ascii="Verdana" w:hAnsi="Verdana" w:cstheme="minorHAnsi"/>
          <w:vertAlign w:val="superscript"/>
        </w:rPr>
        <w:t>er</w:t>
      </w:r>
      <w:r w:rsidRPr="0018188A">
        <w:rPr>
          <w:rFonts w:ascii="Verdana" w:hAnsi="Verdana" w:cstheme="minorHAnsi"/>
        </w:rPr>
        <w:t xml:space="preserve">. Dans le cadre de la mise en œuvre de l’accompagnement orienté coaching et solutions, le </w:t>
      </w:r>
      <w:r w:rsidR="00851276" w:rsidRPr="0018188A">
        <w:rPr>
          <w:rFonts w:ascii="Verdana" w:hAnsi="Verdana" w:cstheme="minorHAnsi"/>
        </w:rPr>
        <w:t>FOREM</w:t>
      </w:r>
      <w:r w:rsidRPr="0018188A">
        <w:rPr>
          <w:rFonts w:ascii="Verdana" w:hAnsi="Verdana" w:cstheme="minorHAnsi"/>
        </w:rPr>
        <w:t xml:space="preserve"> collabore</w:t>
      </w:r>
      <w:r w:rsidR="0046796A" w:rsidRPr="0018188A">
        <w:rPr>
          <w:rFonts w:ascii="Verdana" w:hAnsi="Verdana" w:cstheme="minorHAnsi"/>
        </w:rPr>
        <w:t xml:space="preserve"> notamment</w:t>
      </w:r>
      <w:r w:rsidRPr="0018188A">
        <w:rPr>
          <w:rFonts w:ascii="Verdana" w:hAnsi="Verdana" w:cstheme="minorHAnsi"/>
        </w:rPr>
        <w:t xml:space="preserve"> avec les </w:t>
      </w:r>
      <w:r w:rsidR="00EF4D02" w:rsidRPr="0018188A">
        <w:rPr>
          <w:rFonts w:ascii="Verdana" w:hAnsi="Verdana" w:cstheme="minorHAnsi"/>
        </w:rPr>
        <w:t>partenaires de l’accompagnement</w:t>
      </w:r>
      <w:r w:rsidRPr="0018188A">
        <w:rPr>
          <w:rFonts w:ascii="Verdana" w:hAnsi="Verdana" w:cstheme="minorHAnsi"/>
        </w:rPr>
        <w:t xml:space="preserve"> suivants</w:t>
      </w:r>
      <w:r w:rsidR="0001223C" w:rsidRPr="0018188A">
        <w:rPr>
          <w:rFonts w:ascii="Verdana" w:hAnsi="Verdana" w:cstheme="minorHAnsi"/>
        </w:rPr>
        <w:t>,</w:t>
      </w:r>
      <w:r w:rsidR="008E5E5C" w:rsidRPr="0018188A">
        <w:rPr>
          <w:rFonts w:ascii="Verdana" w:hAnsi="Verdana" w:cstheme="minorHAnsi"/>
        </w:rPr>
        <w:t xml:space="preserve"> avec lesquels il</w:t>
      </w:r>
      <w:r w:rsidR="00CF1BE0" w:rsidRPr="0018188A">
        <w:rPr>
          <w:rFonts w:ascii="Verdana" w:hAnsi="Verdana" w:cstheme="minorHAnsi"/>
        </w:rPr>
        <w:t xml:space="preserve"> a </w:t>
      </w:r>
      <w:r w:rsidR="008E5E5C" w:rsidRPr="0018188A">
        <w:rPr>
          <w:rFonts w:ascii="Verdana" w:hAnsi="Verdana" w:cstheme="minorHAnsi"/>
        </w:rPr>
        <w:t>con</w:t>
      </w:r>
      <w:r w:rsidR="00CF1BE0" w:rsidRPr="0018188A">
        <w:rPr>
          <w:rFonts w:ascii="Verdana" w:hAnsi="Verdana" w:cstheme="minorHAnsi"/>
        </w:rPr>
        <w:t>clu</w:t>
      </w:r>
      <w:r w:rsidR="008E5E5C" w:rsidRPr="0018188A">
        <w:rPr>
          <w:rFonts w:ascii="Verdana" w:hAnsi="Verdana" w:cstheme="minorHAnsi"/>
        </w:rPr>
        <w:t xml:space="preserve"> une convention de collaboration ou de coopération</w:t>
      </w:r>
      <w:r w:rsidRPr="0018188A">
        <w:rPr>
          <w:rFonts w:ascii="Verdana" w:hAnsi="Verdana" w:cstheme="minorHAnsi"/>
        </w:rPr>
        <w:t> :</w:t>
      </w:r>
    </w:p>
    <w:p w14:paraId="3C93AAFB" w14:textId="7719E663" w:rsidR="00330B27" w:rsidRPr="00956DB2" w:rsidRDefault="00330B27" w:rsidP="00330B27">
      <w:pPr>
        <w:spacing w:after="0"/>
        <w:jc w:val="both"/>
        <w:rPr>
          <w:rFonts w:ascii="Verdana" w:hAnsi="Verdana" w:cstheme="minorHAnsi"/>
        </w:rPr>
      </w:pPr>
      <w:r w:rsidRPr="0018188A">
        <w:rPr>
          <w:rFonts w:ascii="Verdana" w:hAnsi="Verdana" w:cstheme="minorHAnsi"/>
        </w:rPr>
        <w:t>1° les centres d’insertion socioprofessionnelle visés par le</w:t>
      </w:r>
      <w:r w:rsidRPr="0018188A">
        <w:rPr>
          <w:rFonts w:ascii="Verdana" w:hAnsi="Verdana"/>
          <w:bCs/>
        </w:rPr>
        <w:t xml:space="preserve"> décret du 10 juillet 2013 relatif aux centres d’insertion socioprofessionnelle</w:t>
      </w:r>
      <w:r w:rsidR="003336B9" w:rsidRPr="0018188A">
        <w:rPr>
          <w:rFonts w:ascii="Verdana" w:hAnsi="Verdana"/>
          <w:bCs/>
        </w:rPr>
        <w:t xml:space="preserve"> </w:t>
      </w:r>
      <w:r w:rsidR="003336B9" w:rsidRPr="00A45F56">
        <w:rPr>
          <w:rFonts w:ascii="Verdana" w:eastAsia="Times New Roman" w:hAnsi="Verdana"/>
        </w:rPr>
        <w:t>visés aux articles 153 à 153/7 du Code wallon de l’action sociale et de la santé</w:t>
      </w:r>
      <w:r w:rsidRPr="0018188A">
        <w:rPr>
          <w:rFonts w:ascii="Verdana" w:hAnsi="Verdana"/>
          <w:bCs/>
        </w:rPr>
        <w:t xml:space="preserve"> </w:t>
      </w:r>
      <w:r w:rsidRPr="00956DB2">
        <w:rPr>
          <w:rFonts w:ascii="Verdana" w:hAnsi="Verdana" w:cstheme="minorHAnsi"/>
        </w:rPr>
        <w:t>;</w:t>
      </w:r>
    </w:p>
    <w:p w14:paraId="08133A9A" w14:textId="7801D802" w:rsidR="00330B27" w:rsidRPr="0018188A" w:rsidRDefault="00330B27" w:rsidP="00330B27">
      <w:pPr>
        <w:spacing w:after="0"/>
        <w:jc w:val="both"/>
        <w:rPr>
          <w:rFonts w:ascii="Verdana" w:hAnsi="Verdana" w:cstheme="minorHAnsi"/>
        </w:rPr>
      </w:pPr>
      <w:r w:rsidRPr="00956DB2">
        <w:rPr>
          <w:rFonts w:ascii="Verdana" w:hAnsi="Verdana" w:cstheme="minorHAnsi"/>
        </w:rPr>
        <w:lastRenderedPageBreak/>
        <w:t xml:space="preserve">2° les </w:t>
      </w:r>
      <w:r w:rsidRPr="00956DB2">
        <w:rPr>
          <w:rFonts w:ascii="Verdana" w:hAnsi="Verdana"/>
          <w:bCs/>
        </w:rPr>
        <w:t>structures d'accompagnement à l'autocréation d'emploi visées par le décret du 15 juillet 2008 relatif aux structures d</w:t>
      </w:r>
      <w:r w:rsidRPr="0018188A">
        <w:rPr>
          <w:rFonts w:ascii="Verdana" w:hAnsi="Verdana"/>
          <w:bCs/>
        </w:rPr>
        <w:t>'accompagnement à l'autocréation d'emploi</w:t>
      </w:r>
      <w:r w:rsidR="005A70D1" w:rsidRPr="0018188A">
        <w:rPr>
          <w:rFonts w:ascii="Verdana" w:hAnsi="Verdana"/>
        </w:rPr>
        <w:t xml:space="preserve"> </w:t>
      </w:r>
      <w:r w:rsidR="005A70D1" w:rsidRPr="0018188A">
        <w:rPr>
          <w:rFonts w:ascii="Verdana" w:hAnsi="Verdana"/>
          <w:bCs/>
        </w:rPr>
        <w:t>(en abrégé</w:t>
      </w:r>
      <w:r w:rsidR="00212BE0" w:rsidRPr="0018188A">
        <w:rPr>
          <w:rFonts w:ascii="Verdana" w:hAnsi="Verdana"/>
          <w:bCs/>
        </w:rPr>
        <w:t xml:space="preserve"> </w:t>
      </w:r>
      <w:r w:rsidR="005A70D1" w:rsidRPr="0018188A">
        <w:rPr>
          <w:rFonts w:ascii="Verdana" w:hAnsi="Verdana"/>
          <w:bCs/>
        </w:rPr>
        <w:t>: S.A.A.C.E.)</w:t>
      </w:r>
      <w:r w:rsidRPr="0018188A">
        <w:rPr>
          <w:rFonts w:ascii="Verdana" w:hAnsi="Verdana"/>
          <w:bCs/>
        </w:rPr>
        <w:t xml:space="preserve"> </w:t>
      </w:r>
      <w:r w:rsidRPr="0018188A">
        <w:rPr>
          <w:rFonts w:ascii="Verdana" w:hAnsi="Verdana" w:cstheme="minorHAnsi"/>
        </w:rPr>
        <w:t>;</w:t>
      </w:r>
    </w:p>
    <w:p w14:paraId="64BBCA22" w14:textId="77777777" w:rsidR="00330B27" w:rsidRPr="0018188A" w:rsidRDefault="00330B27" w:rsidP="00330B27">
      <w:pPr>
        <w:spacing w:after="0"/>
        <w:jc w:val="both"/>
        <w:rPr>
          <w:rFonts w:ascii="Verdana" w:hAnsi="Verdana" w:cstheme="minorHAnsi"/>
        </w:rPr>
      </w:pPr>
      <w:r w:rsidRPr="0018188A">
        <w:rPr>
          <w:rFonts w:ascii="Verdana" w:hAnsi="Verdana" w:cstheme="minorHAnsi"/>
        </w:rPr>
        <w:t xml:space="preserve">3° les missions régionales pour l’emploi visées par </w:t>
      </w:r>
      <w:r w:rsidRPr="0018188A">
        <w:rPr>
          <w:rFonts w:ascii="Verdana" w:hAnsi="Verdana"/>
          <w:bCs/>
        </w:rPr>
        <w:t>le décret du 11 mars 2004 relatif à l'agrément et au subventionnement des missions régionales pour l'emploi </w:t>
      </w:r>
      <w:r w:rsidRPr="0018188A">
        <w:rPr>
          <w:rFonts w:ascii="Verdana" w:hAnsi="Verdana" w:cstheme="minorHAnsi"/>
        </w:rPr>
        <w:t>;</w:t>
      </w:r>
    </w:p>
    <w:p w14:paraId="1346704B" w14:textId="67BDE786" w:rsidR="00330B27" w:rsidRPr="001C32FB" w:rsidRDefault="00330B27" w:rsidP="00330B27">
      <w:pPr>
        <w:spacing w:after="0"/>
        <w:jc w:val="both"/>
        <w:rPr>
          <w:rFonts w:ascii="Verdana" w:hAnsi="Verdana" w:cstheme="minorHAnsi"/>
        </w:rPr>
      </w:pPr>
      <w:r w:rsidRPr="0018188A">
        <w:rPr>
          <w:rFonts w:ascii="Verdana" w:hAnsi="Verdana" w:cstheme="minorHAnsi"/>
        </w:rPr>
        <w:t>4° les régies de quartier</w:t>
      </w:r>
      <w:r w:rsidR="006557F0" w:rsidRPr="0018188A">
        <w:rPr>
          <w:rFonts w:ascii="Verdana" w:hAnsi="Verdana" w:cstheme="minorHAnsi"/>
        </w:rPr>
        <w:t xml:space="preserve"> </w:t>
      </w:r>
      <w:r w:rsidR="006557F0" w:rsidRPr="00A45F56">
        <w:rPr>
          <w:rFonts w:ascii="Verdana" w:eastAsia="Times New Roman" w:hAnsi="Verdana"/>
        </w:rPr>
        <w:t>visées aux articles 195 et 196 du Code wallon de l’Habitation durable </w:t>
      </w:r>
      <w:r w:rsidRPr="0018188A">
        <w:rPr>
          <w:rFonts w:ascii="Verdana" w:hAnsi="Verdana" w:cstheme="minorHAnsi"/>
        </w:rPr>
        <w:t> ;</w:t>
      </w:r>
    </w:p>
    <w:p w14:paraId="104E9CFB" w14:textId="77777777" w:rsidR="00330B27" w:rsidRPr="00956DB2" w:rsidRDefault="00330B27" w:rsidP="00330B27">
      <w:pPr>
        <w:spacing w:after="0"/>
        <w:jc w:val="both"/>
        <w:rPr>
          <w:rFonts w:ascii="Verdana" w:hAnsi="Verdana" w:cstheme="minorHAnsi"/>
        </w:rPr>
      </w:pPr>
      <w:r w:rsidRPr="00956DB2">
        <w:rPr>
          <w:rFonts w:ascii="Verdana" w:hAnsi="Verdana" w:cstheme="minorHAnsi"/>
        </w:rPr>
        <w:t>5° les agences locales pour l’emploi ;</w:t>
      </w:r>
    </w:p>
    <w:p w14:paraId="32E8F159" w14:textId="6C6AC9A9" w:rsidR="00330B27" w:rsidRPr="0018188A" w:rsidRDefault="00330B27" w:rsidP="00330B27">
      <w:pPr>
        <w:spacing w:after="0"/>
        <w:jc w:val="both"/>
        <w:rPr>
          <w:rFonts w:ascii="Verdana" w:hAnsi="Verdana" w:cstheme="minorHAnsi"/>
        </w:rPr>
      </w:pPr>
      <w:r w:rsidRPr="0018188A">
        <w:rPr>
          <w:rFonts w:ascii="Verdana" w:hAnsi="Verdana" w:cstheme="minorHAnsi"/>
        </w:rPr>
        <w:t>6° les centres régionaux d’</w:t>
      </w:r>
      <w:r w:rsidR="005758F9" w:rsidRPr="0018188A">
        <w:rPr>
          <w:rFonts w:ascii="Verdana" w:hAnsi="Verdana" w:cstheme="minorHAnsi"/>
        </w:rPr>
        <w:t>i</w:t>
      </w:r>
      <w:r w:rsidRPr="0018188A">
        <w:rPr>
          <w:rFonts w:ascii="Verdana" w:hAnsi="Verdana" w:cstheme="minorHAnsi"/>
        </w:rPr>
        <w:t>ntégration pour les personnes étrangères ;</w:t>
      </w:r>
    </w:p>
    <w:p w14:paraId="2D7FA499" w14:textId="1C1342D6" w:rsidR="00330B27" w:rsidRPr="0018188A" w:rsidRDefault="00330B27" w:rsidP="00330B27">
      <w:pPr>
        <w:spacing w:after="0"/>
        <w:jc w:val="both"/>
        <w:rPr>
          <w:rFonts w:ascii="Verdana" w:hAnsi="Verdana" w:cstheme="minorHAnsi"/>
        </w:rPr>
      </w:pPr>
      <w:r w:rsidRPr="0018188A">
        <w:rPr>
          <w:rFonts w:ascii="Verdana" w:hAnsi="Verdana" w:cstheme="minorHAnsi"/>
        </w:rPr>
        <w:t xml:space="preserve">7° l’Agence wallonne </w:t>
      </w:r>
      <w:r w:rsidR="00C52B3C">
        <w:rPr>
          <w:rFonts w:ascii="Verdana" w:hAnsi="Verdana" w:cstheme="minorHAnsi"/>
        </w:rPr>
        <w:t>pour une Vie de Qualité</w:t>
      </w:r>
      <w:r w:rsidRPr="0018188A">
        <w:rPr>
          <w:rFonts w:ascii="Verdana" w:hAnsi="Verdana" w:cstheme="minorHAnsi"/>
        </w:rPr>
        <w:t> ;</w:t>
      </w:r>
    </w:p>
    <w:p w14:paraId="14DA3D14" w14:textId="2540C189" w:rsidR="00330B27" w:rsidRPr="0018188A" w:rsidRDefault="00330B27" w:rsidP="00330B27">
      <w:pPr>
        <w:spacing w:after="0"/>
        <w:jc w:val="both"/>
        <w:rPr>
          <w:rFonts w:ascii="Verdana" w:hAnsi="Verdana" w:cstheme="minorHAnsi"/>
        </w:rPr>
      </w:pPr>
      <w:r w:rsidRPr="0018188A">
        <w:rPr>
          <w:rFonts w:ascii="Verdana" w:hAnsi="Verdana" w:cstheme="minorHAnsi"/>
        </w:rPr>
        <w:t>8° les centres de formation et d’insertion socioprofessionnelle</w:t>
      </w:r>
      <w:r w:rsidR="00A45F56">
        <w:rPr>
          <w:rFonts w:ascii="Verdana" w:hAnsi="Verdana" w:cstheme="minorHAnsi"/>
        </w:rPr>
        <w:t xml:space="preserve"> </w:t>
      </w:r>
      <w:r w:rsidR="00F03AC3" w:rsidRPr="00A45F56">
        <w:rPr>
          <w:rFonts w:ascii="Verdana" w:eastAsia="Times New Roman" w:hAnsi="Verdana"/>
        </w:rPr>
        <w:t>adaptés visés aux articles 905 à 990 du Code réglementaire wallon de l’action sociale et de la santé </w:t>
      </w:r>
      <w:r w:rsidR="00F03AC3" w:rsidRPr="0018188A" w:rsidDel="00F03AC3">
        <w:rPr>
          <w:rFonts w:ascii="Verdana" w:hAnsi="Verdana" w:cstheme="minorHAnsi"/>
        </w:rPr>
        <w:t xml:space="preserve"> </w:t>
      </w:r>
      <w:r w:rsidRPr="0018188A">
        <w:rPr>
          <w:rFonts w:ascii="Verdana" w:hAnsi="Verdana" w:cstheme="minorHAnsi"/>
        </w:rPr>
        <w:t>;</w:t>
      </w:r>
    </w:p>
    <w:p w14:paraId="1365E449" w14:textId="131B5031" w:rsidR="00330B27" w:rsidRPr="0018188A" w:rsidRDefault="00330B27" w:rsidP="00330B27">
      <w:pPr>
        <w:spacing w:after="0"/>
        <w:jc w:val="both"/>
        <w:rPr>
          <w:rFonts w:ascii="Verdana" w:hAnsi="Verdana" w:cstheme="minorHAnsi"/>
        </w:rPr>
      </w:pPr>
      <w:r w:rsidRPr="0018188A">
        <w:rPr>
          <w:rFonts w:ascii="Verdana" w:hAnsi="Verdana" w:cstheme="minorHAnsi"/>
        </w:rPr>
        <w:t>9° les centres publics d’action sociale</w:t>
      </w:r>
      <w:r w:rsidR="009452DC" w:rsidRPr="0018188A">
        <w:rPr>
          <w:rFonts w:ascii="Verdana" w:hAnsi="Verdana" w:cstheme="minorHAnsi"/>
        </w:rPr>
        <w:t>.</w:t>
      </w:r>
    </w:p>
    <w:p w14:paraId="0C460EE2" w14:textId="77777777" w:rsidR="00330B27" w:rsidRPr="0018188A" w:rsidRDefault="00330B27" w:rsidP="00330B27">
      <w:pPr>
        <w:spacing w:after="0"/>
        <w:jc w:val="both"/>
        <w:rPr>
          <w:rFonts w:ascii="Verdana" w:hAnsi="Verdana" w:cstheme="minorHAnsi"/>
        </w:rPr>
      </w:pPr>
    </w:p>
    <w:p w14:paraId="34436F69" w14:textId="4E338272" w:rsidR="00330B27" w:rsidRPr="0018188A" w:rsidRDefault="00330B27" w:rsidP="00330B27">
      <w:pPr>
        <w:spacing w:after="0"/>
        <w:jc w:val="both"/>
        <w:rPr>
          <w:rFonts w:ascii="Verdana" w:hAnsi="Verdana" w:cstheme="minorHAnsi"/>
        </w:rPr>
      </w:pPr>
      <w:r w:rsidRPr="0018188A">
        <w:rPr>
          <w:rFonts w:ascii="Verdana" w:hAnsi="Verdana" w:cstheme="minorHAnsi"/>
        </w:rPr>
        <w:t xml:space="preserve">Le Gouvernement peut </w:t>
      </w:r>
      <w:r w:rsidR="00F105D3" w:rsidRPr="0018188A">
        <w:rPr>
          <w:rFonts w:ascii="Verdana" w:hAnsi="Verdana" w:cstheme="minorHAnsi"/>
        </w:rPr>
        <w:t xml:space="preserve">compléter la liste des </w:t>
      </w:r>
      <w:r w:rsidR="004A67AF" w:rsidRPr="0018188A">
        <w:rPr>
          <w:rFonts w:ascii="Verdana" w:hAnsi="Verdana" w:cstheme="minorHAnsi"/>
        </w:rPr>
        <w:t xml:space="preserve">partenaires de l’accompagnement avec lesquels </w:t>
      </w:r>
      <w:r w:rsidR="007D0803" w:rsidRPr="0018188A">
        <w:rPr>
          <w:rFonts w:ascii="Verdana" w:hAnsi="Verdana" w:cstheme="minorHAnsi"/>
        </w:rPr>
        <w:t xml:space="preserve">le </w:t>
      </w:r>
      <w:r w:rsidR="00AB5F04" w:rsidRPr="0018188A">
        <w:rPr>
          <w:rFonts w:ascii="Verdana" w:hAnsi="Verdana" w:cstheme="minorHAnsi"/>
        </w:rPr>
        <w:t>FOREM</w:t>
      </w:r>
      <w:r w:rsidR="004A67AF" w:rsidRPr="0018188A">
        <w:rPr>
          <w:rFonts w:ascii="Verdana" w:hAnsi="Verdana" w:cstheme="minorHAnsi"/>
        </w:rPr>
        <w:t xml:space="preserve"> collabore.</w:t>
      </w:r>
    </w:p>
    <w:p w14:paraId="52F17BBD" w14:textId="77777777" w:rsidR="00330B27" w:rsidRPr="0018188A" w:rsidRDefault="00330B27" w:rsidP="00330B27">
      <w:pPr>
        <w:spacing w:after="0"/>
        <w:jc w:val="both"/>
        <w:rPr>
          <w:rFonts w:ascii="Verdana" w:hAnsi="Verdana" w:cstheme="minorHAnsi"/>
        </w:rPr>
      </w:pPr>
    </w:p>
    <w:p w14:paraId="1AC01F21" w14:textId="4F49B9EA" w:rsidR="00C365D9" w:rsidRPr="0018188A" w:rsidRDefault="00330B27" w:rsidP="00330B27">
      <w:pPr>
        <w:jc w:val="both"/>
        <w:rPr>
          <w:rFonts w:ascii="Verdana" w:hAnsi="Verdana" w:cstheme="minorHAnsi"/>
        </w:rPr>
      </w:pPr>
      <w:r w:rsidRPr="0018188A">
        <w:rPr>
          <w:rFonts w:ascii="Verdana" w:hAnsi="Verdana" w:cstheme="minorHAnsi"/>
        </w:rPr>
        <w:t>§</w:t>
      </w:r>
      <w:r w:rsidR="00A5418B" w:rsidRPr="0018188A">
        <w:rPr>
          <w:rFonts w:ascii="Verdana" w:hAnsi="Verdana" w:cstheme="minorHAnsi"/>
        </w:rPr>
        <w:t xml:space="preserve"> </w:t>
      </w:r>
      <w:r w:rsidR="00E33951" w:rsidRPr="0018188A">
        <w:rPr>
          <w:rFonts w:ascii="Verdana" w:hAnsi="Verdana" w:cstheme="minorHAnsi"/>
        </w:rPr>
        <w:t>2</w:t>
      </w:r>
      <w:r w:rsidRPr="0018188A">
        <w:rPr>
          <w:rFonts w:ascii="Verdana" w:hAnsi="Verdana" w:cstheme="minorHAnsi"/>
        </w:rPr>
        <w:t xml:space="preserve">. </w:t>
      </w:r>
      <w:r w:rsidR="00C365D9" w:rsidRPr="0018188A">
        <w:rPr>
          <w:rFonts w:ascii="Verdana" w:hAnsi="Verdana" w:cstheme="minorHAnsi"/>
        </w:rPr>
        <w:t>Il est instauré, entre le F</w:t>
      </w:r>
      <w:r w:rsidR="00144DF6" w:rsidRPr="0018188A">
        <w:rPr>
          <w:rFonts w:ascii="Verdana" w:hAnsi="Verdana" w:cstheme="minorHAnsi"/>
        </w:rPr>
        <w:t>OREM</w:t>
      </w:r>
      <w:r w:rsidR="00C365D9" w:rsidRPr="0018188A">
        <w:rPr>
          <w:rFonts w:ascii="Verdana" w:hAnsi="Verdana" w:cstheme="minorHAnsi"/>
        </w:rPr>
        <w:t xml:space="preserve"> et les partenaires de l’accompagnement visés au § 1</w:t>
      </w:r>
      <w:r w:rsidR="00C365D9" w:rsidRPr="0018188A">
        <w:rPr>
          <w:rFonts w:ascii="Verdana" w:hAnsi="Verdana" w:cstheme="minorHAnsi"/>
          <w:vertAlign w:val="superscript"/>
        </w:rPr>
        <w:t>er</w:t>
      </w:r>
      <w:r w:rsidR="00C365D9" w:rsidRPr="0018188A">
        <w:rPr>
          <w:rFonts w:ascii="Verdana" w:hAnsi="Verdana" w:cstheme="minorHAnsi"/>
        </w:rPr>
        <w:t xml:space="preserve">, un dispositif de collaboration comprenant une commission régionale de concertation, des commissions </w:t>
      </w:r>
      <w:r w:rsidR="00FA5197" w:rsidRPr="0018188A">
        <w:rPr>
          <w:rFonts w:ascii="Verdana" w:hAnsi="Verdana" w:cstheme="minorHAnsi"/>
        </w:rPr>
        <w:t>sous-</w:t>
      </w:r>
      <w:r w:rsidR="00C365D9" w:rsidRPr="0018188A">
        <w:rPr>
          <w:rFonts w:ascii="Verdana" w:hAnsi="Verdana" w:cstheme="minorHAnsi"/>
        </w:rPr>
        <w:t xml:space="preserve">régionales de concertation, des conventions de collaboration et des conventions de coopération.  </w:t>
      </w:r>
    </w:p>
    <w:p w14:paraId="54B6682D" w14:textId="77777777" w:rsidR="00D12767" w:rsidRPr="0018188A" w:rsidRDefault="00E33951" w:rsidP="00EF4D02">
      <w:pPr>
        <w:jc w:val="both"/>
        <w:rPr>
          <w:rFonts w:ascii="Verdana" w:hAnsi="Verdana" w:cstheme="minorHAnsi"/>
        </w:rPr>
      </w:pPr>
      <w:r w:rsidRPr="0018188A">
        <w:rPr>
          <w:rFonts w:ascii="Verdana" w:hAnsi="Verdana" w:cstheme="minorHAnsi"/>
        </w:rPr>
        <w:t>Le dispositif de collaboration assure la concertation et l’organisation de la collaboration entre le FOREM et les partenaires de l’accompagnement afin</w:t>
      </w:r>
      <w:r w:rsidR="00794ED3" w:rsidRPr="0018188A">
        <w:rPr>
          <w:rFonts w:ascii="Verdana" w:hAnsi="Verdana" w:cstheme="minorHAnsi"/>
        </w:rPr>
        <w:t>,</w:t>
      </w:r>
      <w:r w:rsidRPr="0018188A">
        <w:rPr>
          <w:rFonts w:ascii="Verdana" w:hAnsi="Verdana" w:cstheme="minorHAnsi"/>
        </w:rPr>
        <w:t xml:space="preserve"> notamment</w:t>
      </w:r>
      <w:r w:rsidR="00794ED3" w:rsidRPr="0018188A">
        <w:rPr>
          <w:rFonts w:ascii="Verdana" w:hAnsi="Verdana" w:cstheme="minorHAnsi"/>
        </w:rPr>
        <w:t>,</w:t>
      </w:r>
      <w:r w:rsidRPr="0018188A">
        <w:rPr>
          <w:rFonts w:ascii="Verdana" w:hAnsi="Verdana" w:cstheme="minorHAnsi"/>
        </w:rPr>
        <w:t xml:space="preserve"> de garantir :  </w:t>
      </w:r>
    </w:p>
    <w:p w14:paraId="582D8192" w14:textId="64D09747" w:rsidR="00E0132E" w:rsidRDefault="00330B27" w:rsidP="00EF4D02">
      <w:pPr>
        <w:jc w:val="both"/>
        <w:rPr>
          <w:rFonts w:ascii="Verdana" w:hAnsi="Verdana" w:cstheme="minorHAnsi"/>
        </w:rPr>
      </w:pPr>
      <w:r w:rsidRPr="0018188A">
        <w:rPr>
          <w:rFonts w:ascii="Verdana" w:hAnsi="Verdana" w:cstheme="minorHAnsi"/>
        </w:rPr>
        <w:t xml:space="preserve">1° </w:t>
      </w:r>
      <w:r w:rsidR="00E0132E">
        <w:rPr>
          <w:rFonts w:ascii="Verdana" w:hAnsi="Verdana" w:cstheme="minorHAnsi"/>
        </w:rPr>
        <w:t>la coopération entre le FOREM et les partenaires, dans le respect de leurs rôles respectifs et de leur autonomie, dans une relation de confiance et de dialogue, afin de renforcer, par leur action conjuguée, l’accompagnement du chercheur d’emploi et ses opportunités d’insertion ;</w:t>
      </w:r>
    </w:p>
    <w:p w14:paraId="5E2E5D59" w14:textId="1FC5EE84" w:rsidR="00330B27" w:rsidRPr="00956DB2" w:rsidRDefault="00E0132E" w:rsidP="00EF4D02">
      <w:pPr>
        <w:jc w:val="both"/>
        <w:rPr>
          <w:rFonts w:ascii="Verdana" w:hAnsi="Verdana" w:cstheme="minorHAnsi"/>
        </w:rPr>
      </w:pPr>
      <w:r>
        <w:rPr>
          <w:rFonts w:ascii="Verdana" w:hAnsi="Verdana" w:cstheme="minorHAnsi"/>
        </w:rPr>
        <w:t xml:space="preserve">2° </w:t>
      </w:r>
      <w:r w:rsidR="00330B27" w:rsidRPr="0018188A">
        <w:rPr>
          <w:rFonts w:ascii="Verdana" w:hAnsi="Verdana" w:cstheme="minorHAnsi"/>
        </w:rPr>
        <w:t>la mise en visibilité de l’offre de services</w:t>
      </w:r>
      <w:r w:rsidR="005036AA" w:rsidRPr="0018188A">
        <w:rPr>
          <w:rFonts w:ascii="Verdana" w:hAnsi="Verdana" w:cstheme="minorHAnsi"/>
        </w:rPr>
        <w:t xml:space="preserve">, </w:t>
      </w:r>
      <w:r w:rsidR="005036AA" w:rsidRPr="001D4AC9">
        <w:rPr>
          <w:rFonts w:ascii="Verdana" w:hAnsi="Verdana" w:cstheme="minorHAnsi"/>
        </w:rPr>
        <w:t>relative à l’accompagnement orienté coaching et solutions</w:t>
      </w:r>
      <w:r w:rsidR="005036AA" w:rsidRPr="0018188A">
        <w:rPr>
          <w:rFonts w:ascii="Verdana" w:hAnsi="Verdana" w:cstheme="minorHAnsi"/>
        </w:rPr>
        <w:t>,</w:t>
      </w:r>
      <w:r w:rsidR="00330B27" w:rsidRPr="001C32FB">
        <w:rPr>
          <w:rFonts w:ascii="Verdana" w:hAnsi="Verdana" w:cstheme="minorHAnsi"/>
        </w:rPr>
        <w:t xml:space="preserve"> </w:t>
      </w:r>
      <w:r w:rsidR="00EF4D02" w:rsidRPr="00852374">
        <w:rPr>
          <w:rFonts w:ascii="Verdana" w:hAnsi="Verdana" w:cstheme="minorHAnsi"/>
        </w:rPr>
        <w:t>des partenaires de l’accompagnement</w:t>
      </w:r>
      <w:r w:rsidR="00086873">
        <w:rPr>
          <w:rFonts w:ascii="Verdana" w:hAnsi="Verdana" w:cstheme="minorHAnsi"/>
        </w:rPr>
        <w:t xml:space="preserve"> </w:t>
      </w:r>
      <w:r w:rsidR="00EF4D02" w:rsidRPr="00852374">
        <w:rPr>
          <w:rFonts w:ascii="Verdana" w:hAnsi="Verdana" w:cstheme="minorHAnsi"/>
        </w:rPr>
        <w:t>;</w:t>
      </w:r>
    </w:p>
    <w:p w14:paraId="33C00862" w14:textId="32B3E608" w:rsidR="00330B27" w:rsidRPr="0018188A" w:rsidRDefault="00E0132E" w:rsidP="00C24665">
      <w:pPr>
        <w:jc w:val="both"/>
        <w:rPr>
          <w:rFonts w:ascii="Verdana" w:hAnsi="Verdana" w:cstheme="minorHAnsi"/>
        </w:rPr>
      </w:pPr>
      <w:r>
        <w:rPr>
          <w:rFonts w:ascii="Verdana" w:hAnsi="Verdana" w:cstheme="minorHAnsi"/>
        </w:rPr>
        <w:t>3</w:t>
      </w:r>
      <w:r w:rsidR="00330B27" w:rsidRPr="00956DB2">
        <w:rPr>
          <w:rFonts w:ascii="Verdana" w:hAnsi="Verdana" w:cstheme="minorHAnsi"/>
        </w:rPr>
        <w:t xml:space="preserve">° </w:t>
      </w:r>
      <w:r w:rsidR="00330B27" w:rsidRPr="009C0597">
        <w:rPr>
          <w:rFonts w:ascii="Verdana" w:hAnsi="Verdana" w:cstheme="minorHAnsi"/>
        </w:rPr>
        <w:t>la prise en charge par le</w:t>
      </w:r>
      <w:r w:rsidR="00EF4D02" w:rsidRPr="0018188A">
        <w:rPr>
          <w:rFonts w:ascii="Verdana" w:hAnsi="Verdana" w:cstheme="minorHAnsi"/>
        </w:rPr>
        <w:t>s partenaire</w:t>
      </w:r>
      <w:r w:rsidR="00EF3868" w:rsidRPr="0018188A">
        <w:rPr>
          <w:rFonts w:ascii="Verdana" w:hAnsi="Verdana" w:cstheme="minorHAnsi"/>
        </w:rPr>
        <w:t>s</w:t>
      </w:r>
      <w:r w:rsidR="00EF4D02" w:rsidRPr="0018188A">
        <w:rPr>
          <w:rFonts w:ascii="Verdana" w:hAnsi="Verdana" w:cstheme="minorHAnsi"/>
        </w:rPr>
        <w:t xml:space="preserve"> de l’accompagnement</w:t>
      </w:r>
      <w:r w:rsidR="00330B27" w:rsidRPr="0018188A">
        <w:rPr>
          <w:rFonts w:ascii="Verdana" w:hAnsi="Verdana" w:cstheme="minorHAnsi"/>
        </w:rPr>
        <w:t xml:space="preserve"> des </w:t>
      </w:r>
      <w:r w:rsidR="00AB2FA6" w:rsidRPr="0018188A">
        <w:rPr>
          <w:rFonts w:ascii="Verdana" w:hAnsi="Verdana" w:cstheme="minorHAnsi"/>
        </w:rPr>
        <w:t xml:space="preserve">chercheurs </w:t>
      </w:r>
      <w:r w:rsidR="00330B27" w:rsidRPr="0018188A">
        <w:rPr>
          <w:rFonts w:ascii="Verdana" w:hAnsi="Verdana" w:cstheme="minorHAnsi"/>
        </w:rPr>
        <w:t xml:space="preserve">d’emploi adressés par le </w:t>
      </w:r>
      <w:r w:rsidR="00851276" w:rsidRPr="0018188A">
        <w:rPr>
          <w:rFonts w:ascii="Verdana" w:hAnsi="Verdana" w:cstheme="minorHAnsi"/>
        </w:rPr>
        <w:t>FOREM</w:t>
      </w:r>
      <w:r w:rsidR="00086873">
        <w:rPr>
          <w:rFonts w:ascii="Verdana" w:hAnsi="Verdana" w:cstheme="minorHAnsi"/>
        </w:rPr>
        <w:t xml:space="preserve"> </w:t>
      </w:r>
      <w:r w:rsidR="00330B27" w:rsidRPr="0018188A">
        <w:rPr>
          <w:rFonts w:ascii="Verdana" w:hAnsi="Verdana" w:cstheme="minorHAnsi"/>
        </w:rPr>
        <w:t>;</w:t>
      </w:r>
    </w:p>
    <w:p w14:paraId="690E6467" w14:textId="7AA98787" w:rsidR="00330B27" w:rsidRPr="0018188A" w:rsidRDefault="00686B8B" w:rsidP="00C24665">
      <w:pPr>
        <w:jc w:val="both"/>
        <w:rPr>
          <w:rFonts w:ascii="Verdana" w:hAnsi="Verdana" w:cstheme="minorHAnsi"/>
        </w:rPr>
      </w:pPr>
      <w:r>
        <w:rPr>
          <w:rFonts w:ascii="Verdana" w:hAnsi="Verdana" w:cstheme="minorHAnsi"/>
        </w:rPr>
        <w:t>4</w:t>
      </w:r>
      <w:r w:rsidR="00330B27" w:rsidRPr="0018188A">
        <w:rPr>
          <w:rFonts w:ascii="Verdana" w:hAnsi="Verdana" w:cstheme="minorHAnsi"/>
        </w:rPr>
        <w:t>° l’échange d</w:t>
      </w:r>
      <w:r w:rsidR="00282D5D" w:rsidRPr="0018188A">
        <w:rPr>
          <w:rFonts w:ascii="Verdana" w:hAnsi="Verdana" w:cstheme="minorHAnsi"/>
        </w:rPr>
        <w:t xml:space="preserve">es </w:t>
      </w:r>
      <w:r w:rsidR="00330B27" w:rsidRPr="0018188A">
        <w:rPr>
          <w:rFonts w:ascii="Verdana" w:hAnsi="Verdana" w:cstheme="minorHAnsi"/>
        </w:rPr>
        <w:t>informations</w:t>
      </w:r>
      <w:r w:rsidR="00282D5D" w:rsidRPr="0018188A">
        <w:rPr>
          <w:rFonts w:ascii="Verdana" w:hAnsi="Verdana" w:cstheme="minorHAnsi"/>
        </w:rPr>
        <w:t xml:space="preserve"> visé</w:t>
      </w:r>
      <w:r w:rsidR="0045028B" w:rsidRPr="0018188A">
        <w:rPr>
          <w:rFonts w:ascii="Verdana" w:hAnsi="Verdana" w:cstheme="minorHAnsi"/>
        </w:rPr>
        <w:t>e</w:t>
      </w:r>
      <w:r w:rsidR="00282D5D" w:rsidRPr="0018188A">
        <w:rPr>
          <w:rFonts w:ascii="Verdana" w:hAnsi="Verdana" w:cstheme="minorHAnsi"/>
        </w:rPr>
        <w:t>s à l’article</w:t>
      </w:r>
      <w:r w:rsidR="00DC4FC4" w:rsidRPr="0018188A">
        <w:rPr>
          <w:rFonts w:ascii="Verdana" w:hAnsi="Verdana" w:cstheme="minorHAnsi"/>
        </w:rPr>
        <w:t xml:space="preserve"> 1</w:t>
      </w:r>
      <w:r w:rsidR="00B52C79" w:rsidRPr="0018188A">
        <w:rPr>
          <w:rFonts w:ascii="Verdana" w:hAnsi="Verdana" w:cstheme="minorHAnsi"/>
        </w:rPr>
        <w:t>7</w:t>
      </w:r>
      <w:r w:rsidR="00701A45">
        <w:rPr>
          <w:rFonts w:ascii="Verdana" w:hAnsi="Verdana" w:cstheme="minorHAnsi"/>
        </w:rPr>
        <w:t>, §§ 1 à 3,</w:t>
      </w:r>
      <w:r w:rsidR="00330B27" w:rsidRPr="0018188A">
        <w:rPr>
          <w:rFonts w:ascii="Verdana" w:hAnsi="Verdana" w:cstheme="minorHAnsi"/>
        </w:rPr>
        <w:t xml:space="preserve"> entre le </w:t>
      </w:r>
      <w:r w:rsidR="00851276" w:rsidRPr="0018188A">
        <w:rPr>
          <w:rFonts w:ascii="Verdana" w:hAnsi="Verdana" w:cstheme="minorHAnsi"/>
        </w:rPr>
        <w:t>FOREM</w:t>
      </w:r>
      <w:r w:rsidR="00330B27" w:rsidRPr="0018188A">
        <w:rPr>
          <w:rFonts w:ascii="Verdana" w:hAnsi="Verdana" w:cstheme="minorHAnsi"/>
        </w:rPr>
        <w:t xml:space="preserve"> et le</w:t>
      </w:r>
      <w:r w:rsidR="00EF4D02" w:rsidRPr="0018188A">
        <w:rPr>
          <w:rFonts w:ascii="Verdana" w:hAnsi="Verdana" w:cstheme="minorHAnsi"/>
        </w:rPr>
        <w:t>s partenaires de l’accompagnement</w:t>
      </w:r>
      <w:r w:rsidR="00AB5F04" w:rsidRPr="0018188A">
        <w:rPr>
          <w:rFonts w:ascii="Verdana" w:hAnsi="Verdana" w:cstheme="minorHAnsi"/>
        </w:rPr>
        <w:t> ;</w:t>
      </w:r>
      <w:r w:rsidR="00EF4D02" w:rsidRPr="0018188A">
        <w:rPr>
          <w:rFonts w:ascii="Verdana" w:hAnsi="Verdana" w:cstheme="minorHAnsi"/>
        </w:rPr>
        <w:t xml:space="preserve"> </w:t>
      </w:r>
    </w:p>
    <w:p w14:paraId="0EA71687" w14:textId="3462E821" w:rsidR="00564E33" w:rsidRPr="0018188A" w:rsidRDefault="00686B8B" w:rsidP="00C24665">
      <w:pPr>
        <w:jc w:val="both"/>
        <w:rPr>
          <w:rFonts w:ascii="Verdana" w:hAnsi="Verdana" w:cstheme="minorHAnsi"/>
        </w:rPr>
      </w:pPr>
      <w:r>
        <w:rPr>
          <w:rFonts w:ascii="Verdana" w:hAnsi="Verdana" w:cstheme="minorHAnsi"/>
        </w:rPr>
        <w:t>5</w:t>
      </w:r>
      <w:r w:rsidR="00564E33" w:rsidRPr="0018188A">
        <w:rPr>
          <w:rFonts w:ascii="Verdana" w:hAnsi="Verdana" w:cstheme="minorHAnsi"/>
        </w:rPr>
        <w:t>°</w:t>
      </w:r>
      <w:r w:rsidR="00CD685A" w:rsidRPr="0018188A">
        <w:rPr>
          <w:rFonts w:ascii="Verdana" w:hAnsi="Verdana" w:cstheme="minorHAnsi"/>
        </w:rPr>
        <w:t xml:space="preserve"> </w:t>
      </w:r>
      <w:r w:rsidR="001926B5" w:rsidRPr="0018188A">
        <w:rPr>
          <w:rFonts w:ascii="Verdana" w:hAnsi="Verdana" w:cstheme="minorHAnsi"/>
        </w:rPr>
        <w:t>le</w:t>
      </w:r>
      <w:r w:rsidR="00552876" w:rsidRPr="0018188A">
        <w:rPr>
          <w:rFonts w:ascii="Verdana" w:hAnsi="Verdana" w:cstheme="minorHAnsi"/>
        </w:rPr>
        <w:t xml:space="preserve"> </w:t>
      </w:r>
      <w:r w:rsidR="00564E33" w:rsidRPr="0018188A">
        <w:rPr>
          <w:rFonts w:ascii="Verdana" w:hAnsi="Verdana" w:cstheme="minorHAnsi"/>
        </w:rPr>
        <w:t>renforce</w:t>
      </w:r>
      <w:r w:rsidR="001926B5" w:rsidRPr="0018188A">
        <w:rPr>
          <w:rFonts w:ascii="Verdana" w:hAnsi="Verdana" w:cstheme="minorHAnsi"/>
        </w:rPr>
        <w:t>ment</w:t>
      </w:r>
      <w:r w:rsidR="00542B5E" w:rsidRPr="0018188A">
        <w:rPr>
          <w:rFonts w:ascii="Verdana" w:hAnsi="Verdana" w:cstheme="minorHAnsi"/>
        </w:rPr>
        <w:t xml:space="preserve"> de</w:t>
      </w:r>
      <w:r w:rsidR="00564E33" w:rsidRPr="0018188A">
        <w:rPr>
          <w:rFonts w:ascii="Verdana" w:hAnsi="Verdana" w:cstheme="minorHAnsi"/>
        </w:rPr>
        <w:t xml:space="preserve"> la complémentarité</w:t>
      </w:r>
      <w:r w:rsidR="00C64C9C" w:rsidRPr="0018188A">
        <w:rPr>
          <w:rFonts w:ascii="Verdana" w:hAnsi="Verdana" w:cstheme="minorHAnsi"/>
        </w:rPr>
        <w:t xml:space="preserve"> </w:t>
      </w:r>
      <w:r w:rsidR="00C64C9C" w:rsidRPr="0018188A">
        <w:rPr>
          <w:rFonts w:ascii="Verdana" w:hAnsi="Verdana" w:cstheme="minorHAnsi"/>
          <w:shd w:val="clear" w:color="auto" w:fill="FFFFFF" w:themeFill="background1"/>
        </w:rPr>
        <w:t>de l’intervention et</w:t>
      </w:r>
      <w:r w:rsidR="00564E33" w:rsidRPr="0018188A">
        <w:rPr>
          <w:rFonts w:ascii="Verdana" w:hAnsi="Verdana" w:cstheme="minorHAnsi"/>
        </w:rPr>
        <w:t xml:space="preserve"> de l’offre de services du </w:t>
      </w:r>
      <w:r w:rsidR="00893F43" w:rsidRPr="0018188A">
        <w:rPr>
          <w:rFonts w:ascii="Verdana" w:hAnsi="Verdana" w:cstheme="minorHAnsi"/>
        </w:rPr>
        <w:t>FOREM</w:t>
      </w:r>
      <w:r w:rsidR="00564E33" w:rsidRPr="0018188A">
        <w:rPr>
          <w:rFonts w:ascii="Verdana" w:hAnsi="Verdana" w:cstheme="minorHAnsi"/>
        </w:rPr>
        <w:t xml:space="preserve"> et des partenaires de l’accompagnement ;</w:t>
      </w:r>
    </w:p>
    <w:p w14:paraId="682EA439" w14:textId="6A5EF629" w:rsidR="00330B27" w:rsidRPr="00852374" w:rsidRDefault="00686B8B" w:rsidP="00330B27">
      <w:pPr>
        <w:jc w:val="both"/>
        <w:rPr>
          <w:rFonts w:ascii="Verdana" w:hAnsi="Verdana" w:cstheme="minorHAnsi"/>
        </w:rPr>
      </w:pPr>
      <w:r>
        <w:rPr>
          <w:rFonts w:ascii="Verdana" w:hAnsi="Verdana" w:cstheme="minorHAnsi"/>
        </w:rPr>
        <w:t>6</w:t>
      </w:r>
      <w:r w:rsidR="00330B27" w:rsidRPr="0018188A">
        <w:rPr>
          <w:rFonts w:ascii="Verdana" w:hAnsi="Verdana" w:cstheme="minorHAnsi"/>
        </w:rPr>
        <w:t xml:space="preserve">° l’évaluation de la collaboration entre le </w:t>
      </w:r>
      <w:r w:rsidR="00851276" w:rsidRPr="0018188A">
        <w:rPr>
          <w:rFonts w:ascii="Verdana" w:hAnsi="Verdana" w:cstheme="minorHAnsi"/>
        </w:rPr>
        <w:t>FOREM</w:t>
      </w:r>
      <w:r w:rsidR="00330B27" w:rsidRPr="0018188A">
        <w:rPr>
          <w:rFonts w:ascii="Verdana" w:hAnsi="Verdana" w:cstheme="minorHAnsi"/>
        </w:rPr>
        <w:t xml:space="preserve"> et </w:t>
      </w:r>
      <w:r w:rsidR="00330B27" w:rsidRPr="001D4AC9">
        <w:rPr>
          <w:rFonts w:ascii="Verdana" w:hAnsi="Verdana" w:cstheme="minorHAnsi"/>
        </w:rPr>
        <w:t>le</w:t>
      </w:r>
      <w:r w:rsidR="00D12767" w:rsidRPr="001D4AC9">
        <w:rPr>
          <w:rFonts w:ascii="Verdana" w:hAnsi="Verdana" w:cstheme="minorHAnsi"/>
        </w:rPr>
        <w:t xml:space="preserve"> partenaire de l’accompagnemen</w:t>
      </w:r>
      <w:r w:rsidR="00D12767" w:rsidRPr="0018188A">
        <w:rPr>
          <w:rFonts w:ascii="Verdana" w:hAnsi="Verdana" w:cstheme="minorHAnsi"/>
        </w:rPr>
        <w:t>t</w:t>
      </w:r>
      <w:r w:rsidR="00330B27" w:rsidRPr="001C32FB">
        <w:rPr>
          <w:rFonts w:ascii="Verdana" w:hAnsi="Verdana" w:cstheme="minorHAnsi"/>
        </w:rPr>
        <w:t>.</w:t>
      </w:r>
    </w:p>
    <w:p w14:paraId="3A5A3787" w14:textId="4DC31907" w:rsidR="00330B27" w:rsidRPr="009C0597" w:rsidRDefault="00330B27" w:rsidP="00330B27">
      <w:pPr>
        <w:jc w:val="both"/>
        <w:rPr>
          <w:rFonts w:ascii="Verdana" w:hAnsi="Verdana" w:cstheme="minorHAnsi"/>
        </w:rPr>
      </w:pPr>
      <w:r w:rsidRPr="00956DB2">
        <w:rPr>
          <w:rFonts w:ascii="Verdana" w:hAnsi="Verdana" w:cstheme="minorHAnsi"/>
        </w:rPr>
        <w:t>Le Gouvernement peut préciser le</w:t>
      </w:r>
      <w:r w:rsidR="00EF4D02" w:rsidRPr="00956DB2">
        <w:rPr>
          <w:rFonts w:ascii="Verdana" w:hAnsi="Verdana" w:cstheme="minorHAnsi"/>
        </w:rPr>
        <w:t>s finalités du dispositif de collaboration.</w:t>
      </w:r>
    </w:p>
    <w:p w14:paraId="18128EF6" w14:textId="077F95E5" w:rsidR="00502D9E" w:rsidRPr="0018188A" w:rsidRDefault="00502D9E" w:rsidP="00330B27">
      <w:pPr>
        <w:autoSpaceDE w:val="0"/>
        <w:autoSpaceDN w:val="0"/>
        <w:adjustRightInd w:val="0"/>
        <w:jc w:val="both"/>
        <w:rPr>
          <w:rFonts w:ascii="Verdana" w:hAnsi="Verdana" w:cstheme="minorHAnsi"/>
        </w:rPr>
      </w:pPr>
      <w:r w:rsidRPr="0018188A">
        <w:rPr>
          <w:rFonts w:ascii="Verdana" w:hAnsi="Verdana" w:cstheme="minorHAnsi"/>
          <w:b/>
        </w:rPr>
        <w:t>Art. 1</w:t>
      </w:r>
      <w:r w:rsidR="00CE3753" w:rsidRPr="0018188A">
        <w:rPr>
          <w:rFonts w:ascii="Verdana" w:hAnsi="Verdana" w:cstheme="minorHAnsi"/>
          <w:b/>
        </w:rPr>
        <w:t>9</w:t>
      </w:r>
      <w:r w:rsidRPr="0018188A">
        <w:rPr>
          <w:rFonts w:ascii="Verdana" w:hAnsi="Verdana" w:cstheme="minorHAnsi"/>
          <w:b/>
        </w:rPr>
        <w:t>.</w:t>
      </w:r>
    </w:p>
    <w:p w14:paraId="320D62AB" w14:textId="2271D0F3"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 xml:space="preserve">§ </w:t>
      </w:r>
      <w:r w:rsidR="00E041A6" w:rsidRPr="0018188A">
        <w:rPr>
          <w:rFonts w:ascii="Verdana" w:hAnsi="Verdana" w:cstheme="minorHAnsi"/>
        </w:rPr>
        <w:t>1</w:t>
      </w:r>
      <w:r w:rsidRPr="0018188A">
        <w:rPr>
          <w:rFonts w:ascii="Verdana" w:hAnsi="Verdana" w:cstheme="minorHAnsi"/>
        </w:rPr>
        <w:t xml:space="preserve">. La commission régionale de </w:t>
      </w:r>
      <w:r w:rsidR="00C365D9" w:rsidRPr="0018188A">
        <w:rPr>
          <w:rFonts w:ascii="Verdana" w:hAnsi="Verdana" w:cstheme="minorHAnsi"/>
        </w:rPr>
        <w:t xml:space="preserve">concertation </w:t>
      </w:r>
      <w:r w:rsidRPr="0018188A">
        <w:rPr>
          <w:rFonts w:ascii="Verdana" w:hAnsi="Verdana" w:cstheme="minorHAnsi"/>
        </w:rPr>
        <w:t xml:space="preserve">visée </w:t>
      </w:r>
      <w:r w:rsidR="00845BBB" w:rsidRPr="0018188A">
        <w:rPr>
          <w:rFonts w:ascii="Verdana" w:hAnsi="Verdana" w:cstheme="minorHAnsi"/>
        </w:rPr>
        <w:t>à l’article 18</w:t>
      </w:r>
      <w:r w:rsidR="00543210" w:rsidRPr="0018188A">
        <w:rPr>
          <w:rFonts w:ascii="Verdana" w:hAnsi="Verdana" w:cstheme="minorHAnsi"/>
        </w:rPr>
        <w:t>,</w:t>
      </w:r>
      <w:r w:rsidR="004261F9" w:rsidRPr="0018188A">
        <w:rPr>
          <w:rFonts w:ascii="Verdana" w:hAnsi="Verdana" w:cstheme="minorHAnsi"/>
        </w:rPr>
        <w:t xml:space="preserve"> </w:t>
      </w:r>
      <w:r w:rsidRPr="0018188A">
        <w:rPr>
          <w:rFonts w:ascii="Verdana" w:hAnsi="Verdana" w:cstheme="minorHAnsi"/>
        </w:rPr>
        <w:t xml:space="preserve">paragraphe </w:t>
      </w:r>
      <w:r w:rsidR="00543210" w:rsidRPr="0018188A">
        <w:rPr>
          <w:rFonts w:ascii="Verdana" w:hAnsi="Verdana" w:cstheme="minorHAnsi"/>
        </w:rPr>
        <w:t xml:space="preserve">2 </w:t>
      </w:r>
      <w:r w:rsidRPr="0018188A">
        <w:rPr>
          <w:rFonts w:ascii="Verdana" w:hAnsi="Verdana" w:cstheme="minorHAnsi"/>
        </w:rPr>
        <w:t>a pour mission de :</w:t>
      </w:r>
    </w:p>
    <w:p w14:paraId="468F049A" w14:textId="7C4F1D7C" w:rsidR="00502D9E" w:rsidRDefault="00502D9E" w:rsidP="00502D9E">
      <w:pPr>
        <w:autoSpaceDE w:val="0"/>
        <w:autoSpaceDN w:val="0"/>
        <w:adjustRightInd w:val="0"/>
        <w:jc w:val="both"/>
        <w:rPr>
          <w:rFonts w:ascii="Verdana" w:hAnsi="Verdana" w:cstheme="minorHAnsi"/>
        </w:rPr>
      </w:pPr>
      <w:r w:rsidRPr="0018188A">
        <w:rPr>
          <w:rFonts w:ascii="Verdana" w:hAnsi="Verdana" w:cstheme="minorHAnsi"/>
        </w:rPr>
        <w:lastRenderedPageBreak/>
        <w:t>1° définir les orientations stratégiques et opérationnelles de la co</w:t>
      </w:r>
      <w:r w:rsidR="00207D87" w:rsidRPr="0018188A">
        <w:rPr>
          <w:rFonts w:ascii="Verdana" w:hAnsi="Verdana" w:cstheme="minorHAnsi"/>
        </w:rPr>
        <w:t>llaboration</w:t>
      </w:r>
      <w:r w:rsidRPr="0018188A">
        <w:rPr>
          <w:rFonts w:ascii="Verdana" w:hAnsi="Verdana" w:cstheme="minorHAnsi"/>
        </w:rPr>
        <w:t xml:space="preserve"> entre le FOREM et les</w:t>
      </w:r>
      <w:r w:rsidR="004261F9" w:rsidRPr="0018188A">
        <w:rPr>
          <w:rFonts w:ascii="Verdana" w:hAnsi="Verdana" w:cstheme="minorHAnsi"/>
        </w:rPr>
        <w:t xml:space="preserve"> </w:t>
      </w:r>
      <w:r w:rsidR="002F373B" w:rsidRPr="0018188A">
        <w:rPr>
          <w:rFonts w:ascii="Verdana" w:hAnsi="Verdana" w:cstheme="minorHAnsi"/>
        </w:rPr>
        <w:t>partenaires de l’accompa</w:t>
      </w:r>
      <w:r w:rsidR="00EF3868" w:rsidRPr="0018188A">
        <w:rPr>
          <w:rFonts w:ascii="Verdana" w:hAnsi="Verdana" w:cstheme="minorHAnsi"/>
        </w:rPr>
        <w:t>gnement</w:t>
      </w:r>
      <w:r w:rsidR="00B52C79" w:rsidRPr="0018188A">
        <w:rPr>
          <w:rFonts w:ascii="Verdana" w:hAnsi="Verdana" w:cstheme="minorHAnsi"/>
        </w:rPr>
        <w:t xml:space="preserve"> </w:t>
      </w:r>
      <w:r w:rsidRPr="0018188A">
        <w:rPr>
          <w:rFonts w:ascii="Verdana" w:hAnsi="Verdana" w:cstheme="minorHAnsi"/>
        </w:rPr>
        <w:t>;</w:t>
      </w:r>
    </w:p>
    <w:p w14:paraId="2B4FD398" w14:textId="77777777" w:rsidR="00093B42" w:rsidRDefault="00686B8B" w:rsidP="00093B42">
      <w:pPr>
        <w:autoSpaceDE w:val="0"/>
        <w:autoSpaceDN w:val="0"/>
        <w:adjustRightInd w:val="0"/>
        <w:jc w:val="both"/>
        <w:rPr>
          <w:rFonts w:ascii="Verdana" w:hAnsi="Verdana" w:cstheme="minorHAnsi"/>
        </w:rPr>
      </w:pPr>
      <w:r>
        <w:rPr>
          <w:rFonts w:ascii="Verdana" w:hAnsi="Verdana" w:cstheme="minorHAnsi"/>
        </w:rPr>
        <w:t>2°</w:t>
      </w:r>
      <w:r w:rsidR="00093B42">
        <w:rPr>
          <w:rFonts w:ascii="Verdana" w:hAnsi="Verdana" w:cstheme="minorHAnsi"/>
        </w:rPr>
        <w:t xml:space="preserve"> émettre un avis préalable sur </w:t>
      </w:r>
      <w:r w:rsidR="00093B42" w:rsidRPr="00872DB0">
        <w:rPr>
          <w:rFonts w:ascii="Verdana" w:hAnsi="Verdana" w:cstheme="minorHAnsi"/>
        </w:rPr>
        <w:t>l</w:t>
      </w:r>
      <w:r w:rsidR="00093B42">
        <w:rPr>
          <w:rFonts w:ascii="Verdana" w:hAnsi="Verdana" w:cstheme="minorHAnsi"/>
        </w:rPr>
        <w:t>es modalités :</w:t>
      </w:r>
    </w:p>
    <w:p w14:paraId="30752B83" w14:textId="01C8E852" w:rsidR="00093B42" w:rsidRDefault="00093B42" w:rsidP="00093B42">
      <w:pPr>
        <w:pStyle w:val="Paragraphedeliste"/>
        <w:numPr>
          <w:ilvl w:val="0"/>
          <w:numId w:val="23"/>
        </w:numPr>
        <w:autoSpaceDE w:val="0"/>
        <w:adjustRightInd w:val="0"/>
        <w:jc w:val="both"/>
        <w:rPr>
          <w:rFonts w:ascii="Verdana" w:hAnsi="Verdana" w:cstheme="minorHAnsi"/>
        </w:rPr>
      </w:pPr>
      <w:r w:rsidRPr="00761651">
        <w:rPr>
          <w:rFonts w:ascii="Verdana" w:hAnsi="Verdana" w:cstheme="minorHAnsi"/>
        </w:rPr>
        <w:t>de mise en visibilité de l’offre de services</w:t>
      </w:r>
      <w:r>
        <w:rPr>
          <w:rFonts w:ascii="Verdana" w:hAnsi="Verdana" w:cstheme="minorHAnsi"/>
        </w:rPr>
        <w:t xml:space="preserve"> </w:t>
      </w:r>
      <w:r w:rsidRPr="00761651">
        <w:rPr>
          <w:rFonts w:ascii="Verdana" w:hAnsi="Verdana" w:cstheme="minorHAnsi"/>
        </w:rPr>
        <w:t>des partenaires de l’accompagnement</w:t>
      </w:r>
      <w:r w:rsidR="00086873">
        <w:rPr>
          <w:rFonts w:ascii="Verdana" w:hAnsi="Verdana" w:cstheme="minorHAnsi"/>
        </w:rPr>
        <w:t> ;</w:t>
      </w:r>
    </w:p>
    <w:p w14:paraId="1A130A66" w14:textId="1F04E431" w:rsidR="00093B42" w:rsidRDefault="00093B42" w:rsidP="00093B42">
      <w:pPr>
        <w:pStyle w:val="Paragraphedeliste"/>
        <w:numPr>
          <w:ilvl w:val="0"/>
          <w:numId w:val="23"/>
        </w:numPr>
        <w:autoSpaceDE w:val="0"/>
        <w:adjustRightInd w:val="0"/>
        <w:jc w:val="both"/>
        <w:rPr>
          <w:rFonts w:ascii="Verdana" w:hAnsi="Verdana" w:cstheme="minorHAnsi"/>
        </w:rPr>
      </w:pPr>
      <w:r w:rsidRPr="00761651">
        <w:rPr>
          <w:rFonts w:ascii="Verdana" w:hAnsi="Verdana" w:cstheme="minorHAnsi"/>
        </w:rPr>
        <w:t>de prise en charge par les partenaires de l’accompagnement des chercheurs d’emploi adressés par le FOREM</w:t>
      </w:r>
      <w:r w:rsidR="00086873">
        <w:rPr>
          <w:rFonts w:ascii="Verdana" w:hAnsi="Verdana" w:cstheme="minorHAnsi"/>
        </w:rPr>
        <w:t> ;</w:t>
      </w:r>
    </w:p>
    <w:p w14:paraId="0DC20336" w14:textId="08181B40" w:rsidR="00F646F5" w:rsidRDefault="00093B42" w:rsidP="00F646F5">
      <w:pPr>
        <w:pStyle w:val="Paragraphedeliste"/>
        <w:numPr>
          <w:ilvl w:val="0"/>
          <w:numId w:val="23"/>
        </w:numPr>
        <w:autoSpaceDE w:val="0"/>
        <w:adjustRightInd w:val="0"/>
        <w:jc w:val="both"/>
        <w:rPr>
          <w:rFonts w:ascii="Verdana" w:hAnsi="Verdana" w:cstheme="minorHAnsi"/>
        </w:rPr>
      </w:pPr>
      <w:r w:rsidRPr="00761651">
        <w:rPr>
          <w:rFonts w:ascii="Verdana" w:hAnsi="Verdana" w:cstheme="minorHAnsi"/>
        </w:rPr>
        <w:t>de l’échange d’informations et du dialogue opérationnel visés à l’article 17 entre le FOREM et les partenaires de l’accompagnement</w:t>
      </w:r>
      <w:r w:rsidR="00086873">
        <w:rPr>
          <w:rFonts w:ascii="Verdana" w:hAnsi="Verdana" w:cstheme="minorHAnsi"/>
        </w:rPr>
        <w:t> ;</w:t>
      </w:r>
    </w:p>
    <w:p w14:paraId="022B24B2" w14:textId="5FC4F08D" w:rsidR="00686B8B" w:rsidRPr="00D10F59" w:rsidRDefault="00093B42" w:rsidP="00F646F5">
      <w:pPr>
        <w:pStyle w:val="Paragraphedeliste"/>
        <w:numPr>
          <w:ilvl w:val="0"/>
          <w:numId w:val="23"/>
        </w:numPr>
        <w:autoSpaceDE w:val="0"/>
        <w:adjustRightInd w:val="0"/>
        <w:jc w:val="both"/>
        <w:rPr>
          <w:rFonts w:ascii="Verdana" w:hAnsi="Verdana" w:cstheme="minorHAnsi"/>
        </w:rPr>
      </w:pPr>
      <w:r w:rsidRPr="00A55BEC">
        <w:rPr>
          <w:rFonts w:ascii="Verdana" w:hAnsi="Verdana" w:cstheme="minorHAnsi"/>
        </w:rPr>
        <w:t>et</w:t>
      </w:r>
      <w:r w:rsidR="00F646F5">
        <w:rPr>
          <w:rFonts w:ascii="Verdana" w:hAnsi="Verdana" w:cstheme="minorHAnsi"/>
        </w:rPr>
        <w:t>, en collaboration</w:t>
      </w:r>
      <w:r w:rsidR="006E66B2">
        <w:rPr>
          <w:rFonts w:ascii="Verdana" w:hAnsi="Verdana" w:cstheme="minorHAnsi"/>
        </w:rPr>
        <w:t xml:space="preserve"> avec </w:t>
      </w:r>
      <w:r w:rsidR="00A55BEC">
        <w:rPr>
          <w:rFonts w:ascii="Verdana" w:hAnsi="Verdana" w:cstheme="minorHAnsi"/>
        </w:rPr>
        <w:t>l’</w:t>
      </w:r>
      <w:r w:rsidR="00A55BEC" w:rsidRPr="001D4AC9">
        <w:rPr>
          <w:rFonts w:ascii="Verdana" w:eastAsia="Times New Roman" w:hAnsi="Verdana"/>
        </w:rPr>
        <w:t>Instance bassin Enseignement qualifiant – Formation – Emploi</w:t>
      </w:r>
      <w:r w:rsidR="006E66B2">
        <w:rPr>
          <w:rFonts w:ascii="Verdana" w:hAnsi="Verdana" w:cstheme="minorHAnsi"/>
        </w:rPr>
        <w:t>,</w:t>
      </w:r>
      <w:r w:rsidR="00A55BEC">
        <w:rPr>
          <w:rFonts w:ascii="Verdana" w:hAnsi="Verdana" w:cstheme="minorHAnsi"/>
        </w:rPr>
        <w:t xml:space="preserve"> ci-après l’I</w:t>
      </w:r>
      <w:r w:rsidR="00D10F59">
        <w:rPr>
          <w:rFonts w:ascii="Verdana" w:hAnsi="Verdana" w:cstheme="minorHAnsi"/>
        </w:rPr>
        <w:t>BEFE,</w:t>
      </w:r>
      <w:r w:rsidRPr="00D10F59">
        <w:rPr>
          <w:rFonts w:ascii="Verdana" w:hAnsi="Verdana" w:cstheme="minorHAnsi"/>
        </w:rPr>
        <w:t xml:space="preserve"> sur l’analyse relative aux volumes et types de prestations nécessaires pour répondre aux besoins identifiés</w:t>
      </w:r>
      <w:r w:rsidR="00976180" w:rsidRPr="00D10F59">
        <w:rPr>
          <w:rFonts w:ascii="Verdana" w:hAnsi="Verdana" w:cstheme="minorHAnsi"/>
        </w:rPr>
        <w:t>, effectuée par le Forem conformément à l’article 16, § 2 ;</w:t>
      </w:r>
    </w:p>
    <w:p w14:paraId="77B0508C" w14:textId="6DCED5C8" w:rsidR="00502D9E" w:rsidRPr="0018188A" w:rsidRDefault="004A0653" w:rsidP="00502D9E">
      <w:pPr>
        <w:autoSpaceDE w:val="0"/>
        <w:autoSpaceDN w:val="0"/>
        <w:adjustRightInd w:val="0"/>
        <w:jc w:val="both"/>
        <w:rPr>
          <w:rFonts w:ascii="Verdana" w:hAnsi="Verdana" w:cstheme="minorHAnsi"/>
        </w:rPr>
      </w:pPr>
      <w:r>
        <w:rPr>
          <w:rFonts w:ascii="Verdana" w:hAnsi="Verdana" w:cstheme="minorHAnsi"/>
        </w:rPr>
        <w:t>3</w:t>
      </w:r>
      <w:r w:rsidR="00502D9E" w:rsidRPr="0018188A">
        <w:rPr>
          <w:rFonts w:ascii="Verdana" w:hAnsi="Verdana" w:cstheme="minorHAnsi"/>
        </w:rPr>
        <w:t xml:space="preserve">° valider et approuver les plans d’actions annuels des </w:t>
      </w:r>
      <w:r w:rsidR="005B0487" w:rsidRPr="0018188A">
        <w:rPr>
          <w:rFonts w:ascii="Verdana" w:hAnsi="Verdana" w:cstheme="minorHAnsi"/>
        </w:rPr>
        <w:t>commissions</w:t>
      </w:r>
      <w:r w:rsidR="00502D9E" w:rsidRPr="0018188A">
        <w:rPr>
          <w:rFonts w:ascii="Verdana" w:hAnsi="Verdana" w:cstheme="minorHAnsi"/>
        </w:rPr>
        <w:t xml:space="preserve"> sous-régionales ;</w:t>
      </w:r>
    </w:p>
    <w:p w14:paraId="420F0B70" w14:textId="44169C74" w:rsidR="00502D9E" w:rsidRPr="0018188A" w:rsidRDefault="004A0653" w:rsidP="00502D9E">
      <w:pPr>
        <w:autoSpaceDE w:val="0"/>
        <w:autoSpaceDN w:val="0"/>
        <w:adjustRightInd w:val="0"/>
        <w:jc w:val="both"/>
        <w:rPr>
          <w:rFonts w:ascii="Verdana" w:hAnsi="Verdana" w:cstheme="minorHAnsi"/>
        </w:rPr>
      </w:pPr>
      <w:r>
        <w:rPr>
          <w:rFonts w:ascii="Verdana" w:hAnsi="Verdana" w:cstheme="minorHAnsi"/>
        </w:rPr>
        <w:t>4</w:t>
      </w:r>
      <w:r w:rsidR="00502D9E" w:rsidRPr="0018188A">
        <w:rPr>
          <w:rFonts w:ascii="Verdana" w:hAnsi="Verdana" w:cstheme="minorHAnsi"/>
        </w:rPr>
        <w:t>°</w:t>
      </w:r>
      <w:r w:rsidR="002E5DD0">
        <w:rPr>
          <w:rFonts w:ascii="Verdana" w:hAnsi="Verdana" w:cstheme="minorHAnsi"/>
        </w:rPr>
        <w:t xml:space="preserve"> mener l’évaluation de la collaboration entre le Forem et les partenaires, en ce compris </w:t>
      </w:r>
      <w:r w:rsidR="00502D9E" w:rsidRPr="0018188A">
        <w:rPr>
          <w:rFonts w:ascii="Verdana" w:hAnsi="Verdana" w:cstheme="minorHAnsi"/>
        </w:rPr>
        <w:t xml:space="preserve">la réalisation des plans d’actions annuels des </w:t>
      </w:r>
      <w:r w:rsidR="005B0487" w:rsidRPr="0018188A">
        <w:rPr>
          <w:rFonts w:ascii="Verdana" w:hAnsi="Verdana" w:cstheme="minorHAnsi"/>
        </w:rPr>
        <w:t>commissions</w:t>
      </w:r>
      <w:r w:rsidR="00502D9E" w:rsidRPr="0018188A">
        <w:rPr>
          <w:rFonts w:ascii="Verdana" w:hAnsi="Verdana" w:cstheme="minorHAnsi"/>
        </w:rPr>
        <w:t xml:space="preserve"> sous-régionales et les actions mises en place, dans la perspective</w:t>
      </w:r>
      <w:r>
        <w:rPr>
          <w:rFonts w:ascii="Verdana" w:hAnsi="Verdana" w:cstheme="minorHAnsi"/>
        </w:rPr>
        <w:t>, notamment,</w:t>
      </w:r>
      <w:r w:rsidR="00502D9E" w:rsidRPr="0018188A">
        <w:rPr>
          <w:rFonts w:ascii="Verdana" w:hAnsi="Verdana" w:cstheme="minorHAnsi"/>
        </w:rPr>
        <w:t xml:space="preserve"> d’optimisation des parcours d’insertion des chercheurs d’emploi et de leur insertion durable sur le marché du travail ;</w:t>
      </w:r>
    </w:p>
    <w:p w14:paraId="01F57F46" w14:textId="64E9461E" w:rsidR="00DC3D80" w:rsidRPr="0018188A" w:rsidRDefault="004A0653" w:rsidP="00502D9E">
      <w:pPr>
        <w:autoSpaceDE w:val="0"/>
        <w:autoSpaceDN w:val="0"/>
        <w:adjustRightInd w:val="0"/>
        <w:jc w:val="both"/>
        <w:rPr>
          <w:rFonts w:ascii="Verdana" w:hAnsi="Verdana" w:cstheme="minorHAnsi"/>
        </w:rPr>
      </w:pPr>
      <w:r>
        <w:rPr>
          <w:rFonts w:ascii="Verdana" w:hAnsi="Verdana" w:cstheme="minorHAnsi"/>
        </w:rPr>
        <w:t>5</w:t>
      </w:r>
      <w:r w:rsidR="00502D9E" w:rsidRPr="0018188A">
        <w:rPr>
          <w:rFonts w:ascii="Verdana" w:hAnsi="Verdana" w:cstheme="minorHAnsi"/>
        </w:rPr>
        <w:t xml:space="preserve">° répondre aux difficultés, interrogations et attentes des </w:t>
      </w:r>
      <w:r w:rsidR="005E31B9" w:rsidRPr="0018188A">
        <w:rPr>
          <w:rFonts w:ascii="Verdana" w:hAnsi="Verdana" w:cstheme="minorHAnsi"/>
        </w:rPr>
        <w:t>commissions</w:t>
      </w:r>
      <w:r w:rsidR="00502D9E" w:rsidRPr="0018188A">
        <w:rPr>
          <w:rFonts w:ascii="Verdana" w:hAnsi="Verdana" w:cstheme="minorHAnsi"/>
        </w:rPr>
        <w:t xml:space="preserve"> sous-régionales ;</w:t>
      </w:r>
    </w:p>
    <w:p w14:paraId="071F1DE5" w14:textId="1AC53EB2" w:rsidR="00502D9E" w:rsidRPr="0018188A" w:rsidRDefault="004A0653" w:rsidP="00502D9E">
      <w:pPr>
        <w:autoSpaceDE w:val="0"/>
        <w:autoSpaceDN w:val="0"/>
        <w:adjustRightInd w:val="0"/>
        <w:jc w:val="both"/>
        <w:rPr>
          <w:rFonts w:ascii="Verdana" w:hAnsi="Verdana" w:cstheme="minorHAnsi"/>
        </w:rPr>
      </w:pPr>
      <w:r>
        <w:rPr>
          <w:rFonts w:ascii="Verdana" w:hAnsi="Verdana" w:cstheme="minorHAnsi"/>
        </w:rPr>
        <w:t>6</w:t>
      </w:r>
      <w:r w:rsidR="00502D9E" w:rsidRPr="0018188A">
        <w:rPr>
          <w:rFonts w:ascii="Verdana" w:hAnsi="Verdana" w:cstheme="minorHAnsi"/>
        </w:rPr>
        <w:t xml:space="preserve">° organiser la communication avec les </w:t>
      </w:r>
      <w:r w:rsidR="005E31B9" w:rsidRPr="0018188A">
        <w:rPr>
          <w:rFonts w:ascii="Verdana" w:hAnsi="Verdana" w:cstheme="minorHAnsi"/>
        </w:rPr>
        <w:t>commission</w:t>
      </w:r>
      <w:r w:rsidR="00502D9E" w:rsidRPr="0018188A">
        <w:rPr>
          <w:rFonts w:ascii="Verdana" w:hAnsi="Verdana" w:cstheme="minorHAnsi"/>
        </w:rPr>
        <w:t>s sous-régionales</w:t>
      </w:r>
      <w:r w:rsidR="00B52C79" w:rsidRPr="0018188A">
        <w:rPr>
          <w:rFonts w:ascii="Verdana" w:hAnsi="Verdana" w:cstheme="minorHAnsi"/>
        </w:rPr>
        <w:t xml:space="preserve"> de concertation</w:t>
      </w:r>
      <w:r w:rsidR="002E3A96" w:rsidRPr="0018188A">
        <w:rPr>
          <w:rFonts w:ascii="Verdana" w:hAnsi="Verdana" w:cstheme="minorHAnsi"/>
        </w:rPr>
        <w:t> ;</w:t>
      </w:r>
    </w:p>
    <w:p w14:paraId="502AF1D3" w14:textId="46223BD2" w:rsidR="002D353D" w:rsidRPr="0018188A" w:rsidRDefault="004A0653" w:rsidP="00502D9E">
      <w:pPr>
        <w:autoSpaceDE w:val="0"/>
        <w:autoSpaceDN w:val="0"/>
        <w:adjustRightInd w:val="0"/>
        <w:jc w:val="both"/>
        <w:rPr>
          <w:rFonts w:ascii="Verdana" w:hAnsi="Verdana" w:cstheme="minorHAnsi"/>
        </w:rPr>
      </w:pPr>
      <w:r>
        <w:rPr>
          <w:rFonts w:ascii="Verdana" w:hAnsi="Verdana" w:cstheme="minorHAnsi"/>
        </w:rPr>
        <w:t>7</w:t>
      </w:r>
      <w:r w:rsidR="002D353D" w:rsidRPr="0018188A">
        <w:rPr>
          <w:rFonts w:ascii="Verdana" w:hAnsi="Verdana" w:cstheme="minorHAnsi"/>
        </w:rPr>
        <w:t xml:space="preserve">° </w:t>
      </w:r>
      <w:r w:rsidR="002D353D" w:rsidRPr="0018188A">
        <w:rPr>
          <w:rFonts w:ascii="Verdana" w:hAnsi="Verdana" w:cstheme="majorHAnsi"/>
        </w:rPr>
        <w:t>élaborer des avis d’opportunité, d’initiative ou sur demande, relatifs à la mise en œuvre de l’accompagnement orienté coaching et solutions</w:t>
      </w:r>
      <w:r w:rsidR="002D353D" w:rsidRPr="0018188A">
        <w:rPr>
          <w:rFonts w:ascii="Verdana" w:hAnsi="Verdana"/>
        </w:rPr>
        <w:t xml:space="preserve"> en vue d’améliorer la cohérence, la visibilité et l’efficacité de l'offre de services du dispositif dans la perspective de fluidifier les parcours des usagers et d’améliorer le fonctionnement du dispositif</w:t>
      </w:r>
      <w:r w:rsidR="008D0E27" w:rsidRPr="0018188A">
        <w:rPr>
          <w:rFonts w:ascii="Verdana" w:hAnsi="Verdana"/>
        </w:rPr>
        <w:t> ;</w:t>
      </w:r>
      <w:r w:rsidR="002D353D" w:rsidRPr="0018188A">
        <w:rPr>
          <w:rFonts w:ascii="Verdana" w:hAnsi="Verdana"/>
          <w:i/>
        </w:rPr>
        <w:t> </w:t>
      </w:r>
    </w:p>
    <w:p w14:paraId="6683DDD9" w14:textId="26EA2FDA" w:rsidR="00F63467" w:rsidRPr="0018188A" w:rsidRDefault="004A0653" w:rsidP="00502D9E">
      <w:pPr>
        <w:autoSpaceDE w:val="0"/>
        <w:autoSpaceDN w:val="0"/>
        <w:adjustRightInd w:val="0"/>
        <w:jc w:val="both"/>
        <w:rPr>
          <w:rFonts w:ascii="Verdana" w:hAnsi="Verdana" w:cstheme="minorHAnsi"/>
        </w:rPr>
      </w:pPr>
      <w:r>
        <w:rPr>
          <w:rFonts w:ascii="Verdana" w:hAnsi="Verdana" w:cstheme="minorHAnsi"/>
        </w:rPr>
        <w:t>8</w:t>
      </w:r>
      <w:r w:rsidR="00667B6A" w:rsidRPr="0018188A">
        <w:rPr>
          <w:rFonts w:ascii="Verdana" w:hAnsi="Verdana" w:cstheme="minorHAnsi"/>
        </w:rPr>
        <w:t>° élabore</w:t>
      </w:r>
      <w:r w:rsidR="002E3A96" w:rsidRPr="0018188A">
        <w:rPr>
          <w:rFonts w:ascii="Verdana" w:hAnsi="Verdana" w:cstheme="minorHAnsi"/>
        </w:rPr>
        <w:t>r</w:t>
      </w:r>
      <w:r w:rsidR="00667B6A" w:rsidRPr="0018188A">
        <w:rPr>
          <w:rFonts w:ascii="Verdana" w:hAnsi="Verdana" w:cstheme="minorHAnsi"/>
        </w:rPr>
        <w:t xml:space="preserve"> </w:t>
      </w:r>
      <w:r w:rsidR="008C5A60" w:rsidRPr="0018188A">
        <w:rPr>
          <w:rFonts w:ascii="Verdana" w:hAnsi="Verdana" w:cstheme="minorHAnsi"/>
        </w:rPr>
        <w:t>le contenu minimal commun</w:t>
      </w:r>
      <w:r w:rsidR="00667B6A" w:rsidRPr="0018188A">
        <w:rPr>
          <w:rFonts w:ascii="Verdana" w:hAnsi="Verdana" w:cstheme="minorHAnsi"/>
        </w:rPr>
        <w:t xml:space="preserve"> de</w:t>
      </w:r>
      <w:r w:rsidR="008C5A60" w:rsidRPr="0018188A">
        <w:rPr>
          <w:rFonts w:ascii="Verdana" w:hAnsi="Verdana" w:cstheme="minorHAnsi"/>
        </w:rPr>
        <w:t>s</w:t>
      </w:r>
      <w:r w:rsidR="00667B6A" w:rsidRPr="0018188A">
        <w:rPr>
          <w:rFonts w:ascii="Verdana" w:hAnsi="Verdana" w:cstheme="minorHAnsi"/>
        </w:rPr>
        <w:t xml:space="preserve"> convention</w:t>
      </w:r>
      <w:r w:rsidR="008C5A60" w:rsidRPr="0018188A">
        <w:rPr>
          <w:rFonts w:ascii="Verdana" w:hAnsi="Verdana" w:cstheme="minorHAnsi"/>
        </w:rPr>
        <w:t>s</w:t>
      </w:r>
      <w:r w:rsidR="00667B6A" w:rsidRPr="0018188A">
        <w:rPr>
          <w:rFonts w:ascii="Verdana" w:hAnsi="Verdana" w:cstheme="minorHAnsi"/>
        </w:rPr>
        <w:t xml:space="preserve"> de collaboration</w:t>
      </w:r>
      <w:r w:rsidR="008D0E27" w:rsidRPr="0018188A">
        <w:rPr>
          <w:rFonts w:ascii="Verdana" w:hAnsi="Verdana" w:cstheme="minorHAnsi"/>
        </w:rPr>
        <w:t> ;</w:t>
      </w:r>
    </w:p>
    <w:p w14:paraId="4F8BB321" w14:textId="27CE408D" w:rsidR="00717192" w:rsidRPr="0018188A" w:rsidRDefault="004A0653" w:rsidP="00502D9E">
      <w:pPr>
        <w:autoSpaceDE w:val="0"/>
        <w:autoSpaceDN w:val="0"/>
        <w:adjustRightInd w:val="0"/>
        <w:jc w:val="both"/>
        <w:rPr>
          <w:rFonts w:ascii="Verdana" w:hAnsi="Verdana" w:cstheme="minorHAnsi"/>
        </w:rPr>
      </w:pPr>
      <w:r>
        <w:rPr>
          <w:rFonts w:ascii="Verdana" w:hAnsi="Verdana" w:cstheme="minorHAnsi"/>
        </w:rPr>
        <w:t>9</w:t>
      </w:r>
      <w:r w:rsidR="00717192" w:rsidRPr="0018188A">
        <w:rPr>
          <w:rFonts w:ascii="Verdana" w:hAnsi="Verdana" w:cstheme="minorHAnsi"/>
        </w:rPr>
        <w:t>° élabore</w:t>
      </w:r>
      <w:r w:rsidR="00C93874" w:rsidRPr="0018188A">
        <w:rPr>
          <w:rFonts w:ascii="Verdana" w:hAnsi="Verdana" w:cstheme="minorHAnsi"/>
        </w:rPr>
        <w:t>r</w:t>
      </w:r>
      <w:r w:rsidR="00717192" w:rsidRPr="0018188A">
        <w:rPr>
          <w:rFonts w:ascii="Verdana" w:hAnsi="Verdana" w:cstheme="minorHAnsi"/>
        </w:rPr>
        <w:t xml:space="preserve"> une charte déontologique </w:t>
      </w:r>
      <w:r w:rsidR="00AD142C" w:rsidRPr="0018188A">
        <w:rPr>
          <w:rFonts w:ascii="Verdana" w:hAnsi="Verdana" w:cstheme="minorHAnsi"/>
        </w:rPr>
        <w:t>applicable aux acteurs du dispositif de collaboration dans la mise en œuvre de l’accompagnement orienté coaching et solutions</w:t>
      </w:r>
      <w:r w:rsidR="008D0E27" w:rsidRPr="0018188A">
        <w:rPr>
          <w:rFonts w:ascii="Verdana" w:hAnsi="Verdana" w:cstheme="minorHAnsi"/>
        </w:rPr>
        <w:t>.</w:t>
      </w:r>
    </w:p>
    <w:p w14:paraId="2733FB9B" w14:textId="4917FDDC"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 xml:space="preserve">Les commissions sous-régionales de concertation entre le FOREM et les </w:t>
      </w:r>
      <w:r w:rsidR="00033D45" w:rsidRPr="0018188A">
        <w:rPr>
          <w:rFonts w:ascii="Verdana" w:hAnsi="Verdana" w:cstheme="minorHAnsi"/>
        </w:rPr>
        <w:t>partenaires de l’accompagnement</w:t>
      </w:r>
      <w:r w:rsidR="00745DA4" w:rsidRPr="0018188A">
        <w:rPr>
          <w:rFonts w:ascii="Verdana" w:hAnsi="Verdana" w:cstheme="minorHAnsi"/>
        </w:rPr>
        <w:t xml:space="preserve">, </w:t>
      </w:r>
      <w:r w:rsidRPr="0018188A">
        <w:rPr>
          <w:rFonts w:ascii="Verdana" w:hAnsi="Verdana" w:cstheme="minorHAnsi"/>
        </w:rPr>
        <w:t xml:space="preserve">visées </w:t>
      </w:r>
      <w:r w:rsidR="00E51853" w:rsidRPr="0018188A">
        <w:rPr>
          <w:rFonts w:ascii="Verdana" w:hAnsi="Verdana" w:cstheme="minorHAnsi"/>
        </w:rPr>
        <w:t>à l’article 18, §2,</w:t>
      </w:r>
      <w:r w:rsidR="00B52C79" w:rsidRPr="0018188A">
        <w:rPr>
          <w:rFonts w:ascii="Verdana" w:hAnsi="Verdana" w:cstheme="minorHAnsi"/>
        </w:rPr>
        <w:t xml:space="preserve"> </w:t>
      </w:r>
      <w:r w:rsidRPr="0018188A">
        <w:rPr>
          <w:rFonts w:ascii="Verdana" w:hAnsi="Verdana" w:cstheme="minorHAnsi"/>
        </w:rPr>
        <w:t>ont pour mission de :</w:t>
      </w:r>
    </w:p>
    <w:p w14:paraId="3EFFDD95" w14:textId="64670CB5"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 xml:space="preserve">1° organiser la coopération opérationnelle entre le FOREM et les </w:t>
      </w:r>
      <w:r w:rsidR="002F373B" w:rsidRPr="0018188A">
        <w:rPr>
          <w:rFonts w:ascii="Verdana" w:hAnsi="Verdana" w:cstheme="minorHAnsi"/>
        </w:rPr>
        <w:t>partenaires de l’accompagnement</w:t>
      </w:r>
      <w:r w:rsidR="00745DA4" w:rsidRPr="0018188A">
        <w:rPr>
          <w:rFonts w:ascii="Verdana" w:hAnsi="Verdana" w:cstheme="minorHAnsi"/>
        </w:rPr>
        <w:t xml:space="preserve"> </w:t>
      </w:r>
      <w:r w:rsidRPr="0018188A">
        <w:rPr>
          <w:rFonts w:ascii="Verdana" w:hAnsi="Verdana" w:cstheme="minorHAnsi"/>
        </w:rPr>
        <w:t>du territoire de</w:t>
      </w:r>
      <w:r w:rsidR="000E5CB6">
        <w:rPr>
          <w:rFonts w:ascii="Verdana" w:hAnsi="Verdana" w:cstheme="minorHAnsi"/>
        </w:rPr>
        <w:t xml:space="preserve"> l’IBEFE concernée,</w:t>
      </w:r>
      <w:r w:rsidRPr="0018188A">
        <w:rPr>
          <w:rFonts w:ascii="Verdana" w:hAnsi="Verdana" w:cstheme="minorHAnsi"/>
        </w:rPr>
        <w:t xml:space="preserve"> l’</w:t>
      </w:r>
      <w:r w:rsidR="00F3755E" w:rsidRPr="0018188A">
        <w:rPr>
          <w:rFonts w:ascii="Verdana" w:hAnsi="Verdana" w:cstheme="minorHAnsi"/>
        </w:rPr>
        <w:t>I</w:t>
      </w:r>
      <w:r w:rsidRPr="0018188A">
        <w:rPr>
          <w:rFonts w:ascii="Verdana" w:hAnsi="Verdana" w:cstheme="minorHAnsi"/>
        </w:rPr>
        <w:t>nstance bassin Emploi-Formation-</w:t>
      </w:r>
      <w:r w:rsidR="00F3755E" w:rsidRPr="0018188A">
        <w:rPr>
          <w:rFonts w:ascii="Verdana" w:hAnsi="Verdana" w:cstheme="minorHAnsi"/>
        </w:rPr>
        <w:t>E</w:t>
      </w:r>
      <w:r w:rsidRPr="0018188A">
        <w:rPr>
          <w:rFonts w:ascii="Verdana" w:hAnsi="Verdana" w:cstheme="minorHAnsi"/>
        </w:rPr>
        <w:t>nseignement</w:t>
      </w:r>
      <w:r w:rsidR="00F3755E" w:rsidRPr="0018188A">
        <w:rPr>
          <w:rFonts w:ascii="Verdana" w:hAnsi="Verdana" w:cstheme="minorHAnsi"/>
        </w:rPr>
        <w:t>, ci-après l’IBEFE</w:t>
      </w:r>
      <w:r w:rsidRPr="0018188A">
        <w:rPr>
          <w:rFonts w:ascii="Verdana" w:hAnsi="Verdana" w:cstheme="minorHAnsi"/>
        </w:rPr>
        <w:t> ;</w:t>
      </w:r>
    </w:p>
    <w:p w14:paraId="78E46655" w14:textId="1408E3BF"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 xml:space="preserve">2° fluidifier </w:t>
      </w:r>
      <w:r w:rsidR="006B4EE5" w:rsidRPr="0018188A">
        <w:rPr>
          <w:rFonts w:ascii="Verdana" w:hAnsi="Verdana" w:cstheme="minorHAnsi"/>
        </w:rPr>
        <w:t>l’adressage et</w:t>
      </w:r>
      <w:r w:rsidRPr="0018188A">
        <w:rPr>
          <w:rFonts w:ascii="Verdana" w:hAnsi="Verdana" w:cstheme="minorHAnsi"/>
        </w:rPr>
        <w:t xml:space="preserve"> le parcours des chercheurs d’emploi ;</w:t>
      </w:r>
    </w:p>
    <w:p w14:paraId="6D36B679" w14:textId="0429D42D"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lastRenderedPageBreak/>
        <w:t>3° établir et veiller à la mise en œuvre du plan d’actions annuel, validé par l</w:t>
      </w:r>
      <w:r w:rsidR="005E31B9" w:rsidRPr="0018188A">
        <w:rPr>
          <w:rFonts w:ascii="Verdana" w:hAnsi="Verdana" w:cstheme="minorHAnsi"/>
        </w:rPr>
        <w:t>a commission</w:t>
      </w:r>
      <w:r w:rsidRPr="0018188A">
        <w:rPr>
          <w:rFonts w:ascii="Verdana" w:hAnsi="Verdana" w:cstheme="minorHAnsi"/>
        </w:rPr>
        <w:t xml:space="preserve"> régionale</w:t>
      </w:r>
      <w:r w:rsidR="0084544D" w:rsidRPr="0018188A">
        <w:rPr>
          <w:rFonts w:ascii="Verdana" w:hAnsi="Verdana" w:cstheme="minorHAnsi"/>
        </w:rPr>
        <w:t xml:space="preserve"> de concertation</w:t>
      </w:r>
      <w:r w:rsidRPr="0018188A">
        <w:rPr>
          <w:rFonts w:ascii="Verdana" w:hAnsi="Verdana" w:cstheme="minorHAnsi"/>
        </w:rPr>
        <w:t> ;</w:t>
      </w:r>
    </w:p>
    <w:p w14:paraId="670339DD" w14:textId="1436E78F"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4°</w:t>
      </w:r>
      <w:r w:rsidR="00667B6A" w:rsidRPr="0018188A">
        <w:rPr>
          <w:rFonts w:ascii="Verdana" w:hAnsi="Verdana" w:cstheme="minorHAnsi"/>
        </w:rPr>
        <w:t xml:space="preserve"> régler tout différend relatif à l’exécution de la convention de collaboration.</w:t>
      </w:r>
      <w:r w:rsidR="004261F9" w:rsidRPr="0018188A">
        <w:rPr>
          <w:rFonts w:ascii="Verdana" w:hAnsi="Verdana" w:cstheme="minorHAnsi"/>
        </w:rPr>
        <w:t> ;</w:t>
      </w:r>
    </w:p>
    <w:p w14:paraId="2942F35D" w14:textId="6F9AEC1A" w:rsidR="00C93874" w:rsidRPr="0018188A" w:rsidRDefault="001A3D07" w:rsidP="00502D9E">
      <w:pPr>
        <w:autoSpaceDE w:val="0"/>
        <w:autoSpaceDN w:val="0"/>
        <w:adjustRightInd w:val="0"/>
        <w:jc w:val="both"/>
        <w:rPr>
          <w:rFonts w:ascii="Verdana" w:hAnsi="Verdana" w:cstheme="minorHAnsi"/>
        </w:rPr>
      </w:pPr>
      <w:r w:rsidRPr="0018188A">
        <w:rPr>
          <w:rFonts w:ascii="Verdana" w:hAnsi="Verdana" w:cstheme="minorHAnsi"/>
        </w:rPr>
        <w:t xml:space="preserve">5° </w:t>
      </w:r>
      <w:r w:rsidR="00C93874" w:rsidRPr="0018188A">
        <w:rPr>
          <w:rFonts w:ascii="Verdana" w:hAnsi="Verdana" w:cstheme="minorHAnsi"/>
        </w:rPr>
        <w:t>r</w:t>
      </w:r>
      <w:r w:rsidR="00C93874" w:rsidRPr="0018188A">
        <w:rPr>
          <w:rFonts w:ascii="Verdana" w:hAnsi="Verdana" w:cs="Calibri"/>
        </w:rPr>
        <w:t>encontrer au moins une fois par an l’I</w:t>
      </w:r>
      <w:r w:rsidR="00F3755E" w:rsidRPr="0018188A">
        <w:rPr>
          <w:rFonts w:ascii="Verdana" w:hAnsi="Verdana" w:cs="Calibri"/>
        </w:rPr>
        <w:t>BEFE</w:t>
      </w:r>
      <w:r w:rsidR="00C93874" w:rsidRPr="0018188A">
        <w:rPr>
          <w:rFonts w:ascii="Verdana" w:hAnsi="Verdana" w:cs="Calibri"/>
        </w:rPr>
        <w:t xml:space="preserve"> de leur territoire de référence pour assurer </w:t>
      </w:r>
      <w:r w:rsidR="00C93874" w:rsidRPr="0018188A">
        <w:rPr>
          <w:rFonts w:ascii="Verdana" w:hAnsi="Verdana" w:cstheme="majorHAnsi"/>
        </w:rPr>
        <w:t>une présentation du plan d’action annuel, des travaux menés dans ce cadre et de son état d’avancement</w:t>
      </w:r>
      <w:r w:rsidR="00C93874" w:rsidRPr="0018188A">
        <w:rPr>
          <w:rFonts w:ascii="Verdana" w:hAnsi="Verdana" w:cs="Calibri"/>
        </w:rPr>
        <w:t xml:space="preserve"> en vue de </w:t>
      </w:r>
      <w:r w:rsidR="00C93874" w:rsidRPr="0018188A">
        <w:rPr>
          <w:rFonts w:ascii="Verdana" w:hAnsi="Verdana" w:cstheme="majorHAnsi"/>
        </w:rPr>
        <w:t xml:space="preserve">recueillir à cette occasion les propositions et recommandations de l’IBEFE et </w:t>
      </w:r>
      <w:r w:rsidR="00C93874" w:rsidRPr="0018188A">
        <w:rPr>
          <w:rFonts w:ascii="Verdana" w:hAnsi="Verdana" w:cs="Calibri"/>
        </w:rPr>
        <w:t>d’échanger sur leurs bilans et perspectives.</w:t>
      </w:r>
    </w:p>
    <w:p w14:paraId="1A3F531F" w14:textId="493795F3" w:rsidR="00502D9E" w:rsidRPr="0018188A" w:rsidRDefault="00E659CC" w:rsidP="00502D9E">
      <w:pPr>
        <w:autoSpaceDE w:val="0"/>
        <w:autoSpaceDN w:val="0"/>
        <w:adjustRightInd w:val="0"/>
        <w:jc w:val="both"/>
        <w:rPr>
          <w:rFonts w:ascii="Verdana" w:hAnsi="Verdana" w:cstheme="minorHAnsi"/>
        </w:rPr>
      </w:pPr>
      <w:r w:rsidRPr="0018188A">
        <w:rPr>
          <w:rFonts w:ascii="Verdana" w:hAnsi="Verdana" w:cstheme="minorHAnsi"/>
        </w:rPr>
        <w:t>Une</w:t>
      </w:r>
      <w:r w:rsidR="00502D9E" w:rsidRPr="0018188A">
        <w:rPr>
          <w:rFonts w:ascii="Verdana" w:hAnsi="Verdana" w:cstheme="minorHAnsi"/>
        </w:rPr>
        <w:t xml:space="preserve"> convention de collaboration</w:t>
      </w:r>
      <w:r w:rsidRPr="0018188A">
        <w:rPr>
          <w:rFonts w:ascii="Verdana" w:hAnsi="Verdana" w:cstheme="minorHAnsi"/>
        </w:rPr>
        <w:t xml:space="preserve"> est conclue</w:t>
      </w:r>
      <w:r w:rsidR="00502D9E" w:rsidRPr="0018188A">
        <w:rPr>
          <w:rFonts w:ascii="Verdana" w:hAnsi="Verdana" w:cstheme="minorHAnsi"/>
        </w:rPr>
        <w:t xml:space="preserve"> entre le FOREM et le </w:t>
      </w:r>
      <w:r w:rsidRPr="0018188A">
        <w:rPr>
          <w:rFonts w:ascii="Verdana" w:hAnsi="Verdana" w:cstheme="minorHAnsi"/>
        </w:rPr>
        <w:t>partenaire de l’accompagnement et :</w:t>
      </w:r>
      <w:r w:rsidR="00502D9E" w:rsidRPr="0018188A">
        <w:rPr>
          <w:rFonts w:ascii="Verdana" w:hAnsi="Verdana" w:cstheme="minorHAnsi"/>
        </w:rPr>
        <w:t xml:space="preserve"> :</w:t>
      </w:r>
    </w:p>
    <w:p w14:paraId="50F1EB61" w14:textId="74806231"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1° décline le plan d’action</w:t>
      </w:r>
      <w:r w:rsidR="0003059D" w:rsidRPr="0018188A">
        <w:rPr>
          <w:rFonts w:ascii="Verdana" w:hAnsi="Verdana" w:cstheme="minorHAnsi"/>
        </w:rPr>
        <w:t>s</w:t>
      </w:r>
      <w:r w:rsidRPr="0018188A">
        <w:rPr>
          <w:rFonts w:ascii="Verdana" w:hAnsi="Verdana" w:cstheme="minorHAnsi"/>
        </w:rPr>
        <w:t xml:space="preserve"> annuel proposé par la commission sous-régionale </w:t>
      </w:r>
      <w:r w:rsidR="004261F9" w:rsidRPr="0018188A">
        <w:rPr>
          <w:rFonts w:ascii="Verdana" w:hAnsi="Verdana" w:cstheme="minorHAnsi"/>
        </w:rPr>
        <w:t xml:space="preserve">de concertation </w:t>
      </w:r>
      <w:r w:rsidRPr="0018188A">
        <w:rPr>
          <w:rFonts w:ascii="Verdana" w:hAnsi="Verdana" w:cstheme="minorHAnsi"/>
        </w:rPr>
        <w:t>et validé par l</w:t>
      </w:r>
      <w:r w:rsidR="005E31B9" w:rsidRPr="0018188A">
        <w:rPr>
          <w:rFonts w:ascii="Verdana" w:hAnsi="Verdana" w:cstheme="minorHAnsi"/>
        </w:rPr>
        <w:t>a commission</w:t>
      </w:r>
      <w:r w:rsidRPr="0018188A">
        <w:rPr>
          <w:rFonts w:ascii="Verdana" w:hAnsi="Verdana" w:cstheme="minorHAnsi"/>
        </w:rPr>
        <w:t xml:space="preserve"> régionale</w:t>
      </w:r>
      <w:r w:rsidR="004261F9" w:rsidRPr="0018188A">
        <w:rPr>
          <w:rFonts w:ascii="Verdana" w:hAnsi="Verdana" w:cstheme="minorHAnsi"/>
        </w:rPr>
        <w:t xml:space="preserve"> de concertation</w:t>
      </w:r>
      <w:r w:rsidRPr="0018188A">
        <w:rPr>
          <w:rFonts w:ascii="Verdana" w:hAnsi="Verdana" w:cstheme="minorHAnsi"/>
        </w:rPr>
        <w:t> ;</w:t>
      </w:r>
    </w:p>
    <w:p w14:paraId="6BDFD27C" w14:textId="53F2F5C4"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2° précise les modalités individuelles d’organisation de la collaboration entre le FOREM et le</w:t>
      </w:r>
      <w:r w:rsidR="004261F9" w:rsidRPr="0018188A">
        <w:rPr>
          <w:rFonts w:ascii="Verdana" w:hAnsi="Verdana" w:cstheme="minorHAnsi"/>
        </w:rPr>
        <w:t xml:space="preserve"> </w:t>
      </w:r>
      <w:r w:rsidR="00283E64" w:rsidRPr="0018188A">
        <w:rPr>
          <w:rFonts w:ascii="Verdana" w:hAnsi="Verdana" w:cstheme="minorHAnsi"/>
        </w:rPr>
        <w:t>partenaire de l’accompagnement</w:t>
      </w:r>
      <w:r w:rsidRPr="0018188A">
        <w:rPr>
          <w:rFonts w:ascii="Verdana" w:hAnsi="Verdana" w:cstheme="minorHAnsi"/>
        </w:rPr>
        <w:t xml:space="preserve">, dont le volume de chercheurs d’emploi </w:t>
      </w:r>
      <w:r w:rsidR="006B4EE5" w:rsidRPr="0018188A">
        <w:rPr>
          <w:rFonts w:ascii="Verdana" w:hAnsi="Verdana" w:cstheme="minorHAnsi"/>
        </w:rPr>
        <w:t>adressés</w:t>
      </w:r>
      <w:r w:rsidRPr="0018188A">
        <w:rPr>
          <w:rFonts w:ascii="Verdana" w:hAnsi="Verdana" w:cstheme="minorHAnsi"/>
        </w:rPr>
        <w:t> ;</w:t>
      </w:r>
    </w:p>
    <w:p w14:paraId="049ACE9E" w14:textId="545E688F"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 xml:space="preserve">3° organise le rapportage des actions menées par le </w:t>
      </w:r>
      <w:r w:rsidR="009D4FE0" w:rsidRPr="0018188A">
        <w:rPr>
          <w:rFonts w:ascii="Verdana" w:hAnsi="Verdana" w:cstheme="minorHAnsi"/>
        </w:rPr>
        <w:t xml:space="preserve">partenaire de l’accompagnement </w:t>
      </w:r>
      <w:r w:rsidRPr="0018188A">
        <w:rPr>
          <w:rFonts w:ascii="Verdana" w:hAnsi="Verdana" w:cstheme="minorHAnsi"/>
        </w:rPr>
        <w:t>auprès de l</w:t>
      </w:r>
      <w:r w:rsidR="005E31B9" w:rsidRPr="0018188A">
        <w:rPr>
          <w:rFonts w:ascii="Verdana" w:hAnsi="Verdana" w:cstheme="minorHAnsi"/>
        </w:rPr>
        <w:t>a commission</w:t>
      </w:r>
      <w:r w:rsidRPr="0018188A">
        <w:rPr>
          <w:rFonts w:ascii="Verdana" w:hAnsi="Verdana" w:cstheme="minorHAnsi"/>
        </w:rPr>
        <w:t xml:space="preserve"> sous-régionale</w:t>
      </w:r>
      <w:r w:rsidR="004261F9" w:rsidRPr="0018188A">
        <w:rPr>
          <w:rFonts w:ascii="Verdana" w:hAnsi="Verdana" w:cstheme="minorHAnsi"/>
        </w:rPr>
        <w:t xml:space="preserve"> de concertation</w:t>
      </w:r>
      <w:r w:rsidRPr="0018188A">
        <w:rPr>
          <w:rFonts w:ascii="Verdana" w:hAnsi="Verdana" w:cstheme="minorHAnsi"/>
        </w:rPr>
        <w:t> ;</w:t>
      </w:r>
    </w:p>
    <w:p w14:paraId="41F548B5" w14:textId="50C448FF"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4° précise</w:t>
      </w:r>
      <w:r w:rsidR="00033D45" w:rsidRPr="0018188A">
        <w:rPr>
          <w:rFonts w:ascii="Verdana" w:hAnsi="Verdana" w:cstheme="minorHAnsi"/>
        </w:rPr>
        <w:t xml:space="preserve">, dans le respect des conditions et modalités arrêtées en vertu de </w:t>
      </w:r>
      <w:r w:rsidR="00DC3D80" w:rsidRPr="0018188A">
        <w:rPr>
          <w:rFonts w:ascii="Verdana" w:hAnsi="Verdana" w:cstheme="minorHAnsi"/>
        </w:rPr>
        <w:br/>
      </w:r>
      <w:r w:rsidR="00033D45" w:rsidRPr="0018188A">
        <w:rPr>
          <w:rFonts w:ascii="Verdana" w:hAnsi="Verdana" w:cstheme="minorHAnsi"/>
        </w:rPr>
        <w:t xml:space="preserve">l’article </w:t>
      </w:r>
      <w:r w:rsidR="00E65896" w:rsidRPr="0018188A">
        <w:rPr>
          <w:rFonts w:ascii="Verdana" w:hAnsi="Verdana" w:cstheme="minorHAnsi"/>
        </w:rPr>
        <w:t xml:space="preserve">8, alinéa 2, </w:t>
      </w:r>
      <w:r w:rsidRPr="0018188A">
        <w:rPr>
          <w:rFonts w:ascii="Verdana" w:hAnsi="Verdana" w:cstheme="minorHAnsi"/>
        </w:rPr>
        <w:t>les conditions d’octroi des contrats de formation professionnelle, des avantages sociaux au bénéfice du stagiaire et de la couverture d’assurance ;</w:t>
      </w:r>
    </w:p>
    <w:p w14:paraId="6CA7EF49" w14:textId="5ACEFAA3" w:rsidR="008E5E5C"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 xml:space="preserve">5° </w:t>
      </w:r>
      <w:r w:rsidR="00C24665" w:rsidRPr="0018188A">
        <w:rPr>
          <w:rFonts w:ascii="Verdana" w:hAnsi="Verdana" w:cstheme="minorHAnsi"/>
        </w:rPr>
        <w:t xml:space="preserve">et établit </w:t>
      </w:r>
      <w:r w:rsidRPr="0018188A">
        <w:rPr>
          <w:rFonts w:ascii="Verdana" w:hAnsi="Verdana" w:cstheme="minorHAnsi"/>
        </w:rPr>
        <w:t xml:space="preserve">les modalités permettant d’assurer </w:t>
      </w:r>
      <w:r w:rsidR="00BF2BBD">
        <w:rPr>
          <w:rFonts w:ascii="Verdana" w:hAnsi="Verdana" w:cstheme="minorHAnsi"/>
        </w:rPr>
        <w:t xml:space="preserve">l’échange d’information, en ce compris </w:t>
      </w:r>
      <w:r w:rsidR="00236D94">
        <w:rPr>
          <w:rFonts w:ascii="Verdana" w:hAnsi="Verdana" w:cstheme="minorHAnsi"/>
        </w:rPr>
        <w:t xml:space="preserve">le </w:t>
      </w:r>
      <w:r w:rsidRPr="0018188A">
        <w:rPr>
          <w:rFonts w:ascii="Verdana" w:hAnsi="Verdana" w:cstheme="minorHAnsi"/>
        </w:rPr>
        <w:t xml:space="preserve">dialogue opérationnel entre les conseillers du FOREM et le </w:t>
      </w:r>
      <w:r w:rsidR="008E5E5C" w:rsidRPr="0018188A">
        <w:rPr>
          <w:rFonts w:ascii="Verdana" w:hAnsi="Verdana" w:cstheme="minorHAnsi"/>
        </w:rPr>
        <w:t>partenaire de l’accompagnement</w:t>
      </w:r>
      <w:r w:rsidRPr="0018188A">
        <w:rPr>
          <w:rFonts w:ascii="Verdana" w:hAnsi="Verdana" w:cstheme="minorHAnsi"/>
        </w:rPr>
        <w:t>.</w:t>
      </w:r>
      <w:r w:rsidR="00086873">
        <w:rPr>
          <w:rFonts w:ascii="Verdana" w:hAnsi="Verdana" w:cstheme="minorHAnsi"/>
        </w:rPr>
        <w:t xml:space="preserve"> </w:t>
      </w:r>
      <w:r w:rsidR="00C3240F" w:rsidRPr="0018188A">
        <w:rPr>
          <w:rFonts w:ascii="Verdana" w:hAnsi="Verdana" w:cstheme="minorHAnsi"/>
        </w:rPr>
        <w:t>En cas d’inexécution fautive</w:t>
      </w:r>
      <w:r w:rsidR="008E5E5C" w:rsidRPr="0018188A">
        <w:rPr>
          <w:rFonts w:ascii="Verdana" w:hAnsi="Verdana" w:cstheme="minorHAnsi"/>
        </w:rPr>
        <w:t xml:space="preserve"> de ses obligations</w:t>
      </w:r>
      <w:r w:rsidR="00C3240F" w:rsidRPr="0018188A">
        <w:rPr>
          <w:rFonts w:ascii="Verdana" w:hAnsi="Verdana" w:cstheme="minorHAnsi"/>
        </w:rPr>
        <w:t xml:space="preserve"> par l’une des parties</w:t>
      </w:r>
      <w:r w:rsidR="008E5E5C" w:rsidRPr="0018188A">
        <w:rPr>
          <w:rFonts w:ascii="Verdana" w:hAnsi="Verdana" w:cstheme="minorHAnsi"/>
        </w:rPr>
        <w:t>, l’autre partie peut, après avoir soumis le différend à la commission sous</w:t>
      </w:r>
      <w:r w:rsidR="00C20AF4" w:rsidRPr="0018188A">
        <w:rPr>
          <w:rFonts w:ascii="Verdana" w:hAnsi="Verdana" w:cstheme="minorHAnsi"/>
        </w:rPr>
        <w:t>-</w:t>
      </w:r>
      <w:r w:rsidR="008E5E5C" w:rsidRPr="0018188A">
        <w:rPr>
          <w:rFonts w:ascii="Verdana" w:hAnsi="Verdana" w:cstheme="minorHAnsi"/>
        </w:rPr>
        <w:t>régionale, mettre fin à la convention de collaboration.</w:t>
      </w:r>
    </w:p>
    <w:p w14:paraId="098947EA" w14:textId="794BCADC" w:rsidR="008E5E5C" w:rsidRPr="0018188A" w:rsidRDefault="00E659CC" w:rsidP="00502D9E">
      <w:pPr>
        <w:autoSpaceDE w:val="0"/>
        <w:autoSpaceDN w:val="0"/>
        <w:adjustRightInd w:val="0"/>
        <w:jc w:val="both"/>
        <w:rPr>
          <w:rFonts w:ascii="Verdana" w:hAnsi="Verdana" w:cstheme="minorHAnsi"/>
        </w:rPr>
      </w:pPr>
      <w:r w:rsidRPr="0018188A">
        <w:rPr>
          <w:rFonts w:ascii="Verdana" w:hAnsi="Verdana" w:cstheme="minorHAnsi"/>
        </w:rPr>
        <w:t>Par dérogation à l’alinéa 3, une convention de coopération est conclue</w:t>
      </w:r>
      <w:r w:rsidR="008C5A60" w:rsidRPr="0018188A">
        <w:rPr>
          <w:rFonts w:ascii="Verdana" w:hAnsi="Verdana" w:cstheme="minorHAnsi"/>
        </w:rPr>
        <w:t>, de commun accord,</w:t>
      </w:r>
      <w:r w:rsidRPr="0018188A">
        <w:rPr>
          <w:rFonts w:ascii="Verdana" w:hAnsi="Verdana" w:cstheme="minorHAnsi"/>
        </w:rPr>
        <w:t xml:space="preserve"> entre le </w:t>
      </w:r>
      <w:r w:rsidR="00330BEB" w:rsidRPr="0018188A">
        <w:rPr>
          <w:rFonts w:ascii="Verdana" w:hAnsi="Verdana" w:cstheme="minorHAnsi"/>
        </w:rPr>
        <w:t>FOREM</w:t>
      </w:r>
      <w:r w:rsidRPr="0018188A">
        <w:rPr>
          <w:rFonts w:ascii="Verdana" w:hAnsi="Verdana" w:cstheme="minorHAnsi"/>
        </w:rPr>
        <w:t xml:space="preserve"> et les partenaires de l’accompagnement </w:t>
      </w:r>
      <w:r w:rsidR="008C5A60" w:rsidRPr="0018188A">
        <w:rPr>
          <w:rFonts w:ascii="Verdana" w:hAnsi="Verdana" w:cstheme="minorHAnsi"/>
        </w:rPr>
        <w:t>répondant à la définition d’organisme public.</w:t>
      </w:r>
    </w:p>
    <w:p w14:paraId="6B47BFF2" w14:textId="1A06130E"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 xml:space="preserve">Le Gouvernement précise les modalités de la collaboration avec les </w:t>
      </w:r>
      <w:r w:rsidR="00F2426A" w:rsidRPr="0018188A">
        <w:rPr>
          <w:rFonts w:ascii="Verdana" w:hAnsi="Verdana" w:cstheme="minorHAnsi"/>
        </w:rPr>
        <w:t>partenaires de l’accompagnement</w:t>
      </w:r>
      <w:r w:rsidR="004261F9" w:rsidRPr="0018188A">
        <w:rPr>
          <w:rFonts w:ascii="Verdana" w:hAnsi="Verdana" w:cstheme="minorHAnsi"/>
        </w:rPr>
        <w:t xml:space="preserve"> </w:t>
      </w:r>
      <w:r w:rsidRPr="0018188A">
        <w:rPr>
          <w:rFonts w:ascii="Verdana" w:hAnsi="Verdana" w:cstheme="minorHAnsi"/>
        </w:rPr>
        <w:t xml:space="preserve">et de la convention de collaboration et détermine la composition et les modalités de fonctionnement des </w:t>
      </w:r>
      <w:r w:rsidR="005E31B9" w:rsidRPr="0018188A">
        <w:rPr>
          <w:rFonts w:ascii="Verdana" w:hAnsi="Verdana" w:cstheme="minorHAnsi"/>
        </w:rPr>
        <w:t>commission</w:t>
      </w:r>
      <w:r w:rsidRPr="0018188A">
        <w:rPr>
          <w:rFonts w:ascii="Verdana" w:hAnsi="Verdana" w:cstheme="minorHAnsi"/>
        </w:rPr>
        <w:t xml:space="preserve">s visées </w:t>
      </w:r>
      <w:r w:rsidR="009B3C8C" w:rsidRPr="0018188A">
        <w:rPr>
          <w:rFonts w:ascii="Verdana" w:hAnsi="Verdana" w:cstheme="minorHAnsi"/>
        </w:rPr>
        <w:t>au paragraphe 1</w:t>
      </w:r>
      <w:r w:rsidR="009B3C8C" w:rsidRPr="0018188A">
        <w:rPr>
          <w:rFonts w:ascii="Verdana" w:hAnsi="Verdana" w:cstheme="minorHAnsi"/>
          <w:vertAlign w:val="superscript"/>
        </w:rPr>
        <w:t>er</w:t>
      </w:r>
      <w:r w:rsidR="00EF732B" w:rsidRPr="0018188A">
        <w:rPr>
          <w:rFonts w:ascii="Verdana" w:hAnsi="Verdana" w:cstheme="minorHAnsi"/>
        </w:rPr>
        <w:t>, alinéas 1</w:t>
      </w:r>
      <w:r w:rsidR="00EF732B" w:rsidRPr="0018188A">
        <w:rPr>
          <w:rFonts w:ascii="Verdana" w:hAnsi="Verdana" w:cstheme="minorHAnsi"/>
          <w:vertAlign w:val="superscript"/>
        </w:rPr>
        <w:t>er</w:t>
      </w:r>
      <w:r w:rsidR="00EF732B" w:rsidRPr="0018188A">
        <w:rPr>
          <w:rFonts w:ascii="Verdana" w:hAnsi="Verdana" w:cstheme="minorHAnsi"/>
        </w:rPr>
        <w:t xml:space="preserve"> et 2</w:t>
      </w:r>
      <w:r w:rsidR="004261F9" w:rsidRPr="0018188A">
        <w:rPr>
          <w:rFonts w:ascii="Verdana" w:hAnsi="Verdana" w:cstheme="minorHAnsi"/>
        </w:rPr>
        <w:t>.</w:t>
      </w:r>
    </w:p>
    <w:p w14:paraId="3A9BA2D9" w14:textId="7A1579AC"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w:t>
      </w:r>
      <w:r w:rsidRPr="008154D8">
        <w:rPr>
          <w:rFonts w:ascii="Verdana" w:hAnsi="Verdana" w:cstheme="minorHAnsi"/>
        </w:rPr>
        <w:t xml:space="preserve"> </w:t>
      </w:r>
      <w:r w:rsidR="00D12767" w:rsidRPr="008154D8">
        <w:rPr>
          <w:rFonts w:ascii="Verdana" w:hAnsi="Verdana" w:cstheme="minorHAnsi"/>
        </w:rPr>
        <w:t>2</w:t>
      </w:r>
      <w:r w:rsidRPr="0018188A">
        <w:rPr>
          <w:rFonts w:ascii="Verdana" w:hAnsi="Verdana" w:cstheme="minorHAnsi"/>
        </w:rPr>
        <w:t xml:space="preserve">. Dans l’accomplissement de leurs missions, la commission régionale et les commissions sous-régionales </w:t>
      </w:r>
      <w:r w:rsidR="004261F9" w:rsidRPr="0018188A">
        <w:rPr>
          <w:rFonts w:ascii="Verdana" w:hAnsi="Verdana" w:cstheme="minorHAnsi"/>
        </w:rPr>
        <w:t xml:space="preserve">de concertation </w:t>
      </w:r>
      <w:r w:rsidRPr="0018188A">
        <w:rPr>
          <w:rFonts w:ascii="Verdana" w:hAnsi="Verdana" w:cstheme="minorHAnsi"/>
        </w:rPr>
        <w:t>assurent la cohérence de l’offre d’orientation, de formation</w:t>
      </w:r>
      <w:r w:rsidR="004F4C9D" w:rsidRPr="0018188A">
        <w:rPr>
          <w:rFonts w:ascii="Verdana" w:hAnsi="Verdana" w:cstheme="minorHAnsi"/>
        </w:rPr>
        <w:t xml:space="preserve"> et</w:t>
      </w:r>
      <w:r w:rsidRPr="0018188A">
        <w:rPr>
          <w:rFonts w:ascii="Verdana" w:hAnsi="Verdana" w:cstheme="minorHAnsi"/>
        </w:rPr>
        <w:t xml:space="preserve"> de validation des compétences et d’insertion.</w:t>
      </w:r>
    </w:p>
    <w:p w14:paraId="332A7AD9" w14:textId="1C44F283" w:rsidR="00502D9E" w:rsidRPr="0018188A" w:rsidRDefault="00502D9E" w:rsidP="00502D9E">
      <w:pPr>
        <w:autoSpaceDE w:val="0"/>
        <w:autoSpaceDN w:val="0"/>
        <w:adjustRightInd w:val="0"/>
        <w:jc w:val="both"/>
        <w:rPr>
          <w:rFonts w:ascii="Verdana" w:hAnsi="Verdana" w:cstheme="minorHAnsi"/>
        </w:rPr>
      </w:pPr>
      <w:r w:rsidRPr="0018188A">
        <w:rPr>
          <w:rFonts w:ascii="Verdana" w:hAnsi="Verdana" w:cstheme="minorHAnsi"/>
        </w:rPr>
        <w:t>Elles s’appuient notamment sur les plans d’actions, les recommandations et les outils et méthodologies du dispositif d’orientation tout au long de la vie, visé à l’article 1</w:t>
      </w:r>
      <w:r w:rsidRPr="0018188A">
        <w:rPr>
          <w:rFonts w:ascii="Verdana" w:hAnsi="Verdana" w:cstheme="minorHAnsi"/>
          <w:vertAlign w:val="superscript"/>
        </w:rPr>
        <w:t>er</w:t>
      </w:r>
      <w:r w:rsidRPr="0018188A">
        <w:rPr>
          <w:rFonts w:ascii="Verdana" w:hAnsi="Verdana" w:cstheme="minorHAnsi"/>
        </w:rPr>
        <w:t xml:space="preserve">bis, 11°, du décret du 6 mai 1999, du Consortium de Validation des Compétences, visé par l’accord de coopération du 21 mars 2019 entre la Communauté française, la Région wallonne et la Commission communautaire </w:t>
      </w:r>
      <w:r w:rsidRPr="0018188A">
        <w:rPr>
          <w:rFonts w:ascii="Verdana" w:hAnsi="Verdana" w:cstheme="minorHAnsi"/>
        </w:rPr>
        <w:lastRenderedPageBreak/>
        <w:t>française relatif à la validation des compétences, du dispositif FormaForm, visé à l’article 1</w:t>
      </w:r>
      <w:r w:rsidRPr="0018188A">
        <w:rPr>
          <w:rFonts w:ascii="Verdana" w:hAnsi="Verdana" w:cstheme="minorHAnsi"/>
          <w:vertAlign w:val="superscript"/>
        </w:rPr>
        <w:t>er</w:t>
      </w:r>
      <w:r w:rsidRPr="0018188A">
        <w:rPr>
          <w:rFonts w:ascii="Verdana" w:hAnsi="Verdana" w:cstheme="minorHAnsi"/>
        </w:rPr>
        <w:t>bis, 13°, du décret du 6 mai 1999</w:t>
      </w:r>
      <w:r w:rsidR="008C5A60" w:rsidRPr="0018188A">
        <w:rPr>
          <w:rFonts w:ascii="Verdana" w:hAnsi="Verdana" w:cstheme="minorHAnsi"/>
        </w:rPr>
        <w:t xml:space="preserve"> et du dispositif Wallonie </w:t>
      </w:r>
      <w:r w:rsidR="00F3755E" w:rsidRPr="0018188A">
        <w:rPr>
          <w:rFonts w:ascii="Verdana" w:hAnsi="Verdana" w:cstheme="minorHAnsi"/>
        </w:rPr>
        <w:t>C</w:t>
      </w:r>
      <w:r w:rsidR="008C5A60" w:rsidRPr="0018188A">
        <w:rPr>
          <w:rFonts w:ascii="Verdana" w:hAnsi="Verdana" w:cstheme="minorHAnsi"/>
        </w:rPr>
        <w:t>ompétence</w:t>
      </w:r>
      <w:r w:rsidR="00FD2290" w:rsidRPr="0018188A">
        <w:rPr>
          <w:rFonts w:ascii="Verdana" w:hAnsi="Verdana" w:cstheme="minorHAnsi"/>
        </w:rPr>
        <w:t>s d’Avenir</w:t>
      </w:r>
      <w:r w:rsidR="008C5A60" w:rsidRPr="0018188A">
        <w:rPr>
          <w:rFonts w:ascii="Verdana" w:hAnsi="Verdana" w:cstheme="minorHAnsi"/>
        </w:rPr>
        <w:t xml:space="preserve">, visé à l’article </w:t>
      </w:r>
      <w:r w:rsidR="004F4C9D" w:rsidRPr="0018188A">
        <w:rPr>
          <w:rFonts w:ascii="Verdana" w:hAnsi="Verdana" w:cstheme="minorHAnsi"/>
        </w:rPr>
        <w:t>1</w:t>
      </w:r>
      <w:r w:rsidR="004F4C9D" w:rsidRPr="0018188A">
        <w:rPr>
          <w:rFonts w:ascii="Verdana" w:hAnsi="Verdana" w:cstheme="minorHAnsi"/>
          <w:vertAlign w:val="superscript"/>
        </w:rPr>
        <w:t>er</w:t>
      </w:r>
      <w:r w:rsidR="004F4C9D" w:rsidRPr="0018188A">
        <w:rPr>
          <w:rFonts w:ascii="Verdana" w:hAnsi="Verdana" w:cstheme="minorHAnsi"/>
        </w:rPr>
        <w:t xml:space="preserve"> bis, 14° </w:t>
      </w:r>
      <w:r w:rsidR="008C5A60" w:rsidRPr="0018188A">
        <w:rPr>
          <w:rFonts w:ascii="Verdana" w:hAnsi="Verdana" w:cstheme="minorHAnsi"/>
        </w:rPr>
        <w:t>du décret du 06 mai 1999</w:t>
      </w:r>
      <w:r w:rsidRPr="0018188A">
        <w:rPr>
          <w:rFonts w:ascii="Verdana" w:hAnsi="Verdana" w:cstheme="minorHAnsi"/>
        </w:rPr>
        <w:t>.</w:t>
      </w:r>
    </w:p>
    <w:p w14:paraId="430A44F7" w14:textId="36CE8AAF" w:rsidR="00330B27" w:rsidRPr="0018188A" w:rsidRDefault="00330B27" w:rsidP="00330B27">
      <w:pPr>
        <w:jc w:val="both"/>
        <w:rPr>
          <w:rFonts w:ascii="Verdana" w:hAnsi="Verdana" w:cstheme="minorHAnsi"/>
        </w:rPr>
      </w:pPr>
      <w:r w:rsidRPr="0018188A">
        <w:rPr>
          <w:rFonts w:ascii="Verdana" w:hAnsi="Verdana" w:cstheme="minorHAnsi"/>
          <w:b/>
        </w:rPr>
        <w:t>Art.</w:t>
      </w:r>
      <w:r w:rsidR="00C50B6E" w:rsidRPr="0018188A">
        <w:rPr>
          <w:rFonts w:ascii="Verdana" w:hAnsi="Verdana" w:cstheme="minorHAnsi"/>
          <w:b/>
        </w:rPr>
        <w:t xml:space="preserve"> </w:t>
      </w:r>
      <w:r w:rsidR="00CE3753" w:rsidRPr="0018188A">
        <w:rPr>
          <w:rFonts w:ascii="Verdana" w:hAnsi="Verdana" w:cstheme="minorHAnsi"/>
          <w:b/>
        </w:rPr>
        <w:t>20</w:t>
      </w:r>
      <w:r w:rsidRPr="0018188A">
        <w:rPr>
          <w:rFonts w:ascii="Verdana" w:hAnsi="Verdana" w:cstheme="minorHAnsi"/>
          <w:b/>
        </w:rPr>
        <w:t>.</w:t>
      </w:r>
      <w:r w:rsidRPr="0018188A">
        <w:rPr>
          <w:rFonts w:ascii="Verdana" w:hAnsi="Verdana" w:cstheme="minorHAnsi"/>
        </w:rPr>
        <w:t xml:space="preserve"> Le </w:t>
      </w:r>
      <w:r w:rsidR="00851276" w:rsidRPr="0018188A">
        <w:rPr>
          <w:rFonts w:ascii="Verdana" w:hAnsi="Verdana" w:cstheme="minorHAnsi"/>
        </w:rPr>
        <w:t>FOREM</w:t>
      </w:r>
      <w:r w:rsidRPr="0018188A">
        <w:rPr>
          <w:rFonts w:ascii="Verdana" w:hAnsi="Verdana" w:cstheme="minorHAnsi"/>
        </w:rPr>
        <w:t xml:space="preserve"> :</w:t>
      </w:r>
    </w:p>
    <w:p w14:paraId="30A35867" w14:textId="2AA4F1A7" w:rsidR="009B69CC" w:rsidRPr="0018188A" w:rsidRDefault="002E5669" w:rsidP="00330B27">
      <w:pPr>
        <w:jc w:val="both"/>
        <w:rPr>
          <w:rFonts w:ascii="Verdana" w:hAnsi="Verdana" w:cstheme="minorHAnsi"/>
        </w:rPr>
      </w:pPr>
      <w:r w:rsidRPr="0018188A">
        <w:rPr>
          <w:rFonts w:ascii="Verdana" w:hAnsi="Verdana" w:cstheme="minorHAnsi"/>
        </w:rPr>
        <w:t xml:space="preserve">1° assure le </w:t>
      </w:r>
      <w:r w:rsidR="003222D2">
        <w:rPr>
          <w:rFonts w:ascii="Verdana" w:hAnsi="Verdana" w:cstheme="minorHAnsi"/>
        </w:rPr>
        <w:t>secrétariat et la coordination</w:t>
      </w:r>
      <w:r w:rsidRPr="0018188A">
        <w:rPr>
          <w:rFonts w:ascii="Verdana" w:hAnsi="Verdana" w:cstheme="minorHAnsi"/>
        </w:rPr>
        <w:t xml:space="preserve"> des commissions régionales et sous</w:t>
      </w:r>
      <w:r w:rsidR="00CF272C" w:rsidRPr="0018188A">
        <w:rPr>
          <w:rFonts w:ascii="Verdana" w:hAnsi="Verdana" w:cstheme="minorHAnsi"/>
        </w:rPr>
        <w:t>-</w:t>
      </w:r>
      <w:r w:rsidRPr="0018188A">
        <w:rPr>
          <w:rFonts w:ascii="Verdana" w:hAnsi="Verdana" w:cstheme="minorHAnsi"/>
        </w:rPr>
        <w:t>régionales</w:t>
      </w:r>
      <w:r w:rsidR="001C5695" w:rsidRPr="0018188A">
        <w:rPr>
          <w:rFonts w:ascii="Verdana" w:hAnsi="Verdana" w:cstheme="minorHAnsi"/>
        </w:rPr>
        <w:t xml:space="preserve"> </w:t>
      </w:r>
      <w:r w:rsidR="004261F9" w:rsidRPr="0018188A">
        <w:rPr>
          <w:rFonts w:ascii="Verdana" w:hAnsi="Verdana" w:cstheme="minorHAnsi"/>
        </w:rPr>
        <w:t xml:space="preserve">de concertation </w:t>
      </w:r>
      <w:r w:rsidR="001C5695" w:rsidRPr="0018188A">
        <w:rPr>
          <w:rFonts w:ascii="Verdana" w:hAnsi="Verdana" w:cstheme="minorHAnsi"/>
        </w:rPr>
        <w:t>et la coordination du dispositif de collaboration</w:t>
      </w:r>
      <w:r w:rsidR="00BF4032" w:rsidRPr="0018188A">
        <w:rPr>
          <w:rFonts w:ascii="Verdana" w:hAnsi="Verdana" w:cstheme="minorHAnsi"/>
        </w:rPr>
        <w:t> ;</w:t>
      </w:r>
    </w:p>
    <w:p w14:paraId="7C0487AD" w14:textId="24E9C3DB" w:rsidR="00330B27" w:rsidRPr="0018188A" w:rsidRDefault="00631C63" w:rsidP="00330B27">
      <w:pPr>
        <w:jc w:val="both"/>
        <w:rPr>
          <w:rFonts w:ascii="Verdana" w:hAnsi="Verdana" w:cstheme="minorHAnsi"/>
        </w:rPr>
      </w:pPr>
      <w:r w:rsidRPr="0018188A">
        <w:rPr>
          <w:rFonts w:ascii="Verdana" w:hAnsi="Verdana" w:cstheme="minorHAnsi"/>
        </w:rPr>
        <w:t>2</w:t>
      </w:r>
      <w:r w:rsidR="00330B27" w:rsidRPr="0018188A">
        <w:rPr>
          <w:rFonts w:ascii="Verdana" w:hAnsi="Verdana" w:cstheme="minorHAnsi"/>
        </w:rPr>
        <w:t>° respecte les actions du plan d’actions annuel concerté au sein de l</w:t>
      </w:r>
      <w:r w:rsidR="009B3C8C" w:rsidRPr="0018188A">
        <w:rPr>
          <w:rFonts w:ascii="Verdana" w:hAnsi="Verdana" w:cstheme="minorHAnsi"/>
        </w:rPr>
        <w:t>a commission</w:t>
      </w:r>
      <w:r w:rsidR="00AB17EB" w:rsidRPr="0018188A">
        <w:rPr>
          <w:rFonts w:ascii="Verdana" w:hAnsi="Verdana" w:cstheme="minorHAnsi"/>
        </w:rPr>
        <w:t xml:space="preserve"> </w:t>
      </w:r>
      <w:r w:rsidR="00330B27" w:rsidRPr="0018188A">
        <w:rPr>
          <w:rFonts w:ascii="Verdana" w:hAnsi="Verdana" w:cstheme="minorHAnsi"/>
        </w:rPr>
        <w:t xml:space="preserve">sous-régionale de </w:t>
      </w:r>
      <w:r w:rsidR="004261F9" w:rsidRPr="0018188A">
        <w:rPr>
          <w:rFonts w:ascii="Verdana" w:hAnsi="Verdana" w:cstheme="minorHAnsi"/>
        </w:rPr>
        <w:t xml:space="preserve">concertation </w:t>
      </w:r>
      <w:r w:rsidR="00330B27" w:rsidRPr="0018188A">
        <w:rPr>
          <w:rFonts w:ascii="Verdana" w:hAnsi="Verdana" w:cstheme="minorHAnsi"/>
        </w:rPr>
        <w:t xml:space="preserve">entre le </w:t>
      </w:r>
      <w:r w:rsidR="00851276" w:rsidRPr="0018188A">
        <w:rPr>
          <w:rFonts w:ascii="Verdana" w:hAnsi="Verdana" w:cstheme="minorHAnsi"/>
        </w:rPr>
        <w:t>FOREM</w:t>
      </w:r>
      <w:r w:rsidR="00330B27" w:rsidRPr="0018188A">
        <w:rPr>
          <w:rFonts w:ascii="Verdana" w:hAnsi="Verdana" w:cstheme="minorHAnsi"/>
        </w:rPr>
        <w:t xml:space="preserve"> et les </w:t>
      </w:r>
      <w:r w:rsidR="00D12767" w:rsidRPr="0018188A">
        <w:rPr>
          <w:rFonts w:ascii="Verdana" w:hAnsi="Verdana" w:cstheme="minorHAnsi"/>
        </w:rPr>
        <w:t>partenaires de l’accompagnement</w:t>
      </w:r>
      <w:r w:rsidR="00330B27" w:rsidRPr="0018188A">
        <w:rPr>
          <w:rFonts w:ascii="Verdana" w:hAnsi="Verdana" w:cstheme="minorHAnsi"/>
        </w:rPr>
        <w:t xml:space="preserve">, </w:t>
      </w:r>
      <w:r w:rsidR="004261F9" w:rsidRPr="0018188A">
        <w:rPr>
          <w:rFonts w:ascii="Verdana" w:hAnsi="Verdana" w:cstheme="minorHAnsi"/>
        </w:rPr>
        <w:t xml:space="preserve">et </w:t>
      </w:r>
      <w:r w:rsidR="00330B27" w:rsidRPr="0018188A">
        <w:rPr>
          <w:rFonts w:ascii="Verdana" w:hAnsi="Verdana" w:cstheme="minorHAnsi"/>
        </w:rPr>
        <w:t>validé par l</w:t>
      </w:r>
      <w:r w:rsidR="009B3C8C" w:rsidRPr="0018188A">
        <w:rPr>
          <w:rFonts w:ascii="Verdana" w:hAnsi="Verdana" w:cstheme="minorHAnsi"/>
        </w:rPr>
        <w:t>a commission</w:t>
      </w:r>
      <w:r w:rsidR="00330B27" w:rsidRPr="0018188A">
        <w:rPr>
          <w:rFonts w:ascii="Verdana" w:hAnsi="Verdana" w:cstheme="minorHAnsi"/>
        </w:rPr>
        <w:t xml:space="preserve"> régionale de </w:t>
      </w:r>
      <w:r w:rsidR="004261F9" w:rsidRPr="0018188A">
        <w:rPr>
          <w:rFonts w:ascii="Verdana" w:hAnsi="Verdana" w:cstheme="minorHAnsi"/>
        </w:rPr>
        <w:t xml:space="preserve">concertation </w:t>
      </w:r>
      <w:r w:rsidR="00330B27" w:rsidRPr="0018188A">
        <w:rPr>
          <w:rFonts w:ascii="Verdana" w:hAnsi="Verdana" w:cstheme="minorHAnsi"/>
        </w:rPr>
        <w:t>;</w:t>
      </w:r>
    </w:p>
    <w:p w14:paraId="54D5F0C8" w14:textId="04438ED0" w:rsidR="00330B27" w:rsidRPr="0018188A" w:rsidRDefault="00631C63" w:rsidP="00330B27">
      <w:pPr>
        <w:jc w:val="both"/>
        <w:rPr>
          <w:rFonts w:ascii="Verdana" w:hAnsi="Verdana" w:cstheme="minorHAnsi"/>
        </w:rPr>
      </w:pPr>
      <w:r w:rsidRPr="0018188A">
        <w:rPr>
          <w:rFonts w:ascii="Verdana" w:hAnsi="Verdana" w:cstheme="minorHAnsi"/>
        </w:rPr>
        <w:t>3</w:t>
      </w:r>
      <w:r w:rsidR="00330B27" w:rsidRPr="0018188A">
        <w:rPr>
          <w:rFonts w:ascii="Verdana" w:hAnsi="Verdana" w:cstheme="minorHAnsi"/>
        </w:rPr>
        <w:t>° exécute la convention de collaboration établie dans le respect du plan d’actions annuel</w:t>
      </w:r>
      <w:r w:rsidR="004F2EE3" w:rsidRPr="0018188A">
        <w:rPr>
          <w:rFonts w:ascii="Verdana" w:hAnsi="Verdana" w:cstheme="minorHAnsi"/>
        </w:rPr>
        <w:t> ;</w:t>
      </w:r>
      <w:r w:rsidR="00330B27" w:rsidRPr="0018188A">
        <w:rPr>
          <w:rFonts w:ascii="Verdana" w:hAnsi="Verdana" w:cstheme="minorHAnsi"/>
        </w:rPr>
        <w:t xml:space="preserve"> </w:t>
      </w:r>
    </w:p>
    <w:p w14:paraId="2E830917" w14:textId="3CC23A93" w:rsidR="00330B27" w:rsidRPr="0018188A" w:rsidRDefault="00631C63" w:rsidP="00330B27">
      <w:pPr>
        <w:jc w:val="both"/>
        <w:rPr>
          <w:rFonts w:ascii="Verdana" w:hAnsi="Verdana" w:cstheme="minorHAnsi"/>
        </w:rPr>
      </w:pPr>
      <w:r w:rsidRPr="0018188A">
        <w:rPr>
          <w:rFonts w:ascii="Verdana" w:hAnsi="Verdana" w:cstheme="minorHAnsi"/>
        </w:rPr>
        <w:t>4</w:t>
      </w:r>
      <w:r w:rsidR="00330B27" w:rsidRPr="0018188A">
        <w:rPr>
          <w:rFonts w:ascii="Verdana" w:hAnsi="Verdana" w:cstheme="minorHAnsi"/>
        </w:rPr>
        <w:t>° veille à la pertinence de l’adressage du chercheur d’emploi vers</w:t>
      </w:r>
      <w:r w:rsidR="00982B79" w:rsidRPr="0018188A">
        <w:rPr>
          <w:rFonts w:ascii="Verdana" w:hAnsi="Verdana" w:cstheme="minorHAnsi"/>
        </w:rPr>
        <w:t xml:space="preserve"> </w:t>
      </w:r>
      <w:r w:rsidR="00330B27" w:rsidRPr="0018188A">
        <w:rPr>
          <w:rFonts w:ascii="Verdana" w:hAnsi="Verdana" w:cstheme="minorHAnsi"/>
        </w:rPr>
        <w:t>la prestation offerte par le</w:t>
      </w:r>
      <w:r w:rsidR="004261F9" w:rsidRPr="0018188A">
        <w:rPr>
          <w:rFonts w:ascii="Verdana" w:hAnsi="Verdana" w:cstheme="minorHAnsi"/>
        </w:rPr>
        <w:t xml:space="preserve"> </w:t>
      </w:r>
      <w:r w:rsidR="00E136E4" w:rsidRPr="0018188A">
        <w:rPr>
          <w:rFonts w:ascii="Verdana" w:hAnsi="Verdana" w:cstheme="minorHAnsi"/>
        </w:rPr>
        <w:t>partenaire de l’accompagnement</w:t>
      </w:r>
      <w:r w:rsidR="00330B27" w:rsidRPr="0018188A">
        <w:rPr>
          <w:rFonts w:ascii="Verdana" w:hAnsi="Verdana" w:cstheme="minorHAnsi"/>
        </w:rPr>
        <w:t>, au regard de</w:t>
      </w:r>
      <w:r w:rsidR="002211BF" w:rsidRPr="0018188A">
        <w:rPr>
          <w:rFonts w:ascii="Verdana" w:hAnsi="Verdana" w:cstheme="minorHAnsi"/>
        </w:rPr>
        <w:t xml:space="preserve"> ses</w:t>
      </w:r>
      <w:r w:rsidR="00330B27" w:rsidRPr="0018188A">
        <w:rPr>
          <w:rFonts w:ascii="Verdana" w:hAnsi="Verdana" w:cstheme="minorHAnsi"/>
        </w:rPr>
        <w:t xml:space="preserve"> besoins, de</w:t>
      </w:r>
      <w:r w:rsidR="002211BF" w:rsidRPr="0018188A">
        <w:rPr>
          <w:rFonts w:ascii="Verdana" w:hAnsi="Verdana" w:cstheme="minorHAnsi"/>
        </w:rPr>
        <w:t xml:space="preserve"> ses</w:t>
      </w:r>
      <w:r w:rsidR="00330B27" w:rsidRPr="0018188A">
        <w:rPr>
          <w:rFonts w:ascii="Verdana" w:hAnsi="Verdana" w:cstheme="minorHAnsi"/>
        </w:rPr>
        <w:t xml:space="preserve"> aspirations professionnelles et d</w:t>
      </w:r>
      <w:r w:rsidR="002211BF" w:rsidRPr="0018188A">
        <w:rPr>
          <w:rFonts w:ascii="Verdana" w:hAnsi="Verdana" w:cstheme="minorHAnsi"/>
        </w:rPr>
        <w:t>e son</w:t>
      </w:r>
      <w:r w:rsidR="00330B27" w:rsidRPr="0018188A">
        <w:rPr>
          <w:rFonts w:ascii="Verdana" w:hAnsi="Verdana" w:cstheme="minorHAnsi"/>
        </w:rPr>
        <w:t xml:space="preserve"> profil ;</w:t>
      </w:r>
    </w:p>
    <w:p w14:paraId="7400886D" w14:textId="6DE9A1E4" w:rsidR="00330B27" w:rsidRPr="0018188A" w:rsidRDefault="00631C63" w:rsidP="00330B27">
      <w:pPr>
        <w:jc w:val="both"/>
        <w:rPr>
          <w:rFonts w:ascii="Verdana" w:hAnsi="Verdana" w:cstheme="minorHAnsi"/>
        </w:rPr>
      </w:pPr>
      <w:r w:rsidRPr="0018188A">
        <w:rPr>
          <w:rFonts w:ascii="Verdana" w:hAnsi="Verdana" w:cstheme="minorHAnsi"/>
        </w:rPr>
        <w:t>5</w:t>
      </w:r>
      <w:r w:rsidR="00330B27" w:rsidRPr="0018188A">
        <w:rPr>
          <w:rFonts w:ascii="Verdana" w:hAnsi="Verdana" w:cstheme="minorHAnsi"/>
        </w:rPr>
        <w:t>° communique</w:t>
      </w:r>
      <w:r w:rsidR="009D7B0F" w:rsidRPr="0018188A">
        <w:rPr>
          <w:rFonts w:ascii="Verdana" w:hAnsi="Verdana" w:cstheme="minorHAnsi"/>
        </w:rPr>
        <w:t>,</w:t>
      </w:r>
      <w:r w:rsidR="00330B27" w:rsidRPr="0018188A">
        <w:rPr>
          <w:rFonts w:ascii="Verdana" w:hAnsi="Verdana" w:cstheme="minorHAnsi"/>
        </w:rPr>
        <w:t xml:space="preserve"> dans le cadre </w:t>
      </w:r>
      <w:r w:rsidR="00CB4BC4" w:rsidRPr="0018188A">
        <w:rPr>
          <w:rFonts w:ascii="Verdana" w:hAnsi="Verdana" w:cstheme="minorHAnsi"/>
        </w:rPr>
        <w:t>de l’échange d’informations et du</w:t>
      </w:r>
      <w:r w:rsidR="00330B27" w:rsidRPr="0018188A">
        <w:rPr>
          <w:rFonts w:ascii="Verdana" w:hAnsi="Verdana" w:cstheme="minorHAnsi"/>
        </w:rPr>
        <w:t xml:space="preserve"> dialogue </w:t>
      </w:r>
      <w:r w:rsidRPr="0018188A">
        <w:rPr>
          <w:rFonts w:ascii="Verdana" w:hAnsi="Verdana" w:cstheme="minorHAnsi"/>
        </w:rPr>
        <w:t>opérationnel</w:t>
      </w:r>
      <w:r w:rsidR="00330B27" w:rsidRPr="0018188A">
        <w:rPr>
          <w:rFonts w:ascii="Verdana" w:hAnsi="Verdana" w:cstheme="minorHAnsi"/>
        </w:rPr>
        <w:t>,</w:t>
      </w:r>
      <w:r w:rsidR="004A3B63" w:rsidRPr="0018188A">
        <w:rPr>
          <w:rFonts w:ascii="Verdana" w:hAnsi="Verdana" w:cstheme="minorHAnsi"/>
        </w:rPr>
        <w:t xml:space="preserve"> visés à l’article 17,</w:t>
      </w:r>
      <w:r w:rsidR="00330B27" w:rsidRPr="0018188A">
        <w:rPr>
          <w:rFonts w:ascii="Verdana" w:hAnsi="Verdana" w:cstheme="minorHAnsi"/>
        </w:rPr>
        <w:t xml:space="preserve"> les données</w:t>
      </w:r>
      <w:r w:rsidRPr="0018188A">
        <w:rPr>
          <w:rFonts w:ascii="Verdana" w:hAnsi="Verdana" w:cstheme="minorHAnsi"/>
        </w:rPr>
        <w:t xml:space="preserve"> et informations</w:t>
      </w:r>
      <w:r w:rsidR="00330B27" w:rsidRPr="0018188A">
        <w:rPr>
          <w:rFonts w:ascii="Verdana" w:hAnsi="Verdana" w:cstheme="minorHAnsi"/>
        </w:rPr>
        <w:t xml:space="preserve"> relatives au chercheur d’emploi, nécessaires à sa prise en charge optimale par le</w:t>
      </w:r>
      <w:r w:rsidR="004261F9" w:rsidRPr="0018188A">
        <w:rPr>
          <w:rFonts w:ascii="Verdana" w:hAnsi="Verdana" w:cstheme="minorHAnsi"/>
        </w:rPr>
        <w:t xml:space="preserve"> </w:t>
      </w:r>
      <w:r w:rsidR="00101F5B" w:rsidRPr="0018188A">
        <w:rPr>
          <w:rFonts w:ascii="Verdana" w:hAnsi="Verdana" w:cstheme="minorHAnsi"/>
        </w:rPr>
        <w:t>partenaire de l’accompagnement</w:t>
      </w:r>
      <w:r w:rsidR="00330B27" w:rsidRPr="0018188A">
        <w:rPr>
          <w:rFonts w:ascii="Verdana" w:hAnsi="Verdana" w:cstheme="minorHAnsi"/>
        </w:rPr>
        <w:t> ;</w:t>
      </w:r>
    </w:p>
    <w:p w14:paraId="537EABF7" w14:textId="5ECB9B86" w:rsidR="00330B27" w:rsidRPr="0018188A" w:rsidRDefault="00631C63" w:rsidP="00330B27">
      <w:pPr>
        <w:jc w:val="both"/>
        <w:rPr>
          <w:rFonts w:ascii="Verdana" w:hAnsi="Verdana" w:cstheme="minorHAnsi"/>
        </w:rPr>
      </w:pPr>
      <w:r w:rsidRPr="0018188A">
        <w:rPr>
          <w:rFonts w:ascii="Verdana" w:hAnsi="Verdana" w:cstheme="minorHAnsi"/>
        </w:rPr>
        <w:t>6</w:t>
      </w:r>
      <w:r w:rsidR="00330B27" w:rsidRPr="0018188A">
        <w:rPr>
          <w:rFonts w:ascii="Verdana" w:hAnsi="Verdana" w:cstheme="minorHAnsi"/>
        </w:rPr>
        <w:t>° t</w:t>
      </w:r>
      <w:r w:rsidR="00A5418B" w:rsidRPr="0018188A">
        <w:rPr>
          <w:rFonts w:ascii="Verdana" w:hAnsi="Verdana" w:cstheme="minorHAnsi"/>
        </w:rPr>
        <w:t>ien</w:t>
      </w:r>
      <w:r w:rsidR="00191BD4" w:rsidRPr="0018188A">
        <w:rPr>
          <w:rFonts w:ascii="Verdana" w:hAnsi="Verdana" w:cstheme="minorHAnsi"/>
        </w:rPr>
        <w:t>t</w:t>
      </w:r>
      <w:r w:rsidR="00330B27" w:rsidRPr="0018188A">
        <w:rPr>
          <w:rFonts w:ascii="Verdana" w:hAnsi="Verdana" w:cstheme="minorHAnsi"/>
        </w:rPr>
        <w:t xml:space="preserve"> compte des places disponibles auprès du</w:t>
      </w:r>
      <w:r w:rsidR="003F2BA3" w:rsidRPr="0018188A">
        <w:rPr>
          <w:rFonts w:ascii="Verdana" w:hAnsi="Verdana" w:cstheme="minorHAnsi"/>
        </w:rPr>
        <w:t xml:space="preserve"> </w:t>
      </w:r>
      <w:r w:rsidR="00101F5B" w:rsidRPr="0018188A">
        <w:rPr>
          <w:rFonts w:ascii="Verdana" w:hAnsi="Verdana" w:cstheme="minorHAnsi"/>
        </w:rPr>
        <w:t>partenaire de l’accompagnement</w:t>
      </w:r>
      <w:r w:rsidR="005E3E84" w:rsidRPr="0018188A">
        <w:rPr>
          <w:rFonts w:ascii="Verdana" w:hAnsi="Verdana" w:cstheme="minorHAnsi"/>
        </w:rPr>
        <w:t> ;</w:t>
      </w:r>
    </w:p>
    <w:p w14:paraId="7868D25D" w14:textId="4C9B5248" w:rsidR="00274E74" w:rsidRPr="0018188A" w:rsidRDefault="00274E74" w:rsidP="00330B27">
      <w:pPr>
        <w:jc w:val="both"/>
        <w:rPr>
          <w:rFonts w:ascii="Verdana" w:hAnsi="Verdana" w:cstheme="minorHAnsi"/>
        </w:rPr>
      </w:pPr>
      <w:r w:rsidRPr="0018188A">
        <w:rPr>
          <w:rFonts w:ascii="Verdana" w:hAnsi="Verdana" w:cstheme="minorHAnsi"/>
        </w:rPr>
        <w:t xml:space="preserve">7° soutient le </w:t>
      </w:r>
      <w:r w:rsidR="00F14250" w:rsidRPr="0018188A">
        <w:rPr>
          <w:rFonts w:ascii="Verdana" w:hAnsi="Verdana" w:cstheme="minorHAnsi"/>
        </w:rPr>
        <w:t>partenaire de l’accompagnement</w:t>
      </w:r>
      <w:r w:rsidRPr="0018188A">
        <w:rPr>
          <w:rFonts w:ascii="Verdana" w:hAnsi="Verdana" w:cstheme="minorHAnsi"/>
        </w:rPr>
        <w:t xml:space="preserve"> dans la mise en visibilité de son offre de services</w:t>
      </w:r>
      <w:r w:rsidR="005E3E84" w:rsidRPr="0018188A">
        <w:rPr>
          <w:rFonts w:ascii="Verdana" w:hAnsi="Verdana" w:cstheme="minorHAnsi"/>
        </w:rPr>
        <w:t>.</w:t>
      </w:r>
    </w:p>
    <w:p w14:paraId="3D981200" w14:textId="38A23B20" w:rsidR="00330B27" w:rsidRPr="0018188A" w:rsidRDefault="00330B27" w:rsidP="00330B27">
      <w:pPr>
        <w:jc w:val="both"/>
        <w:rPr>
          <w:rFonts w:ascii="Verdana" w:hAnsi="Verdana" w:cstheme="minorHAnsi"/>
        </w:rPr>
      </w:pPr>
      <w:r w:rsidRPr="0018188A">
        <w:rPr>
          <w:rFonts w:ascii="Verdana" w:hAnsi="Verdana" w:cstheme="minorHAnsi"/>
          <w:b/>
        </w:rPr>
        <w:t>Art.</w:t>
      </w:r>
      <w:r w:rsidR="00C50B6E" w:rsidRPr="0018188A">
        <w:rPr>
          <w:rFonts w:ascii="Verdana" w:hAnsi="Verdana" w:cstheme="minorHAnsi"/>
          <w:b/>
        </w:rPr>
        <w:t xml:space="preserve"> </w:t>
      </w:r>
      <w:r w:rsidR="007F0DFE" w:rsidRPr="0018188A">
        <w:rPr>
          <w:rFonts w:ascii="Verdana" w:hAnsi="Verdana" w:cstheme="minorHAnsi"/>
          <w:b/>
        </w:rPr>
        <w:t>2</w:t>
      </w:r>
      <w:r w:rsidR="00CE3753" w:rsidRPr="0018188A">
        <w:rPr>
          <w:rFonts w:ascii="Verdana" w:hAnsi="Verdana" w:cstheme="minorHAnsi"/>
          <w:b/>
        </w:rPr>
        <w:t>1</w:t>
      </w:r>
      <w:r w:rsidRPr="0018188A">
        <w:rPr>
          <w:rFonts w:ascii="Verdana" w:hAnsi="Verdana" w:cstheme="minorHAnsi"/>
          <w:b/>
        </w:rPr>
        <w:t>.</w:t>
      </w:r>
      <w:r w:rsidRPr="0018188A">
        <w:rPr>
          <w:rFonts w:ascii="Verdana" w:hAnsi="Verdana" w:cstheme="minorHAnsi"/>
        </w:rPr>
        <w:t xml:space="preserve"> Le </w:t>
      </w:r>
      <w:r w:rsidR="00786398" w:rsidRPr="0018188A">
        <w:rPr>
          <w:rFonts w:ascii="Verdana" w:hAnsi="Verdana" w:cstheme="minorHAnsi"/>
        </w:rPr>
        <w:t>partenaire de l’accompa</w:t>
      </w:r>
      <w:r w:rsidR="006F1DA9" w:rsidRPr="0018188A">
        <w:rPr>
          <w:rFonts w:ascii="Verdana" w:hAnsi="Verdana" w:cstheme="minorHAnsi"/>
        </w:rPr>
        <w:t>g</w:t>
      </w:r>
      <w:r w:rsidR="00786398" w:rsidRPr="0018188A">
        <w:rPr>
          <w:rFonts w:ascii="Verdana" w:hAnsi="Verdana" w:cstheme="minorHAnsi"/>
        </w:rPr>
        <w:t xml:space="preserve">nement </w:t>
      </w:r>
      <w:r w:rsidRPr="0018188A">
        <w:rPr>
          <w:rFonts w:ascii="Verdana" w:hAnsi="Verdana" w:cstheme="minorHAnsi"/>
        </w:rPr>
        <w:t>:</w:t>
      </w:r>
    </w:p>
    <w:p w14:paraId="6539F23C" w14:textId="0D327AB7" w:rsidR="00330B27" w:rsidRPr="0018188A" w:rsidRDefault="00330B27" w:rsidP="00330B27">
      <w:pPr>
        <w:spacing w:after="0"/>
        <w:jc w:val="both"/>
        <w:rPr>
          <w:rFonts w:ascii="Verdana" w:hAnsi="Verdana" w:cstheme="minorHAnsi"/>
        </w:rPr>
      </w:pPr>
      <w:r w:rsidRPr="0018188A">
        <w:rPr>
          <w:rFonts w:ascii="Verdana" w:hAnsi="Verdana" w:cstheme="minorHAnsi"/>
        </w:rPr>
        <w:t>1° respecte le contenu du plan d’actions annuel concerté au sein de l</w:t>
      </w:r>
      <w:r w:rsidR="009B3C8C" w:rsidRPr="0018188A">
        <w:rPr>
          <w:rFonts w:ascii="Verdana" w:hAnsi="Verdana" w:cstheme="minorHAnsi"/>
        </w:rPr>
        <w:t>a commission</w:t>
      </w:r>
      <w:r w:rsidRPr="0018188A">
        <w:rPr>
          <w:rFonts w:ascii="Verdana" w:hAnsi="Verdana" w:cstheme="minorHAnsi"/>
        </w:rPr>
        <w:t xml:space="preserve"> sous-régionale de </w:t>
      </w:r>
      <w:r w:rsidR="004261F9" w:rsidRPr="0018188A">
        <w:rPr>
          <w:rFonts w:ascii="Verdana" w:hAnsi="Verdana" w:cstheme="minorHAnsi"/>
        </w:rPr>
        <w:t xml:space="preserve">concertation </w:t>
      </w:r>
      <w:r w:rsidRPr="0018188A">
        <w:rPr>
          <w:rFonts w:ascii="Verdana" w:hAnsi="Verdana" w:cstheme="minorHAnsi"/>
        </w:rPr>
        <w:t xml:space="preserve">entre le </w:t>
      </w:r>
      <w:r w:rsidR="00851276" w:rsidRPr="0018188A">
        <w:rPr>
          <w:rFonts w:ascii="Verdana" w:hAnsi="Verdana" w:cstheme="minorHAnsi"/>
        </w:rPr>
        <w:t>FOREM</w:t>
      </w:r>
      <w:r w:rsidRPr="0018188A">
        <w:rPr>
          <w:rFonts w:ascii="Verdana" w:hAnsi="Verdana" w:cstheme="minorHAnsi"/>
        </w:rPr>
        <w:t xml:space="preserve"> et les</w:t>
      </w:r>
      <w:r w:rsidR="003F2BA3" w:rsidRPr="0018188A">
        <w:rPr>
          <w:rFonts w:ascii="Verdana" w:hAnsi="Verdana" w:cstheme="minorHAnsi"/>
        </w:rPr>
        <w:t xml:space="preserve"> </w:t>
      </w:r>
      <w:r w:rsidR="00DE7ABF" w:rsidRPr="0018188A">
        <w:rPr>
          <w:rFonts w:ascii="Verdana" w:hAnsi="Verdana" w:cstheme="minorHAnsi"/>
        </w:rPr>
        <w:t>partenaires de l’accompagnement</w:t>
      </w:r>
      <w:r w:rsidRPr="0018188A">
        <w:rPr>
          <w:rFonts w:ascii="Verdana" w:hAnsi="Verdana" w:cstheme="minorHAnsi"/>
        </w:rPr>
        <w:t>, validé par l</w:t>
      </w:r>
      <w:r w:rsidR="009B3C8C" w:rsidRPr="0018188A">
        <w:rPr>
          <w:rFonts w:ascii="Verdana" w:hAnsi="Verdana" w:cstheme="minorHAnsi"/>
        </w:rPr>
        <w:t>a commission</w:t>
      </w:r>
      <w:r w:rsidRPr="0018188A">
        <w:rPr>
          <w:rFonts w:ascii="Verdana" w:hAnsi="Verdana" w:cstheme="minorHAnsi"/>
        </w:rPr>
        <w:t xml:space="preserve"> régionale de </w:t>
      </w:r>
      <w:r w:rsidR="004261F9" w:rsidRPr="0018188A">
        <w:rPr>
          <w:rFonts w:ascii="Verdana" w:hAnsi="Verdana" w:cstheme="minorHAnsi"/>
        </w:rPr>
        <w:t xml:space="preserve">concertation </w:t>
      </w:r>
      <w:r w:rsidRPr="0018188A">
        <w:rPr>
          <w:rFonts w:ascii="Verdana" w:hAnsi="Verdana" w:cstheme="minorHAnsi"/>
        </w:rPr>
        <w:t>;</w:t>
      </w:r>
    </w:p>
    <w:p w14:paraId="02F8DB6E" w14:textId="649A837D" w:rsidR="00330B27" w:rsidRPr="0018188A" w:rsidRDefault="00330B27" w:rsidP="00B52C79">
      <w:pPr>
        <w:jc w:val="both"/>
        <w:rPr>
          <w:rFonts w:ascii="Verdana" w:hAnsi="Verdana" w:cstheme="minorHAnsi"/>
        </w:rPr>
      </w:pPr>
      <w:r w:rsidRPr="0018188A">
        <w:rPr>
          <w:rFonts w:ascii="Verdana" w:hAnsi="Verdana" w:cstheme="minorHAnsi"/>
        </w:rPr>
        <w:t xml:space="preserve">2° exécute la convention de collaboration établie dans le respect du plan d’actions annuel ; </w:t>
      </w:r>
    </w:p>
    <w:p w14:paraId="3DECDE8D" w14:textId="16B3376B" w:rsidR="00330B27" w:rsidRPr="0018188A" w:rsidRDefault="00330B27" w:rsidP="00B52C79">
      <w:pPr>
        <w:jc w:val="both"/>
        <w:rPr>
          <w:rFonts w:ascii="Verdana" w:hAnsi="Verdana" w:cstheme="minorHAnsi"/>
        </w:rPr>
      </w:pPr>
      <w:r w:rsidRPr="0018188A">
        <w:rPr>
          <w:rFonts w:ascii="Verdana" w:hAnsi="Verdana" w:cstheme="minorHAnsi"/>
        </w:rPr>
        <w:t>3° accueill</w:t>
      </w:r>
      <w:r w:rsidR="00A5418B" w:rsidRPr="0018188A">
        <w:rPr>
          <w:rFonts w:ascii="Verdana" w:hAnsi="Verdana" w:cstheme="minorHAnsi"/>
        </w:rPr>
        <w:t>e</w:t>
      </w:r>
      <w:r w:rsidRPr="0018188A">
        <w:rPr>
          <w:rFonts w:ascii="Verdana" w:hAnsi="Verdana" w:cstheme="minorHAnsi"/>
        </w:rPr>
        <w:t xml:space="preserve"> et prend en charge </w:t>
      </w:r>
      <w:r w:rsidR="009662B2" w:rsidRPr="0018188A">
        <w:rPr>
          <w:rFonts w:ascii="Verdana" w:hAnsi="Verdana" w:cstheme="minorHAnsi"/>
        </w:rPr>
        <w:t>tout</w:t>
      </w:r>
      <w:r w:rsidRPr="0018188A">
        <w:rPr>
          <w:rFonts w:ascii="Verdana" w:hAnsi="Verdana" w:cstheme="minorHAnsi"/>
        </w:rPr>
        <w:t xml:space="preserve"> chercheur d’emploi</w:t>
      </w:r>
      <w:r w:rsidR="009662B2" w:rsidRPr="0018188A">
        <w:rPr>
          <w:rFonts w:ascii="Verdana" w:hAnsi="Verdana" w:cstheme="minorHAnsi"/>
        </w:rPr>
        <w:t xml:space="preserve"> adressé par le </w:t>
      </w:r>
      <w:r w:rsidR="006B1C58" w:rsidRPr="0018188A">
        <w:rPr>
          <w:rFonts w:ascii="Verdana" w:hAnsi="Verdana" w:cstheme="minorHAnsi"/>
        </w:rPr>
        <w:t>FOREM</w:t>
      </w:r>
      <w:r w:rsidR="006F1DA9" w:rsidRPr="0018188A">
        <w:rPr>
          <w:rFonts w:ascii="Verdana" w:hAnsi="Verdana" w:cstheme="minorHAnsi"/>
        </w:rPr>
        <w:t xml:space="preserve"> </w:t>
      </w:r>
      <w:r w:rsidR="003676E8" w:rsidRPr="0018188A">
        <w:rPr>
          <w:rFonts w:ascii="Verdana" w:hAnsi="Verdana" w:cstheme="minorHAnsi"/>
        </w:rPr>
        <w:t>;</w:t>
      </w:r>
      <w:r w:rsidRPr="0018188A">
        <w:rPr>
          <w:rFonts w:ascii="Verdana" w:hAnsi="Verdana" w:cstheme="minorHAnsi"/>
        </w:rPr>
        <w:t xml:space="preserve"> </w:t>
      </w:r>
    </w:p>
    <w:p w14:paraId="23054EED" w14:textId="0F287865" w:rsidR="00330B27" w:rsidRPr="0018188A" w:rsidRDefault="00330B27" w:rsidP="00330B27">
      <w:pPr>
        <w:spacing w:after="0"/>
        <w:jc w:val="both"/>
        <w:rPr>
          <w:rFonts w:ascii="Verdana" w:hAnsi="Verdana" w:cstheme="minorHAnsi"/>
        </w:rPr>
      </w:pPr>
      <w:r w:rsidRPr="0018188A">
        <w:rPr>
          <w:rFonts w:ascii="Verdana" w:hAnsi="Verdana" w:cstheme="minorHAnsi"/>
        </w:rPr>
        <w:t xml:space="preserve">4° communique </w:t>
      </w:r>
      <w:r w:rsidR="006F326B" w:rsidRPr="0018188A">
        <w:rPr>
          <w:rFonts w:ascii="Verdana" w:hAnsi="Verdana" w:cstheme="minorHAnsi"/>
        </w:rPr>
        <w:t xml:space="preserve">au FOREM </w:t>
      </w:r>
      <w:r w:rsidRPr="0018188A">
        <w:rPr>
          <w:rFonts w:ascii="Verdana" w:hAnsi="Verdana" w:cstheme="minorHAnsi"/>
        </w:rPr>
        <w:t>son offre de prestations, les objectifs visés, les résultats attendus et délivrables, la localisation, la durée et le calendrier, le cas échéant, les groupes-cibles concernés et la disponibilité des places donnant accès aux prestations qu’il offre et leur mise à jour ;</w:t>
      </w:r>
    </w:p>
    <w:p w14:paraId="45E7593A" w14:textId="62E92CD5" w:rsidR="00DC3D80" w:rsidRPr="0018188A" w:rsidRDefault="00330B27" w:rsidP="00B52C79">
      <w:pPr>
        <w:jc w:val="both"/>
        <w:rPr>
          <w:rFonts w:ascii="Verdana" w:hAnsi="Verdana" w:cstheme="minorHAnsi"/>
        </w:rPr>
      </w:pPr>
      <w:r w:rsidRPr="0018188A">
        <w:rPr>
          <w:rFonts w:ascii="Verdana" w:hAnsi="Verdana" w:cstheme="minorHAnsi"/>
        </w:rPr>
        <w:t>5° sout</w:t>
      </w:r>
      <w:r w:rsidR="00A5418B" w:rsidRPr="0018188A">
        <w:rPr>
          <w:rFonts w:ascii="Verdana" w:hAnsi="Verdana" w:cstheme="minorHAnsi"/>
        </w:rPr>
        <w:t>ient</w:t>
      </w:r>
      <w:r w:rsidRPr="0018188A">
        <w:rPr>
          <w:rFonts w:ascii="Verdana" w:hAnsi="Verdana" w:cstheme="minorHAnsi"/>
        </w:rPr>
        <w:t xml:space="preserve"> et sui</w:t>
      </w:r>
      <w:r w:rsidR="00A5418B" w:rsidRPr="0018188A">
        <w:rPr>
          <w:rFonts w:ascii="Verdana" w:hAnsi="Verdana" w:cstheme="minorHAnsi"/>
        </w:rPr>
        <w:t>t</w:t>
      </w:r>
      <w:r w:rsidRPr="0018188A">
        <w:rPr>
          <w:rFonts w:ascii="Verdana" w:hAnsi="Verdana" w:cstheme="minorHAnsi"/>
        </w:rPr>
        <w:t xml:space="preserve"> le chercheur d’emploi durant la réalisation de la prestation et informe le </w:t>
      </w:r>
      <w:r w:rsidR="00851276" w:rsidRPr="0018188A">
        <w:rPr>
          <w:rFonts w:ascii="Verdana" w:hAnsi="Verdana" w:cstheme="minorHAnsi"/>
        </w:rPr>
        <w:t>FOREM</w:t>
      </w:r>
      <w:r w:rsidRPr="0018188A">
        <w:rPr>
          <w:rFonts w:ascii="Verdana" w:hAnsi="Verdana" w:cstheme="minorHAnsi"/>
        </w:rPr>
        <w:t xml:space="preserve"> de tout événement susceptible d’avoir une incidence sur sa prise en charge ;</w:t>
      </w:r>
    </w:p>
    <w:p w14:paraId="256B69A1" w14:textId="7A3C9976" w:rsidR="00330B27" w:rsidRPr="001C32FB" w:rsidRDefault="00330B27" w:rsidP="00330B27">
      <w:pPr>
        <w:jc w:val="both"/>
        <w:rPr>
          <w:rFonts w:ascii="Verdana" w:hAnsi="Verdana" w:cstheme="minorHAnsi"/>
        </w:rPr>
      </w:pPr>
      <w:r w:rsidRPr="0018188A">
        <w:rPr>
          <w:rFonts w:ascii="Verdana" w:hAnsi="Verdana" w:cstheme="minorHAnsi"/>
        </w:rPr>
        <w:t xml:space="preserve">6° communique au </w:t>
      </w:r>
      <w:r w:rsidR="00851276" w:rsidRPr="0018188A">
        <w:rPr>
          <w:rFonts w:ascii="Verdana" w:hAnsi="Verdana" w:cstheme="minorHAnsi"/>
        </w:rPr>
        <w:t>FOREM</w:t>
      </w:r>
      <w:r w:rsidRPr="0018188A">
        <w:rPr>
          <w:rFonts w:ascii="Verdana" w:hAnsi="Verdana" w:cstheme="minorHAnsi"/>
        </w:rPr>
        <w:t xml:space="preserve"> les informations</w:t>
      </w:r>
      <w:r w:rsidR="003676E8" w:rsidRPr="0018188A">
        <w:rPr>
          <w:rFonts w:ascii="Verdana" w:hAnsi="Verdana" w:cstheme="minorHAnsi"/>
        </w:rPr>
        <w:t xml:space="preserve"> relative</w:t>
      </w:r>
      <w:r w:rsidR="006F0BFD" w:rsidRPr="0018188A">
        <w:rPr>
          <w:rFonts w:ascii="Verdana" w:hAnsi="Verdana" w:cstheme="minorHAnsi"/>
        </w:rPr>
        <w:t>s</w:t>
      </w:r>
      <w:r w:rsidR="003676E8" w:rsidRPr="0018188A">
        <w:rPr>
          <w:rFonts w:ascii="Verdana" w:hAnsi="Verdana" w:cstheme="minorHAnsi"/>
        </w:rPr>
        <w:t xml:space="preserve"> à</w:t>
      </w:r>
      <w:r w:rsidRPr="0018188A">
        <w:rPr>
          <w:rFonts w:ascii="Verdana" w:hAnsi="Verdana" w:cstheme="minorHAnsi"/>
        </w:rPr>
        <w:t xml:space="preserve"> </w:t>
      </w:r>
      <w:r w:rsidR="003676E8" w:rsidRPr="0018188A">
        <w:rPr>
          <w:rFonts w:ascii="Verdana" w:hAnsi="Verdana" w:cstheme="minorHAnsi"/>
        </w:rPr>
        <w:t xml:space="preserve">la réalisation des actions qu’il </w:t>
      </w:r>
      <w:r w:rsidR="00DA3E0D" w:rsidRPr="0018188A">
        <w:rPr>
          <w:rFonts w:ascii="Verdana" w:hAnsi="Verdana" w:cstheme="minorHAnsi"/>
        </w:rPr>
        <w:t xml:space="preserve">met en </w:t>
      </w:r>
      <w:r w:rsidR="00DC3D80" w:rsidRPr="0018188A">
        <w:rPr>
          <w:rFonts w:ascii="Verdana" w:hAnsi="Verdana" w:cstheme="minorHAnsi"/>
        </w:rPr>
        <w:t>œuvre</w:t>
      </w:r>
      <w:r w:rsidR="003676E8" w:rsidRPr="0018188A">
        <w:rPr>
          <w:rFonts w:ascii="Verdana" w:hAnsi="Verdana" w:cstheme="minorHAnsi"/>
        </w:rPr>
        <w:t xml:space="preserve"> avec le chercheur d’emploi pris en charge, qu’il ait été adressé ou non par le </w:t>
      </w:r>
      <w:r w:rsidR="006F0BFD" w:rsidRPr="0018188A">
        <w:rPr>
          <w:rFonts w:ascii="Verdana" w:hAnsi="Verdana" w:cstheme="minorHAnsi"/>
        </w:rPr>
        <w:t>FOREM</w:t>
      </w:r>
      <w:r w:rsidR="003676E8" w:rsidRPr="0018188A">
        <w:rPr>
          <w:rFonts w:ascii="Verdana" w:hAnsi="Verdana" w:cstheme="minorHAnsi"/>
        </w:rPr>
        <w:t xml:space="preserve">, et à l’évolution de son parcours, </w:t>
      </w:r>
      <w:r w:rsidR="00062C0F" w:rsidRPr="0018188A">
        <w:rPr>
          <w:rFonts w:ascii="Verdana" w:hAnsi="Verdana" w:cstheme="minorHAnsi"/>
        </w:rPr>
        <w:t xml:space="preserve">conformément à </w:t>
      </w:r>
      <w:r w:rsidR="00DC3D80" w:rsidRPr="0018188A">
        <w:rPr>
          <w:rFonts w:ascii="Verdana" w:hAnsi="Verdana" w:cstheme="minorHAnsi"/>
        </w:rPr>
        <w:br/>
        <w:t>l’</w:t>
      </w:r>
      <w:r w:rsidR="00062C0F" w:rsidRPr="0018188A">
        <w:rPr>
          <w:rFonts w:ascii="Verdana" w:hAnsi="Verdana" w:cstheme="minorHAnsi"/>
        </w:rPr>
        <w:t>article</w:t>
      </w:r>
      <w:r w:rsidR="00FE1883" w:rsidRPr="0018188A">
        <w:rPr>
          <w:rFonts w:ascii="Verdana" w:hAnsi="Verdana" w:cstheme="minorHAnsi"/>
        </w:rPr>
        <w:t xml:space="preserve"> </w:t>
      </w:r>
      <w:r w:rsidR="001F1AB6" w:rsidRPr="0018188A">
        <w:rPr>
          <w:rFonts w:ascii="Verdana" w:hAnsi="Verdana" w:cstheme="minorHAnsi"/>
        </w:rPr>
        <w:t>1</w:t>
      </w:r>
      <w:r w:rsidR="00EF732B" w:rsidRPr="0018188A">
        <w:rPr>
          <w:rFonts w:ascii="Verdana" w:hAnsi="Verdana" w:cstheme="minorHAnsi"/>
        </w:rPr>
        <w:t>7</w:t>
      </w:r>
      <w:r w:rsidRPr="0018188A">
        <w:rPr>
          <w:rFonts w:ascii="Verdana" w:hAnsi="Verdana" w:cstheme="minorHAnsi"/>
        </w:rPr>
        <w:t>.</w:t>
      </w:r>
    </w:p>
    <w:p w14:paraId="6D792B14" w14:textId="2FF31A13" w:rsidR="00DC3718" w:rsidRPr="0018188A" w:rsidRDefault="00962FD1" w:rsidP="00330B27">
      <w:pPr>
        <w:jc w:val="both"/>
        <w:rPr>
          <w:rFonts w:ascii="Verdana" w:hAnsi="Verdana" w:cstheme="minorHAnsi"/>
        </w:rPr>
      </w:pPr>
      <w:r w:rsidRPr="00956DB2">
        <w:rPr>
          <w:rFonts w:ascii="Verdana" w:hAnsi="Verdana" w:cstheme="minorHAnsi"/>
        </w:rPr>
        <w:lastRenderedPageBreak/>
        <w:t>7°</w:t>
      </w:r>
      <w:r w:rsidR="00F24855" w:rsidRPr="00956DB2">
        <w:rPr>
          <w:rFonts w:ascii="Verdana" w:hAnsi="Verdana" w:cstheme="minorHAnsi"/>
        </w:rPr>
        <w:t xml:space="preserve"> vérifie</w:t>
      </w:r>
      <w:r w:rsidR="00B2342F" w:rsidRPr="009C0597">
        <w:rPr>
          <w:rFonts w:ascii="Verdana" w:hAnsi="Verdana" w:cstheme="minorHAnsi"/>
        </w:rPr>
        <w:t xml:space="preserve"> </w:t>
      </w:r>
      <w:r w:rsidR="00F24855" w:rsidRPr="009C0597">
        <w:rPr>
          <w:rFonts w:ascii="Verdana" w:hAnsi="Verdana" w:cstheme="minorHAnsi"/>
        </w:rPr>
        <w:t>l’</w:t>
      </w:r>
      <w:r w:rsidR="00DC3718" w:rsidRPr="009C0597">
        <w:rPr>
          <w:rFonts w:ascii="Verdana" w:hAnsi="Verdana" w:cstheme="minorHAnsi"/>
        </w:rPr>
        <w:t>inscription</w:t>
      </w:r>
      <w:r w:rsidR="009662B2" w:rsidRPr="0018188A">
        <w:rPr>
          <w:rFonts w:ascii="Verdana" w:hAnsi="Verdana" w:cstheme="minorHAnsi"/>
        </w:rPr>
        <w:t xml:space="preserve"> en tant que chercheur d’emploi</w:t>
      </w:r>
      <w:r w:rsidR="00F24855" w:rsidRPr="0018188A">
        <w:rPr>
          <w:rFonts w:ascii="Verdana" w:hAnsi="Verdana" w:cstheme="minorHAnsi"/>
        </w:rPr>
        <w:t xml:space="preserve"> du bénéficiaire de ses services</w:t>
      </w:r>
      <w:r w:rsidR="009662B2" w:rsidRPr="0018188A">
        <w:rPr>
          <w:rFonts w:ascii="Verdana" w:hAnsi="Verdana" w:cstheme="minorHAnsi"/>
        </w:rPr>
        <w:t xml:space="preserve"> et informe le </w:t>
      </w:r>
      <w:r w:rsidR="0034355A" w:rsidRPr="0018188A">
        <w:rPr>
          <w:rFonts w:ascii="Verdana" w:hAnsi="Verdana" w:cstheme="minorHAnsi"/>
        </w:rPr>
        <w:t>FOREM</w:t>
      </w:r>
      <w:r w:rsidR="009662B2" w:rsidRPr="0018188A">
        <w:rPr>
          <w:rFonts w:ascii="Verdana" w:hAnsi="Verdana" w:cstheme="minorHAnsi"/>
        </w:rPr>
        <w:t xml:space="preserve"> de la prise en charge de tout chercheur d’emploi, au plus tard au moment où la prise en charge démarre effectivement</w:t>
      </w:r>
      <w:r w:rsidR="00CC6184" w:rsidRPr="0018188A">
        <w:rPr>
          <w:rFonts w:ascii="Verdana" w:hAnsi="Verdana" w:cstheme="minorHAnsi"/>
        </w:rPr>
        <w:t>.</w:t>
      </w:r>
    </w:p>
    <w:p w14:paraId="059D8A9D" w14:textId="12CD657A" w:rsidR="00C24665" w:rsidRPr="0018188A" w:rsidRDefault="009662B2" w:rsidP="00C24665">
      <w:pPr>
        <w:jc w:val="both"/>
        <w:rPr>
          <w:rFonts w:ascii="Verdana" w:hAnsi="Verdana" w:cstheme="minorHAnsi"/>
        </w:rPr>
      </w:pPr>
      <w:r w:rsidRPr="0018188A">
        <w:rPr>
          <w:rFonts w:ascii="Verdana" w:hAnsi="Verdana" w:cstheme="minorHAnsi"/>
        </w:rPr>
        <w:t>Pour l’application de l’alinéa 1</w:t>
      </w:r>
      <w:r w:rsidRPr="0018188A">
        <w:rPr>
          <w:rFonts w:ascii="Verdana" w:hAnsi="Verdana" w:cstheme="minorHAnsi"/>
          <w:vertAlign w:val="superscript"/>
        </w:rPr>
        <w:t>er</w:t>
      </w:r>
      <w:r w:rsidRPr="0018188A">
        <w:rPr>
          <w:rFonts w:ascii="Verdana" w:hAnsi="Verdana" w:cstheme="minorHAnsi"/>
        </w:rPr>
        <w:t>, 3°, le partenaire de l’accompagnement peut</w:t>
      </w:r>
      <w:r w:rsidR="00C24665" w:rsidRPr="0018188A">
        <w:rPr>
          <w:rFonts w:ascii="Verdana" w:hAnsi="Verdana" w:cstheme="minorHAnsi"/>
        </w:rPr>
        <w:t xml:space="preserve">, après concertation avec le </w:t>
      </w:r>
      <w:r w:rsidR="008378A0" w:rsidRPr="0018188A">
        <w:rPr>
          <w:rFonts w:ascii="Verdana" w:hAnsi="Verdana" w:cstheme="minorHAnsi"/>
        </w:rPr>
        <w:t>FOREM</w:t>
      </w:r>
      <w:r w:rsidR="00C24665" w:rsidRPr="0018188A">
        <w:rPr>
          <w:rFonts w:ascii="Verdana" w:hAnsi="Verdana" w:cstheme="minorHAnsi"/>
        </w:rPr>
        <w:t>,</w:t>
      </w:r>
      <w:r w:rsidRPr="0018188A">
        <w:rPr>
          <w:rFonts w:ascii="Verdana" w:hAnsi="Verdana" w:cstheme="minorHAnsi"/>
        </w:rPr>
        <w:t xml:space="preserve"> refuser la prise en charge du chercheur d’emploi</w:t>
      </w:r>
      <w:r w:rsidR="00C24665" w:rsidRPr="0018188A">
        <w:rPr>
          <w:rFonts w:ascii="Verdana" w:hAnsi="Verdana" w:cstheme="minorHAnsi"/>
        </w:rPr>
        <w:t xml:space="preserve"> adressé </w:t>
      </w:r>
      <w:r w:rsidRPr="0018188A">
        <w:rPr>
          <w:rFonts w:ascii="Verdana" w:hAnsi="Verdana" w:cstheme="minorHAnsi"/>
        </w:rPr>
        <w:t xml:space="preserve">lorsque la prestation n’est pas </w:t>
      </w:r>
      <w:bookmarkStart w:id="14" w:name="_Hlk55068686"/>
      <w:r w:rsidR="00C24665" w:rsidRPr="0018188A">
        <w:rPr>
          <w:rFonts w:ascii="Verdana" w:hAnsi="Verdana" w:cstheme="minorHAnsi"/>
        </w:rPr>
        <w:t>pertinente au regard du profil</w:t>
      </w:r>
      <w:r w:rsidR="00872754" w:rsidRPr="0018188A">
        <w:rPr>
          <w:rFonts w:ascii="Verdana" w:hAnsi="Verdana" w:cstheme="minorHAnsi"/>
        </w:rPr>
        <w:t xml:space="preserve"> du chercheur d’emploi</w:t>
      </w:r>
      <w:r w:rsidR="00C24665" w:rsidRPr="0018188A">
        <w:rPr>
          <w:rFonts w:ascii="Verdana" w:hAnsi="Verdana" w:cstheme="minorHAnsi"/>
        </w:rPr>
        <w:t>, de</w:t>
      </w:r>
      <w:r w:rsidR="00872754" w:rsidRPr="0018188A">
        <w:rPr>
          <w:rFonts w:ascii="Verdana" w:hAnsi="Verdana" w:cstheme="minorHAnsi"/>
        </w:rPr>
        <w:t xml:space="preserve"> ses</w:t>
      </w:r>
      <w:r w:rsidR="00C24665" w:rsidRPr="0018188A">
        <w:rPr>
          <w:rFonts w:ascii="Verdana" w:hAnsi="Verdana" w:cstheme="minorHAnsi"/>
        </w:rPr>
        <w:t xml:space="preserve"> aspirations professionnelles, de l’analyse de ses besoins, de son degré de proximité du marché du travail, de son environnement socio-économique et des réalités du marché du travail.</w:t>
      </w:r>
      <w:r w:rsidR="00B02A23" w:rsidRPr="0018188A">
        <w:rPr>
          <w:rFonts w:ascii="Verdana" w:hAnsi="Verdana" w:cstheme="minorHAnsi"/>
        </w:rPr>
        <w:t xml:space="preserve"> En cas de désaccord </w:t>
      </w:r>
      <w:r w:rsidR="00CA7C96" w:rsidRPr="0018188A">
        <w:rPr>
          <w:rFonts w:ascii="Verdana" w:hAnsi="Verdana" w:cstheme="minorHAnsi"/>
        </w:rPr>
        <w:t>récurrent</w:t>
      </w:r>
      <w:r w:rsidR="005562BC" w:rsidRPr="0018188A">
        <w:rPr>
          <w:rFonts w:ascii="Verdana" w:hAnsi="Verdana" w:cstheme="minorHAnsi"/>
        </w:rPr>
        <w:t xml:space="preserve"> </w:t>
      </w:r>
      <w:r w:rsidR="00B02A23" w:rsidRPr="0018188A">
        <w:rPr>
          <w:rFonts w:ascii="Verdana" w:hAnsi="Verdana" w:cstheme="minorHAnsi"/>
        </w:rPr>
        <w:t xml:space="preserve">entre le </w:t>
      </w:r>
      <w:r w:rsidR="00CC6184" w:rsidRPr="0018188A">
        <w:rPr>
          <w:rFonts w:ascii="Verdana" w:hAnsi="Verdana" w:cstheme="minorHAnsi"/>
        </w:rPr>
        <w:t>FOREM</w:t>
      </w:r>
      <w:r w:rsidR="00B02A23" w:rsidRPr="0018188A">
        <w:rPr>
          <w:rFonts w:ascii="Verdana" w:hAnsi="Verdana" w:cstheme="minorHAnsi"/>
        </w:rPr>
        <w:t xml:space="preserve"> et le partenaire de l’accompagnement concernant la pertinence des actions proposées par ce dernier au regard des besoins des demandeurs d’emploi adressés par le </w:t>
      </w:r>
      <w:r w:rsidR="00CC6184" w:rsidRPr="0018188A">
        <w:rPr>
          <w:rFonts w:ascii="Verdana" w:hAnsi="Verdana" w:cstheme="minorHAnsi"/>
        </w:rPr>
        <w:t>FOREM</w:t>
      </w:r>
      <w:r w:rsidR="00B02A23" w:rsidRPr="0018188A">
        <w:rPr>
          <w:rFonts w:ascii="Verdana" w:hAnsi="Verdana" w:cstheme="minorHAnsi"/>
        </w:rPr>
        <w:t xml:space="preserve">, </w:t>
      </w:r>
      <w:r w:rsidR="00CC6184" w:rsidRPr="0018188A">
        <w:rPr>
          <w:rFonts w:ascii="Verdana" w:hAnsi="Verdana" w:cstheme="minorHAnsi"/>
        </w:rPr>
        <w:t>ce dernier</w:t>
      </w:r>
      <w:r w:rsidR="00717192" w:rsidRPr="0018188A">
        <w:rPr>
          <w:rFonts w:ascii="Verdana" w:hAnsi="Verdana" w:cstheme="minorHAnsi"/>
        </w:rPr>
        <w:t xml:space="preserve"> ou le partenaire de l’accompagnement peu</w:t>
      </w:r>
      <w:r w:rsidR="006E116C" w:rsidRPr="0018188A">
        <w:rPr>
          <w:rFonts w:ascii="Verdana" w:hAnsi="Verdana" w:cstheme="minorHAnsi"/>
        </w:rPr>
        <w:t>vent</w:t>
      </w:r>
      <w:r w:rsidR="00717192" w:rsidRPr="0018188A">
        <w:rPr>
          <w:rFonts w:ascii="Verdana" w:hAnsi="Verdana" w:cstheme="minorHAnsi"/>
        </w:rPr>
        <w:t xml:space="preserve"> saisir la commission sous-régionale</w:t>
      </w:r>
      <w:r w:rsidR="00CC6184" w:rsidRPr="0018188A">
        <w:rPr>
          <w:rFonts w:ascii="Verdana" w:hAnsi="Verdana" w:cstheme="minorHAnsi"/>
        </w:rPr>
        <w:t xml:space="preserve"> de concertation</w:t>
      </w:r>
      <w:r w:rsidR="00717192" w:rsidRPr="0018188A">
        <w:rPr>
          <w:rFonts w:ascii="Verdana" w:hAnsi="Verdana" w:cstheme="minorHAnsi"/>
        </w:rPr>
        <w:t>.</w:t>
      </w:r>
    </w:p>
    <w:bookmarkEnd w:id="14"/>
    <w:p w14:paraId="0B3181D5" w14:textId="5E021DD8" w:rsidR="005562BC" w:rsidRPr="0018188A" w:rsidRDefault="005562BC" w:rsidP="001D1D32">
      <w:pPr>
        <w:pStyle w:val="xmsonormal0"/>
        <w:spacing w:after="240"/>
        <w:jc w:val="both"/>
        <w:rPr>
          <w:rFonts w:ascii="Verdana" w:hAnsi="Verdana"/>
        </w:rPr>
      </w:pPr>
      <w:r w:rsidRPr="0018188A">
        <w:rPr>
          <w:rFonts w:ascii="Verdana" w:hAnsi="Verdana"/>
        </w:rPr>
        <w:t xml:space="preserve">Lorsque le partenaire </w:t>
      </w:r>
      <w:r w:rsidR="00F3755E" w:rsidRPr="0018188A">
        <w:rPr>
          <w:rFonts w:ascii="Verdana" w:hAnsi="Verdana"/>
        </w:rPr>
        <w:t xml:space="preserve">de l’accompagnement </w:t>
      </w:r>
      <w:r w:rsidRPr="0018188A">
        <w:rPr>
          <w:rFonts w:ascii="Verdana" w:hAnsi="Verdana"/>
        </w:rPr>
        <w:t xml:space="preserve">prend spontanément en charge un chercheur d’emploi qui n’a pas été adressé par le FOREM et que ce dernier considère que l’action réalisée par le chercheur d’emploi avec le partenaire de l’accompagnement </w:t>
      </w:r>
      <w:r w:rsidR="00920950" w:rsidRPr="0018188A">
        <w:rPr>
          <w:rFonts w:ascii="Verdana" w:hAnsi="Verdana"/>
        </w:rPr>
        <w:t>n’</w:t>
      </w:r>
      <w:r w:rsidRPr="0018188A">
        <w:rPr>
          <w:rFonts w:ascii="Verdana" w:hAnsi="Verdana"/>
        </w:rPr>
        <w:t xml:space="preserve">est </w:t>
      </w:r>
      <w:r w:rsidR="00920950" w:rsidRPr="0018188A">
        <w:rPr>
          <w:rFonts w:ascii="Verdana" w:hAnsi="Verdana"/>
        </w:rPr>
        <w:t>pas pertinente au regard du plan d’action qu’il a conclu avec le FOREM</w:t>
      </w:r>
      <w:r w:rsidRPr="0018188A">
        <w:rPr>
          <w:rFonts w:ascii="Verdana" w:hAnsi="Verdana"/>
        </w:rPr>
        <w:t xml:space="preserve"> dans le cadre de l’accompagnement orienté coaching et solution</w:t>
      </w:r>
      <w:r w:rsidR="00920950" w:rsidRPr="0018188A">
        <w:rPr>
          <w:rFonts w:ascii="Verdana" w:hAnsi="Verdana"/>
        </w:rPr>
        <w:t>s</w:t>
      </w:r>
      <w:r w:rsidRPr="0018188A">
        <w:rPr>
          <w:rFonts w:ascii="Verdana" w:hAnsi="Verdana"/>
        </w:rPr>
        <w:t>, le FOREM organise une concertation avec le partenaire de l’accompagnement dans le cadre du dialogue opérationnel</w:t>
      </w:r>
      <w:r w:rsidR="00920950" w:rsidRPr="0018188A">
        <w:rPr>
          <w:rFonts w:ascii="Verdana" w:hAnsi="Verdana"/>
        </w:rPr>
        <w:t xml:space="preserve"> afin de vérifier que la prestation est adaptée aux caractéristiques du chercheur d’emploi et offre des perspectives en termes d’insertion sur le marché du travail</w:t>
      </w:r>
      <w:r w:rsidRPr="0018188A">
        <w:rPr>
          <w:rFonts w:ascii="Verdana" w:hAnsi="Verdana"/>
        </w:rPr>
        <w:t xml:space="preserve">. </w:t>
      </w:r>
      <w:r w:rsidR="00920950" w:rsidRPr="0018188A">
        <w:rPr>
          <w:rFonts w:ascii="Verdana" w:hAnsi="Verdana"/>
        </w:rPr>
        <w:t xml:space="preserve"> </w:t>
      </w:r>
      <w:r w:rsidRPr="0018188A">
        <w:rPr>
          <w:rFonts w:ascii="Verdana" w:hAnsi="Verdana"/>
        </w:rPr>
        <w:t xml:space="preserve">En cas de désaccord </w:t>
      </w:r>
      <w:r w:rsidR="00920950" w:rsidRPr="0018188A">
        <w:rPr>
          <w:rFonts w:ascii="Verdana" w:hAnsi="Verdana"/>
        </w:rPr>
        <w:t>récurrent</w:t>
      </w:r>
      <w:r w:rsidRPr="0018188A">
        <w:rPr>
          <w:rFonts w:ascii="Verdana" w:hAnsi="Verdana"/>
        </w:rPr>
        <w:t xml:space="preserve">, la commission sous-régionale </w:t>
      </w:r>
      <w:r w:rsidR="00920950" w:rsidRPr="0018188A">
        <w:rPr>
          <w:rFonts w:ascii="Verdana" w:hAnsi="Verdana"/>
        </w:rPr>
        <w:t xml:space="preserve">de concertation </w:t>
      </w:r>
      <w:r w:rsidRPr="0018188A">
        <w:rPr>
          <w:rFonts w:ascii="Verdana" w:hAnsi="Verdana"/>
        </w:rPr>
        <w:t>concernée peut être saisie du différend.</w:t>
      </w:r>
    </w:p>
    <w:p w14:paraId="3B093E26" w14:textId="61EC9F13" w:rsidR="00ED3899" w:rsidRDefault="00ED3899" w:rsidP="00330B27">
      <w:pPr>
        <w:jc w:val="both"/>
        <w:rPr>
          <w:rFonts w:ascii="Verdana" w:hAnsi="Verdana"/>
        </w:rPr>
      </w:pPr>
      <w:r w:rsidRPr="007127D2">
        <w:rPr>
          <w:rFonts w:ascii="Verdana" w:hAnsi="Verdana"/>
        </w:rPr>
        <w:t xml:space="preserve">Le Gouvernement peut </w:t>
      </w:r>
      <w:r w:rsidR="0018232B">
        <w:rPr>
          <w:rFonts w:ascii="Verdana" w:hAnsi="Verdana"/>
        </w:rPr>
        <w:t>préciser</w:t>
      </w:r>
      <w:r w:rsidRPr="007127D2">
        <w:rPr>
          <w:rFonts w:ascii="Verdana" w:hAnsi="Verdana"/>
        </w:rPr>
        <w:t xml:space="preserve"> les informations visées à l’alinéa 1</w:t>
      </w:r>
      <w:r w:rsidRPr="00470329">
        <w:rPr>
          <w:rFonts w:ascii="Verdana" w:hAnsi="Verdana"/>
          <w:vertAlign w:val="superscript"/>
        </w:rPr>
        <w:t>er</w:t>
      </w:r>
      <w:r w:rsidRPr="00470329">
        <w:rPr>
          <w:rFonts w:ascii="Verdana" w:hAnsi="Verdana"/>
        </w:rPr>
        <w:t>, 6°</w:t>
      </w:r>
      <w:r>
        <w:rPr>
          <w:rFonts w:ascii="Verdana" w:hAnsi="Verdana"/>
        </w:rPr>
        <w:t>.</w:t>
      </w:r>
      <w:r w:rsidRPr="000306B6">
        <w:rPr>
          <w:rFonts w:ascii="Verdana" w:hAnsi="Verdana"/>
        </w:rPr>
        <w:t xml:space="preserve"> </w:t>
      </w:r>
    </w:p>
    <w:p w14:paraId="5DFDB7A3" w14:textId="710E006D" w:rsidR="00DC3D80" w:rsidRDefault="00872754" w:rsidP="00DE731A">
      <w:pPr>
        <w:jc w:val="both"/>
        <w:rPr>
          <w:rFonts w:ascii="Verdana" w:hAnsi="Verdana"/>
        </w:rPr>
      </w:pPr>
      <w:bookmarkStart w:id="15" w:name="_Hlk67394271"/>
      <w:r w:rsidRPr="0018188A">
        <w:rPr>
          <w:rFonts w:ascii="Verdana" w:hAnsi="Verdana" w:cstheme="minorHAnsi"/>
        </w:rPr>
        <w:t xml:space="preserve">Les informations visées à l’alinéa </w:t>
      </w:r>
      <w:r w:rsidR="009F0A82" w:rsidRPr="0018188A">
        <w:rPr>
          <w:rFonts w:ascii="Verdana" w:hAnsi="Verdana" w:cstheme="minorHAnsi"/>
        </w:rPr>
        <w:t>1</w:t>
      </w:r>
      <w:r w:rsidR="009F0A82" w:rsidRPr="0018188A">
        <w:rPr>
          <w:rFonts w:ascii="Verdana" w:hAnsi="Verdana" w:cstheme="minorHAnsi"/>
          <w:vertAlign w:val="superscript"/>
        </w:rPr>
        <w:t>er</w:t>
      </w:r>
      <w:r w:rsidR="009F0A82" w:rsidRPr="0018188A">
        <w:rPr>
          <w:rFonts w:ascii="Verdana" w:hAnsi="Verdana" w:cstheme="minorHAnsi"/>
        </w:rPr>
        <w:t>, 6°</w:t>
      </w:r>
      <w:r w:rsidR="00ED3899">
        <w:rPr>
          <w:rFonts w:ascii="Verdana" w:hAnsi="Verdana" w:cstheme="minorHAnsi"/>
        </w:rPr>
        <w:t>, à l’exclusion des informations relatives à l’absence du chercheur d’emploi aux prestations et à son motif,</w:t>
      </w:r>
      <w:r w:rsidRPr="0018188A">
        <w:rPr>
          <w:rFonts w:ascii="Verdana" w:hAnsi="Verdana" w:cstheme="minorHAnsi"/>
        </w:rPr>
        <w:t xml:space="preserve"> </w:t>
      </w:r>
      <w:r w:rsidR="007E1052" w:rsidRPr="0018188A">
        <w:rPr>
          <w:rFonts w:ascii="Verdana" w:hAnsi="Verdana"/>
        </w:rPr>
        <w:t>sont uniquement destinées à</w:t>
      </w:r>
      <w:r w:rsidR="00437D65" w:rsidRPr="0018188A">
        <w:rPr>
          <w:rFonts w:ascii="Verdana" w:hAnsi="Verdana"/>
        </w:rPr>
        <w:t xml:space="preserve"> améliore</w:t>
      </w:r>
      <w:r w:rsidR="00580148" w:rsidRPr="0018188A">
        <w:rPr>
          <w:rFonts w:ascii="Verdana" w:hAnsi="Verdana"/>
        </w:rPr>
        <w:t>r la</w:t>
      </w:r>
      <w:r w:rsidR="006E116C" w:rsidRPr="0018188A">
        <w:rPr>
          <w:rFonts w:ascii="Verdana" w:hAnsi="Verdana"/>
        </w:rPr>
        <w:t xml:space="preserve"> </w:t>
      </w:r>
      <w:r w:rsidR="00580148" w:rsidRPr="0018188A">
        <w:rPr>
          <w:rFonts w:ascii="Verdana" w:hAnsi="Verdana"/>
        </w:rPr>
        <w:t>qualité de</w:t>
      </w:r>
      <w:r w:rsidR="00825B2E" w:rsidRPr="0018188A">
        <w:rPr>
          <w:rFonts w:ascii="Verdana" w:hAnsi="Verdana"/>
        </w:rPr>
        <w:t xml:space="preserve"> </w:t>
      </w:r>
      <w:r w:rsidR="007E1052" w:rsidRPr="0018188A">
        <w:rPr>
          <w:rFonts w:ascii="Verdana" w:hAnsi="Verdana"/>
        </w:rPr>
        <w:t>l’accompagnement</w:t>
      </w:r>
      <w:r w:rsidR="00580148" w:rsidRPr="0018188A">
        <w:rPr>
          <w:rFonts w:ascii="Verdana" w:hAnsi="Verdana"/>
        </w:rPr>
        <w:t xml:space="preserve"> orienté coaching et solutions</w:t>
      </w:r>
      <w:r w:rsidR="007E1052" w:rsidRPr="0018188A">
        <w:rPr>
          <w:rFonts w:ascii="Verdana" w:hAnsi="Verdana"/>
        </w:rPr>
        <w:t>, à l’exclusion du contrôle de la disponibilité</w:t>
      </w:r>
      <w:r w:rsidR="002211BF" w:rsidRPr="0018188A">
        <w:rPr>
          <w:rFonts w:ascii="Verdana" w:hAnsi="Verdana"/>
        </w:rPr>
        <w:t xml:space="preserve"> du chercheur d’emploi</w:t>
      </w:r>
      <w:r w:rsidR="00580148" w:rsidRPr="0018188A">
        <w:rPr>
          <w:rFonts w:ascii="Verdana" w:hAnsi="Verdana"/>
        </w:rPr>
        <w:t xml:space="preserve">. </w:t>
      </w:r>
      <w:bookmarkEnd w:id="15"/>
    </w:p>
    <w:p w14:paraId="4133562D" w14:textId="77777777" w:rsidR="0089665F" w:rsidRPr="00DE731A" w:rsidRDefault="0089665F" w:rsidP="00DE731A">
      <w:pPr>
        <w:jc w:val="both"/>
        <w:rPr>
          <w:rFonts w:ascii="Verdana" w:hAnsi="Verdana"/>
        </w:rPr>
      </w:pPr>
    </w:p>
    <w:p w14:paraId="24C00DCC" w14:textId="697DCA7F" w:rsidR="00330B27" w:rsidRDefault="00330B27" w:rsidP="0093643B">
      <w:pPr>
        <w:jc w:val="center"/>
        <w:rPr>
          <w:rFonts w:ascii="Verdana" w:hAnsi="Verdana" w:cstheme="minorHAnsi"/>
          <w:b/>
        </w:rPr>
      </w:pPr>
      <w:r w:rsidRPr="0018188A">
        <w:rPr>
          <w:rFonts w:ascii="Verdana" w:hAnsi="Verdana" w:cstheme="minorHAnsi"/>
          <w:b/>
        </w:rPr>
        <w:t>Section 3</w:t>
      </w:r>
      <w:r w:rsidR="00D03B65" w:rsidRPr="0018188A">
        <w:rPr>
          <w:rFonts w:ascii="Verdana" w:hAnsi="Verdana" w:cstheme="minorHAnsi"/>
          <w:b/>
        </w:rPr>
        <w:t>.</w:t>
      </w:r>
      <w:r w:rsidRPr="0018188A">
        <w:rPr>
          <w:rFonts w:ascii="Verdana" w:hAnsi="Verdana" w:cstheme="minorHAnsi"/>
          <w:b/>
        </w:rPr>
        <w:t xml:space="preserve"> </w:t>
      </w:r>
      <w:r w:rsidR="006D387D" w:rsidRPr="0018188A">
        <w:rPr>
          <w:rFonts w:ascii="Verdana" w:hAnsi="Verdana" w:cstheme="minorHAnsi"/>
          <w:b/>
        </w:rPr>
        <w:t>Intervention de</w:t>
      </w:r>
      <w:r w:rsidRPr="0018188A">
        <w:rPr>
          <w:rFonts w:ascii="Verdana" w:hAnsi="Verdana" w:cstheme="minorHAnsi"/>
          <w:b/>
        </w:rPr>
        <w:t xml:space="preserve"> tiers</w:t>
      </w:r>
    </w:p>
    <w:p w14:paraId="19CE5549" w14:textId="77777777" w:rsidR="0089665F" w:rsidRPr="0018188A" w:rsidRDefault="0089665F" w:rsidP="0093643B">
      <w:pPr>
        <w:jc w:val="center"/>
        <w:rPr>
          <w:rFonts w:ascii="Verdana" w:hAnsi="Verdana" w:cstheme="minorHAnsi"/>
          <w:b/>
        </w:rPr>
      </w:pPr>
    </w:p>
    <w:p w14:paraId="0DF6E401" w14:textId="77777777" w:rsidR="006328AE" w:rsidRPr="0018188A" w:rsidRDefault="00330B27" w:rsidP="00330B27">
      <w:pPr>
        <w:jc w:val="both"/>
        <w:rPr>
          <w:rFonts w:ascii="Verdana" w:hAnsi="Verdana" w:cstheme="minorHAnsi"/>
        </w:rPr>
      </w:pPr>
      <w:r w:rsidRPr="0018188A">
        <w:rPr>
          <w:rFonts w:ascii="Verdana" w:hAnsi="Verdana" w:cstheme="minorHAnsi"/>
          <w:b/>
        </w:rPr>
        <w:t xml:space="preserve">Art. </w:t>
      </w:r>
      <w:r w:rsidR="004C25FB" w:rsidRPr="0018188A">
        <w:rPr>
          <w:rFonts w:ascii="Verdana" w:hAnsi="Verdana" w:cstheme="minorHAnsi"/>
          <w:b/>
        </w:rPr>
        <w:t>2</w:t>
      </w:r>
      <w:r w:rsidR="00CE3753" w:rsidRPr="0018188A">
        <w:rPr>
          <w:rFonts w:ascii="Verdana" w:hAnsi="Verdana" w:cstheme="minorHAnsi"/>
          <w:b/>
        </w:rPr>
        <w:t>2</w:t>
      </w:r>
      <w:r w:rsidRPr="0018188A">
        <w:rPr>
          <w:rFonts w:ascii="Verdana" w:hAnsi="Verdana" w:cstheme="minorHAnsi"/>
          <w:b/>
        </w:rPr>
        <w:t>.</w:t>
      </w:r>
      <w:r w:rsidRPr="0018188A">
        <w:rPr>
          <w:rFonts w:ascii="Verdana" w:hAnsi="Verdana" w:cstheme="minorHAnsi"/>
        </w:rPr>
        <w:t xml:space="preserve"> Dans le respect d</w:t>
      </w:r>
      <w:r w:rsidR="006B7EEB" w:rsidRPr="0018188A">
        <w:rPr>
          <w:rFonts w:ascii="Verdana" w:hAnsi="Verdana" w:cstheme="minorHAnsi"/>
        </w:rPr>
        <w:t>u Chapitre II, section 5</w:t>
      </w:r>
      <w:r w:rsidRPr="0018188A">
        <w:rPr>
          <w:rFonts w:ascii="Verdana" w:hAnsi="Verdana" w:cstheme="minorHAnsi"/>
        </w:rPr>
        <w:t xml:space="preserve"> du décret </w:t>
      </w:r>
      <w:r w:rsidR="00191BD4" w:rsidRPr="0018188A">
        <w:rPr>
          <w:rFonts w:ascii="Verdana" w:hAnsi="Verdana" w:cstheme="minorHAnsi"/>
        </w:rPr>
        <w:t>du 6 mai 1999</w:t>
      </w:r>
      <w:r w:rsidRPr="0018188A">
        <w:rPr>
          <w:rFonts w:ascii="Verdana" w:hAnsi="Verdana" w:cstheme="minorHAnsi"/>
        </w:rPr>
        <w:t>, le</w:t>
      </w:r>
      <w:r w:rsidR="0098265B" w:rsidRPr="0018188A">
        <w:rPr>
          <w:rFonts w:ascii="Verdana" w:hAnsi="Verdana" w:cstheme="minorHAnsi"/>
        </w:rPr>
        <w:t>s</w:t>
      </w:r>
      <w:r w:rsidRPr="0018188A">
        <w:rPr>
          <w:rFonts w:ascii="Verdana" w:hAnsi="Verdana" w:cstheme="minorHAnsi"/>
        </w:rPr>
        <w:t xml:space="preserve"> </w:t>
      </w:r>
      <w:r w:rsidR="0098265B" w:rsidRPr="0018188A">
        <w:rPr>
          <w:rFonts w:ascii="Verdana" w:hAnsi="Verdana" w:cstheme="minorHAnsi"/>
        </w:rPr>
        <w:t xml:space="preserve">tiers peuvent intervenir </w:t>
      </w:r>
      <w:r w:rsidRPr="0018188A">
        <w:rPr>
          <w:rFonts w:ascii="Verdana" w:hAnsi="Verdana" w:cstheme="minorHAnsi"/>
        </w:rPr>
        <w:t>pour la réalisation de prestations jugées pertinentes à l’insertion socioprofessionnelle et à la mise en œuvre de l’accompagnement orienté coaching et solutions des chercheurs d’emploi.</w:t>
      </w:r>
    </w:p>
    <w:p w14:paraId="5395A9F1" w14:textId="5CAF83D0" w:rsidR="006328AE" w:rsidRPr="0018188A" w:rsidRDefault="006328AE" w:rsidP="006328AE">
      <w:pPr>
        <w:jc w:val="both"/>
        <w:rPr>
          <w:rFonts w:ascii="Verdana" w:hAnsi="Verdana"/>
        </w:rPr>
      </w:pPr>
      <w:r w:rsidRPr="00A711E1">
        <w:rPr>
          <w:rFonts w:ascii="Verdana" w:hAnsi="Verdana"/>
        </w:rPr>
        <w:t>Le Forem s’assure dans le cadre de la relation juridique</w:t>
      </w:r>
      <w:r w:rsidRPr="0018188A">
        <w:rPr>
          <w:rFonts w:ascii="Verdana" w:hAnsi="Verdana"/>
        </w:rPr>
        <w:t xml:space="preserve"> qui</w:t>
      </w:r>
      <w:r w:rsidRPr="001C32FB">
        <w:rPr>
          <w:rFonts w:ascii="Verdana" w:hAnsi="Verdana"/>
        </w:rPr>
        <w:t xml:space="preserve"> l’unit au tiers qu</w:t>
      </w:r>
      <w:r w:rsidR="009D40F7">
        <w:rPr>
          <w:rFonts w:ascii="Verdana" w:hAnsi="Verdana"/>
        </w:rPr>
        <w:t>e ce dernier</w:t>
      </w:r>
      <w:r w:rsidR="00256102">
        <w:rPr>
          <w:rFonts w:ascii="Verdana" w:hAnsi="Verdana"/>
        </w:rPr>
        <w:t xml:space="preserve"> </w:t>
      </w:r>
      <w:r w:rsidRPr="001C32FB">
        <w:rPr>
          <w:rFonts w:ascii="Verdana" w:hAnsi="Verdana"/>
        </w:rPr>
        <w:t>lui</w:t>
      </w:r>
      <w:r w:rsidRPr="00DC58C8">
        <w:rPr>
          <w:rFonts w:ascii="Verdana" w:hAnsi="Verdana"/>
        </w:rPr>
        <w:t xml:space="preserve"> </w:t>
      </w:r>
      <w:r w:rsidRPr="00956DB2">
        <w:rPr>
          <w:rFonts w:ascii="Verdana" w:hAnsi="Verdana"/>
        </w:rPr>
        <w:t xml:space="preserve">communique les informations relatives à la réalisation des actions </w:t>
      </w:r>
      <w:r w:rsidRPr="00ED3899">
        <w:rPr>
          <w:rFonts w:ascii="Verdana" w:hAnsi="Verdana"/>
        </w:rPr>
        <w:t>qu’il met</w:t>
      </w:r>
      <w:r w:rsidRPr="0018188A">
        <w:rPr>
          <w:rFonts w:ascii="Verdana" w:hAnsi="Verdana"/>
        </w:rPr>
        <w:t xml:space="preserve"> en œuvre avec le chercheur d’emploi </w:t>
      </w:r>
      <w:r w:rsidRPr="00956DB2">
        <w:rPr>
          <w:rFonts w:ascii="Verdana" w:hAnsi="Verdana"/>
        </w:rPr>
        <w:t>sélectionné par le Forem avec ou sans la participation étroite du tiers et pris en charge par le tiers</w:t>
      </w:r>
      <w:r w:rsidRPr="00470329">
        <w:rPr>
          <w:rFonts w:ascii="Verdana" w:hAnsi="Verdana"/>
        </w:rPr>
        <w:t xml:space="preserve">, et à l’évolution de son parcours </w:t>
      </w:r>
      <w:r w:rsidRPr="00256102">
        <w:rPr>
          <w:rFonts w:ascii="Verdana" w:hAnsi="Verdana"/>
        </w:rPr>
        <w:t xml:space="preserve">d’insertion, conformément </w:t>
      </w:r>
      <w:r w:rsidRPr="0018188A">
        <w:rPr>
          <w:rFonts w:ascii="Verdana" w:hAnsi="Verdana"/>
        </w:rPr>
        <w:t>à l’article 17.</w:t>
      </w:r>
    </w:p>
    <w:p w14:paraId="77CD435D" w14:textId="173C4DCF" w:rsidR="006328AE" w:rsidRDefault="006328AE" w:rsidP="006328AE">
      <w:pPr>
        <w:rPr>
          <w:rFonts w:ascii="Verdana" w:hAnsi="Verdana"/>
        </w:rPr>
      </w:pPr>
      <w:r w:rsidRPr="0018188A">
        <w:rPr>
          <w:rFonts w:ascii="Verdana" w:hAnsi="Verdana"/>
        </w:rPr>
        <w:t>L</w:t>
      </w:r>
      <w:r w:rsidRPr="001C32FB">
        <w:rPr>
          <w:rFonts w:ascii="Verdana" w:hAnsi="Verdana"/>
        </w:rPr>
        <w:t>e Gouvernement peut définir les informations visées à l’alinéa 2.  </w:t>
      </w:r>
    </w:p>
    <w:p w14:paraId="76DE0972" w14:textId="2C8D8A5A" w:rsidR="00330B27" w:rsidRPr="00256102" w:rsidRDefault="009D40F7" w:rsidP="00256102">
      <w:pPr>
        <w:rPr>
          <w:rFonts w:ascii="Verdana" w:hAnsi="Verdana"/>
        </w:rPr>
      </w:pPr>
      <w:r>
        <w:rPr>
          <w:rFonts w:ascii="Verdana" w:hAnsi="Verdana"/>
        </w:rPr>
        <w:lastRenderedPageBreak/>
        <w:t>Les retours d’informations visés</w:t>
      </w:r>
      <w:r w:rsidRPr="009D40F7">
        <w:rPr>
          <w:rFonts w:ascii="Verdana" w:hAnsi="Verdana"/>
        </w:rPr>
        <w:t xml:space="preserve"> à l’alinéa</w:t>
      </w:r>
      <w:r>
        <w:rPr>
          <w:rFonts w:ascii="Verdana" w:hAnsi="Verdana"/>
        </w:rPr>
        <w:t xml:space="preserve"> 2</w:t>
      </w:r>
      <w:r w:rsidRPr="009D40F7">
        <w:rPr>
          <w:rFonts w:ascii="Verdana" w:hAnsi="Verdana"/>
        </w:rPr>
        <w:t xml:space="preserve">, à l’exclusion des informations relatives à l’absence du chercheur d’emploi aux prestations et à son motif, </w:t>
      </w:r>
      <w:r>
        <w:rPr>
          <w:rFonts w:ascii="Verdana" w:hAnsi="Verdana"/>
        </w:rPr>
        <w:t xml:space="preserve">sont </w:t>
      </w:r>
      <w:r w:rsidRPr="009D40F7">
        <w:rPr>
          <w:rFonts w:ascii="Verdana" w:hAnsi="Verdana"/>
        </w:rPr>
        <w:t>uniquement destinés à améliorer la qualité de l’accompagnement orienté coaching et solutions, à l’exclusion de l’évaluation du contrôle de la disponibilité active du chercheur d’emploi.</w:t>
      </w:r>
    </w:p>
    <w:p w14:paraId="5D7A3DEA" w14:textId="370B7284" w:rsidR="00A400C9" w:rsidRPr="0018188A" w:rsidRDefault="00330B27" w:rsidP="00330B27">
      <w:pPr>
        <w:autoSpaceDE w:val="0"/>
        <w:jc w:val="both"/>
        <w:rPr>
          <w:rFonts w:ascii="Verdana" w:hAnsi="Verdana" w:cstheme="minorHAnsi"/>
        </w:rPr>
      </w:pPr>
      <w:r w:rsidRPr="00470329">
        <w:rPr>
          <w:rFonts w:ascii="Verdana" w:hAnsi="Verdana" w:cstheme="minorHAnsi"/>
          <w:b/>
        </w:rPr>
        <w:t>Art. 2</w:t>
      </w:r>
      <w:r w:rsidR="00CE3753" w:rsidRPr="00470329">
        <w:rPr>
          <w:rFonts w:ascii="Verdana" w:hAnsi="Verdana" w:cstheme="minorHAnsi"/>
          <w:b/>
        </w:rPr>
        <w:t>3</w:t>
      </w:r>
      <w:r w:rsidRPr="000306B6">
        <w:rPr>
          <w:rFonts w:ascii="Verdana" w:hAnsi="Verdana" w:cstheme="minorHAnsi"/>
          <w:b/>
        </w:rPr>
        <w:t>.</w:t>
      </w:r>
      <w:r w:rsidRPr="000306B6">
        <w:rPr>
          <w:rFonts w:ascii="Verdana" w:hAnsi="Verdana" w:cstheme="minorHAnsi"/>
        </w:rPr>
        <w:t xml:space="preserve"> </w:t>
      </w:r>
      <w:r w:rsidR="00A400C9" w:rsidRPr="000306B6">
        <w:rPr>
          <w:rFonts w:ascii="Verdana" w:hAnsi="Verdana" w:cstheme="minorHAnsi"/>
        </w:rPr>
        <w:t xml:space="preserve">Dans le cadre de la mise en œuvre de l’accompagnement orienté coaching et solutions, </w:t>
      </w:r>
      <w:r w:rsidR="000F7EC2" w:rsidRPr="0018188A">
        <w:rPr>
          <w:rFonts w:ascii="Verdana" w:hAnsi="Verdana" w:cstheme="minorHAnsi"/>
        </w:rPr>
        <w:t>dans le respect de</w:t>
      </w:r>
      <w:r w:rsidR="00A400C9" w:rsidRPr="0018188A">
        <w:rPr>
          <w:rFonts w:ascii="Verdana" w:hAnsi="Verdana" w:cstheme="minorHAnsi"/>
        </w:rPr>
        <w:t xml:space="preserve"> l’article </w:t>
      </w:r>
      <w:r w:rsidR="00631C63" w:rsidRPr="0018188A">
        <w:rPr>
          <w:rFonts w:ascii="Verdana" w:hAnsi="Verdana" w:cstheme="minorHAnsi"/>
        </w:rPr>
        <w:t>7</w:t>
      </w:r>
      <w:r w:rsidR="003367C0" w:rsidRPr="0018188A">
        <w:rPr>
          <w:rFonts w:ascii="Verdana" w:hAnsi="Verdana" w:cstheme="minorHAnsi"/>
        </w:rPr>
        <w:t>bis</w:t>
      </w:r>
      <w:r w:rsidR="00631C63" w:rsidRPr="0018188A">
        <w:rPr>
          <w:rFonts w:ascii="Verdana" w:hAnsi="Verdana" w:cstheme="minorHAnsi"/>
        </w:rPr>
        <w:t xml:space="preserve">/1 </w:t>
      </w:r>
      <w:r w:rsidR="00A400C9" w:rsidRPr="0018188A">
        <w:rPr>
          <w:rFonts w:ascii="Verdana" w:hAnsi="Verdana" w:cstheme="minorHAnsi"/>
        </w:rPr>
        <w:t xml:space="preserve">du décret </w:t>
      </w:r>
      <w:r w:rsidR="00191BD4" w:rsidRPr="0018188A">
        <w:rPr>
          <w:rFonts w:ascii="Verdana" w:hAnsi="Verdana" w:cstheme="minorHAnsi"/>
        </w:rPr>
        <w:t>du 6 mai 1999</w:t>
      </w:r>
      <w:r w:rsidR="00A400C9" w:rsidRPr="0018188A">
        <w:rPr>
          <w:rFonts w:ascii="Verdana" w:hAnsi="Verdana" w:cstheme="minorHAnsi"/>
        </w:rPr>
        <w:t xml:space="preserve">, le </w:t>
      </w:r>
      <w:r w:rsidR="00851276" w:rsidRPr="0018188A">
        <w:rPr>
          <w:rFonts w:ascii="Verdana" w:hAnsi="Verdana" w:cstheme="minorHAnsi"/>
        </w:rPr>
        <w:t>FOREM</w:t>
      </w:r>
      <w:r w:rsidR="00BF4032" w:rsidRPr="0018188A">
        <w:rPr>
          <w:rFonts w:ascii="Verdana" w:hAnsi="Verdana" w:cstheme="minorHAnsi"/>
        </w:rPr>
        <w:t xml:space="preserve"> </w:t>
      </w:r>
      <w:r w:rsidR="0098265B" w:rsidRPr="0018188A">
        <w:rPr>
          <w:rFonts w:ascii="Verdana" w:hAnsi="Verdana" w:cstheme="minorHAnsi"/>
        </w:rPr>
        <w:t>peut organiser</w:t>
      </w:r>
      <w:r w:rsidR="0000771C" w:rsidRPr="0018188A">
        <w:rPr>
          <w:rFonts w:ascii="Verdana" w:hAnsi="Verdana" w:cstheme="minorHAnsi"/>
        </w:rPr>
        <w:t xml:space="preserve">, </w:t>
      </w:r>
      <w:r w:rsidR="00631C63" w:rsidRPr="0018188A">
        <w:rPr>
          <w:rFonts w:ascii="Verdana" w:hAnsi="Verdana" w:cstheme="minorHAnsi"/>
        </w:rPr>
        <w:t xml:space="preserve">notamment </w:t>
      </w:r>
      <w:r w:rsidR="0000771C" w:rsidRPr="0018188A">
        <w:rPr>
          <w:rFonts w:ascii="Verdana" w:hAnsi="Verdana" w:cstheme="minorHAnsi"/>
        </w:rPr>
        <w:t xml:space="preserve">sur </w:t>
      </w:r>
      <w:r w:rsidR="00BF4032" w:rsidRPr="0018188A">
        <w:rPr>
          <w:rFonts w:ascii="Verdana" w:hAnsi="Verdana" w:cstheme="minorHAnsi"/>
        </w:rPr>
        <w:t xml:space="preserve">la </w:t>
      </w:r>
      <w:r w:rsidR="0000771C" w:rsidRPr="0018188A">
        <w:rPr>
          <w:rFonts w:ascii="Verdana" w:hAnsi="Verdana" w:cstheme="minorHAnsi"/>
        </w:rPr>
        <w:t>base de l’analyse visé</w:t>
      </w:r>
      <w:r w:rsidR="00BF4032" w:rsidRPr="0018188A">
        <w:rPr>
          <w:rFonts w:ascii="Verdana" w:hAnsi="Verdana" w:cstheme="minorHAnsi"/>
        </w:rPr>
        <w:t>e</w:t>
      </w:r>
      <w:r w:rsidR="0000771C" w:rsidRPr="0018188A">
        <w:rPr>
          <w:rFonts w:ascii="Verdana" w:hAnsi="Verdana" w:cstheme="minorHAnsi"/>
        </w:rPr>
        <w:t xml:space="preserve"> à l’article 1</w:t>
      </w:r>
      <w:r w:rsidR="00D00E31" w:rsidRPr="0018188A">
        <w:rPr>
          <w:rFonts w:ascii="Verdana" w:hAnsi="Verdana" w:cstheme="minorHAnsi"/>
        </w:rPr>
        <w:t>6</w:t>
      </w:r>
      <w:r w:rsidR="0000771C" w:rsidRPr="0018188A">
        <w:rPr>
          <w:rFonts w:ascii="Verdana" w:hAnsi="Verdana" w:cstheme="minorHAnsi"/>
        </w:rPr>
        <w:t>, §</w:t>
      </w:r>
      <w:r w:rsidR="00D03B65" w:rsidRPr="0018188A">
        <w:rPr>
          <w:rFonts w:ascii="Verdana" w:hAnsi="Verdana" w:cstheme="minorHAnsi"/>
        </w:rPr>
        <w:t xml:space="preserve"> </w:t>
      </w:r>
      <w:r w:rsidR="0000771C" w:rsidRPr="0018188A">
        <w:rPr>
          <w:rFonts w:ascii="Verdana" w:hAnsi="Verdana" w:cstheme="minorHAnsi"/>
        </w:rPr>
        <w:t>2,</w:t>
      </w:r>
      <w:r w:rsidR="00A400C9" w:rsidRPr="0018188A">
        <w:rPr>
          <w:rFonts w:ascii="Verdana" w:hAnsi="Verdana" w:cstheme="minorHAnsi"/>
        </w:rPr>
        <w:t xml:space="preserve"> </w:t>
      </w:r>
      <w:r w:rsidR="0098265B" w:rsidRPr="0018188A">
        <w:rPr>
          <w:rFonts w:ascii="Verdana" w:hAnsi="Verdana" w:cstheme="minorHAnsi"/>
        </w:rPr>
        <w:t>le</w:t>
      </w:r>
      <w:r w:rsidR="00631C63" w:rsidRPr="0018188A">
        <w:rPr>
          <w:rFonts w:ascii="Verdana" w:hAnsi="Verdana" w:cstheme="minorHAnsi"/>
        </w:rPr>
        <w:t xml:space="preserve"> </w:t>
      </w:r>
      <w:r w:rsidR="00A400C9" w:rsidRPr="0018188A">
        <w:rPr>
          <w:rFonts w:ascii="Verdana" w:hAnsi="Verdana" w:cstheme="minorHAnsi"/>
        </w:rPr>
        <w:t>subventionnement de prestation</w:t>
      </w:r>
      <w:r w:rsidR="00BF4032" w:rsidRPr="0018188A">
        <w:rPr>
          <w:rFonts w:ascii="Verdana" w:hAnsi="Verdana" w:cstheme="minorHAnsi"/>
        </w:rPr>
        <w:t>s</w:t>
      </w:r>
      <w:r w:rsidR="00A400C9" w:rsidRPr="0018188A">
        <w:rPr>
          <w:rFonts w:ascii="Verdana" w:hAnsi="Verdana" w:cstheme="minorHAnsi"/>
        </w:rPr>
        <w:t xml:space="preserve"> à destination des chercheurs d’emploi inoccupés</w:t>
      </w:r>
      <w:r w:rsidR="00BF4032" w:rsidRPr="0018188A">
        <w:rPr>
          <w:rFonts w:ascii="Verdana" w:hAnsi="Verdana" w:cstheme="minorHAnsi"/>
        </w:rPr>
        <w:t>,</w:t>
      </w:r>
      <w:r w:rsidR="00A400C9" w:rsidRPr="0018188A">
        <w:rPr>
          <w:rFonts w:ascii="Verdana" w:hAnsi="Verdana" w:cstheme="minorHAnsi"/>
        </w:rPr>
        <w:t xml:space="preserve"> confrontés à des obstacles qui freinent ou ne permettent pas d’envisager leur insertion durable sur le marché du travail.</w:t>
      </w:r>
    </w:p>
    <w:p w14:paraId="14F69A24" w14:textId="4D34F025" w:rsidR="00A400C9" w:rsidRPr="0018188A" w:rsidRDefault="00A400C9" w:rsidP="00330B27">
      <w:pPr>
        <w:autoSpaceDE w:val="0"/>
        <w:jc w:val="both"/>
        <w:rPr>
          <w:rFonts w:ascii="Verdana" w:hAnsi="Verdana" w:cstheme="minorHAnsi"/>
        </w:rPr>
      </w:pPr>
      <w:r w:rsidRPr="0018188A">
        <w:rPr>
          <w:rFonts w:ascii="Verdana" w:hAnsi="Verdana" w:cstheme="minorHAnsi"/>
        </w:rPr>
        <w:t>Les actions subventionnées répond</w:t>
      </w:r>
      <w:r w:rsidR="00DF6B84" w:rsidRPr="0018188A">
        <w:rPr>
          <w:rFonts w:ascii="Verdana" w:hAnsi="Verdana" w:cstheme="minorHAnsi"/>
        </w:rPr>
        <w:t>ent</w:t>
      </w:r>
      <w:r w:rsidRPr="0018188A">
        <w:rPr>
          <w:rFonts w:ascii="Verdana" w:hAnsi="Verdana" w:cstheme="minorHAnsi"/>
        </w:rPr>
        <w:t xml:space="preserve"> </w:t>
      </w:r>
      <w:r w:rsidR="00DF6B84" w:rsidRPr="0018188A">
        <w:rPr>
          <w:rFonts w:ascii="Verdana" w:hAnsi="Verdana" w:cstheme="minorHAnsi"/>
        </w:rPr>
        <w:t>aux</w:t>
      </w:r>
      <w:r w:rsidRPr="0018188A">
        <w:rPr>
          <w:rFonts w:ascii="Verdana" w:hAnsi="Verdana" w:cstheme="minorHAnsi"/>
        </w:rPr>
        <w:t xml:space="preserve"> besoins des chercheurs</w:t>
      </w:r>
      <w:r w:rsidR="00DF0A41" w:rsidRPr="0018188A">
        <w:rPr>
          <w:rFonts w:ascii="Verdana" w:hAnsi="Verdana" w:cstheme="minorHAnsi"/>
        </w:rPr>
        <w:t xml:space="preserve"> d’emploi</w:t>
      </w:r>
      <w:r w:rsidR="00C056CD" w:rsidRPr="0018188A">
        <w:rPr>
          <w:rFonts w:ascii="Verdana" w:hAnsi="Verdana" w:cstheme="minorHAnsi"/>
        </w:rPr>
        <w:t xml:space="preserve"> visés à l’alinéa 1</w:t>
      </w:r>
      <w:r w:rsidR="00C056CD" w:rsidRPr="0018188A">
        <w:rPr>
          <w:rFonts w:ascii="Verdana" w:hAnsi="Verdana" w:cstheme="minorHAnsi"/>
          <w:vertAlign w:val="superscript"/>
        </w:rPr>
        <w:t>er</w:t>
      </w:r>
      <w:r w:rsidR="00C056CD" w:rsidRPr="0018188A">
        <w:rPr>
          <w:rFonts w:ascii="Verdana" w:hAnsi="Verdana" w:cstheme="minorHAnsi"/>
        </w:rPr>
        <w:t xml:space="preserve"> qui ne sont pas</w:t>
      </w:r>
      <w:r w:rsidRPr="0018188A">
        <w:rPr>
          <w:rFonts w:ascii="Verdana" w:hAnsi="Verdana" w:cstheme="minorHAnsi"/>
        </w:rPr>
        <w:t xml:space="preserve"> rencontrés par l’offre de service</w:t>
      </w:r>
      <w:r w:rsidR="003665A4" w:rsidRPr="0018188A">
        <w:rPr>
          <w:rFonts w:ascii="Verdana" w:hAnsi="Verdana" w:cstheme="minorHAnsi"/>
        </w:rPr>
        <w:t xml:space="preserve"> structure</w:t>
      </w:r>
      <w:r w:rsidR="00C97BB2" w:rsidRPr="0018188A">
        <w:rPr>
          <w:rFonts w:ascii="Verdana" w:hAnsi="Verdana" w:cstheme="minorHAnsi"/>
        </w:rPr>
        <w:t>l</w:t>
      </w:r>
      <w:r w:rsidR="003665A4" w:rsidRPr="0018188A">
        <w:rPr>
          <w:rFonts w:ascii="Verdana" w:hAnsi="Verdana" w:cstheme="minorHAnsi"/>
        </w:rPr>
        <w:t>le</w:t>
      </w:r>
      <w:r w:rsidRPr="0018188A">
        <w:rPr>
          <w:rFonts w:ascii="Verdana" w:hAnsi="Verdana" w:cstheme="minorHAnsi"/>
        </w:rPr>
        <w:t xml:space="preserve"> du </w:t>
      </w:r>
      <w:r w:rsidR="00851276" w:rsidRPr="0018188A">
        <w:rPr>
          <w:rFonts w:ascii="Verdana" w:hAnsi="Verdana" w:cstheme="minorHAnsi"/>
        </w:rPr>
        <w:t>FOREM</w:t>
      </w:r>
      <w:r w:rsidRPr="0018188A">
        <w:rPr>
          <w:rFonts w:ascii="Verdana" w:hAnsi="Verdana" w:cstheme="minorHAnsi"/>
        </w:rPr>
        <w:t xml:space="preserve"> ou des </w:t>
      </w:r>
      <w:r w:rsidR="005403FB" w:rsidRPr="0018188A">
        <w:rPr>
          <w:rFonts w:ascii="Verdana" w:hAnsi="Verdana" w:cstheme="minorHAnsi"/>
        </w:rPr>
        <w:t>partenaires de l’accompagnement</w:t>
      </w:r>
      <w:r w:rsidRPr="0018188A">
        <w:rPr>
          <w:rFonts w:ascii="Verdana" w:hAnsi="Verdana" w:cstheme="minorHAnsi"/>
        </w:rPr>
        <w:t xml:space="preserve"> visés à la section 2.</w:t>
      </w:r>
    </w:p>
    <w:p w14:paraId="09449EF2" w14:textId="2758E5CF" w:rsidR="00A400C9" w:rsidRPr="009C0597" w:rsidRDefault="00A400C9" w:rsidP="00330B27">
      <w:pPr>
        <w:autoSpaceDE w:val="0"/>
        <w:jc w:val="both"/>
        <w:rPr>
          <w:rFonts w:ascii="Verdana" w:hAnsi="Verdana" w:cstheme="minorHAnsi"/>
        </w:rPr>
      </w:pPr>
      <w:r w:rsidRPr="0018188A">
        <w:rPr>
          <w:rFonts w:ascii="Verdana" w:hAnsi="Verdana" w:cstheme="minorHAnsi"/>
        </w:rPr>
        <w:t xml:space="preserve">L’octroi de la subvention, pour la réalisation des </w:t>
      </w:r>
      <w:r w:rsidR="00C1428D" w:rsidRPr="0018188A">
        <w:rPr>
          <w:rFonts w:ascii="Verdana" w:hAnsi="Verdana" w:cstheme="minorHAnsi"/>
        </w:rPr>
        <w:t>actions</w:t>
      </w:r>
      <w:r w:rsidRPr="0018188A">
        <w:rPr>
          <w:rFonts w:ascii="Verdana" w:hAnsi="Verdana" w:cstheme="minorHAnsi"/>
        </w:rPr>
        <w:t xml:space="preserve"> visé</w:t>
      </w:r>
      <w:r w:rsidR="005403FB" w:rsidRPr="0018188A">
        <w:rPr>
          <w:rFonts w:ascii="Verdana" w:hAnsi="Verdana" w:cstheme="minorHAnsi"/>
        </w:rPr>
        <w:t>e</w:t>
      </w:r>
      <w:r w:rsidRPr="0018188A">
        <w:rPr>
          <w:rFonts w:ascii="Verdana" w:hAnsi="Verdana" w:cstheme="minorHAnsi"/>
        </w:rPr>
        <w:t>s à l’alinéa 2</w:t>
      </w:r>
      <w:r w:rsidR="00DF0A41" w:rsidRPr="0018188A">
        <w:rPr>
          <w:rFonts w:ascii="Verdana" w:hAnsi="Verdana" w:cstheme="minorHAnsi"/>
        </w:rPr>
        <w:t>,</w:t>
      </w:r>
      <w:r w:rsidRPr="0018188A">
        <w:rPr>
          <w:rFonts w:ascii="Verdana" w:hAnsi="Verdana" w:cstheme="minorHAnsi"/>
        </w:rPr>
        <w:t xml:space="preserve"> au profit des chercheurs d’emploi visés à l’alinéa</w:t>
      </w:r>
      <w:r w:rsidR="00DF6B84" w:rsidRPr="0018188A">
        <w:rPr>
          <w:rFonts w:ascii="Verdana" w:hAnsi="Verdana" w:cstheme="minorHAnsi"/>
        </w:rPr>
        <w:t xml:space="preserve"> 1</w:t>
      </w:r>
      <w:r w:rsidR="00DF6B84" w:rsidRPr="0018188A">
        <w:rPr>
          <w:rFonts w:ascii="Verdana" w:hAnsi="Verdana" w:cstheme="minorHAnsi"/>
          <w:vertAlign w:val="superscript"/>
        </w:rPr>
        <w:t>er</w:t>
      </w:r>
      <w:r w:rsidRPr="0018188A">
        <w:rPr>
          <w:rFonts w:ascii="Verdana" w:hAnsi="Verdana" w:cstheme="minorHAnsi"/>
        </w:rPr>
        <w:t>, vaut reconnaissance du caractère</w:t>
      </w:r>
      <w:r w:rsidR="00C1428D" w:rsidRPr="001C32FB">
        <w:rPr>
          <w:rFonts w:ascii="Verdana" w:hAnsi="Verdana" w:cstheme="minorHAnsi"/>
        </w:rPr>
        <w:t xml:space="preserve"> social</w:t>
      </w:r>
      <w:r w:rsidRPr="00956DB2">
        <w:rPr>
          <w:rFonts w:ascii="Verdana" w:hAnsi="Verdana" w:cstheme="minorHAnsi"/>
        </w:rPr>
        <w:t xml:space="preserve"> du bénéficiaire </w:t>
      </w:r>
      <w:r w:rsidR="00C1428D" w:rsidRPr="00956DB2">
        <w:rPr>
          <w:rFonts w:ascii="Verdana" w:hAnsi="Verdana" w:cstheme="minorHAnsi"/>
        </w:rPr>
        <w:t>dans le cadre des actions subventionnées</w:t>
      </w:r>
      <w:r w:rsidRPr="009C0597">
        <w:rPr>
          <w:rFonts w:ascii="Verdana" w:hAnsi="Verdana" w:cstheme="minorHAnsi"/>
        </w:rPr>
        <w:t>.</w:t>
      </w:r>
    </w:p>
    <w:p w14:paraId="389C9927" w14:textId="0216BA86" w:rsidR="0018359D" w:rsidRPr="00802ED0" w:rsidRDefault="0018359D" w:rsidP="0018359D">
      <w:pPr>
        <w:jc w:val="both"/>
        <w:rPr>
          <w:rFonts w:ascii="Verdana" w:hAnsi="Verdana"/>
        </w:rPr>
      </w:pPr>
      <w:r w:rsidRPr="00802ED0">
        <w:rPr>
          <w:rFonts w:ascii="Verdana" w:hAnsi="Verdana"/>
        </w:rPr>
        <w:t>Les tiers bénéficiant du subventionnement de prestations à destination des chercheurs d’emploi inoccupés visé à l’alinéa 1</w:t>
      </w:r>
      <w:r w:rsidRPr="00802ED0">
        <w:rPr>
          <w:rFonts w:ascii="Verdana" w:hAnsi="Verdana"/>
          <w:vertAlign w:val="superscript"/>
        </w:rPr>
        <w:t>er</w:t>
      </w:r>
      <w:r w:rsidRPr="00802ED0">
        <w:rPr>
          <w:rFonts w:ascii="Verdana" w:hAnsi="Verdana"/>
        </w:rPr>
        <w:t xml:space="preserve"> qui échangent avec le FOREM des données relatives aux chercheurs d’emploi qui leur sont envoyés par le Forem qu’ils soient en définitive pris en charge ou non par le tiers, sont responsables du traitement de leurs données dans le cadre de ces prestations.</w:t>
      </w:r>
    </w:p>
    <w:p w14:paraId="477104D5" w14:textId="1BAAA19F" w:rsidR="00631C63" w:rsidRDefault="004C48EB" w:rsidP="00802ED0">
      <w:pPr>
        <w:jc w:val="both"/>
        <w:rPr>
          <w:rFonts w:ascii="Verdana" w:hAnsi="Verdana" w:cstheme="minorHAnsi"/>
        </w:rPr>
      </w:pPr>
      <w:r w:rsidRPr="00802ED0">
        <w:rPr>
          <w:rFonts w:ascii="Verdana" w:hAnsi="Verdana" w:cstheme="minorHAnsi"/>
        </w:rPr>
        <w:t xml:space="preserve">Le FOREM échange avec le tiers </w:t>
      </w:r>
      <w:r w:rsidRPr="00802ED0">
        <w:rPr>
          <w:rFonts w:ascii="Verdana" w:hAnsi="Verdana"/>
        </w:rPr>
        <w:t>bénéficiant du subventionnement de prestations à destination des chercheurs d’emploi inoccupés visé à l’alinéa 1</w:t>
      </w:r>
      <w:r w:rsidRPr="00802ED0">
        <w:rPr>
          <w:rFonts w:ascii="Verdana" w:hAnsi="Verdana"/>
          <w:vertAlign w:val="superscript"/>
        </w:rPr>
        <w:t>er</w:t>
      </w:r>
      <w:r w:rsidRPr="00802ED0">
        <w:rPr>
          <w:rFonts w:ascii="Verdana" w:hAnsi="Verdana" w:cstheme="minorHAnsi"/>
        </w:rPr>
        <w:t>, les catégories de données visées à l’article 4/1, §1</w:t>
      </w:r>
      <w:r w:rsidRPr="00802ED0">
        <w:rPr>
          <w:rFonts w:ascii="Verdana" w:hAnsi="Verdana" w:cstheme="minorHAnsi"/>
          <w:vertAlign w:val="superscript"/>
        </w:rPr>
        <w:t>er</w:t>
      </w:r>
      <w:r w:rsidRPr="00802ED0">
        <w:rPr>
          <w:rFonts w:ascii="Verdana" w:hAnsi="Verdana" w:cstheme="minorHAnsi"/>
        </w:rPr>
        <w:t>, alinéa 1</w:t>
      </w:r>
      <w:r w:rsidRPr="00802ED0">
        <w:rPr>
          <w:rFonts w:ascii="Verdana" w:hAnsi="Verdana" w:cstheme="minorHAnsi"/>
          <w:vertAlign w:val="superscript"/>
        </w:rPr>
        <w:t>er</w:t>
      </w:r>
      <w:r w:rsidRPr="00802ED0">
        <w:rPr>
          <w:rFonts w:ascii="Verdana" w:hAnsi="Verdana" w:cstheme="minorHAnsi"/>
        </w:rPr>
        <w:t xml:space="preserve">, 1°, 3°,5°, 7° à 13°, 18° et 19° du décret du 6 mai 1999, relatives aux chercheurs d’emploi adressés ou pris en charge par le tiers. </w:t>
      </w:r>
    </w:p>
    <w:p w14:paraId="7C070AE7" w14:textId="77777777" w:rsidR="0089665F" w:rsidRPr="00470329" w:rsidRDefault="0089665F" w:rsidP="00802ED0">
      <w:pPr>
        <w:jc w:val="both"/>
        <w:rPr>
          <w:rFonts w:ascii="Verdana" w:hAnsi="Verdana" w:cstheme="minorHAnsi"/>
        </w:rPr>
      </w:pPr>
    </w:p>
    <w:p w14:paraId="018A2266" w14:textId="353A3E53" w:rsidR="00897A1D" w:rsidRDefault="009B4361" w:rsidP="00910900">
      <w:pPr>
        <w:autoSpaceDE w:val="0"/>
        <w:jc w:val="center"/>
        <w:rPr>
          <w:rFonts w:ascii="Verdana" w:hAnsi="Verdana" w:cstheme="minorHAnsi"/>
          <w:b/>
          <w:bCs/>
        </w:rPr>
      </w:pPr>
      <w:bookmarkStart w:id="16" w:name="_Hlk42678685"/>
      <w:r w:rsidRPr="0018188A">
        <w:rPr>
          <w:rFonts w:ascii="Verdana" w:hAnsi="Verdana" w:cstheme="minorHAnsi"/>
          <w:b/>
          <w:bCs/>
        </w:rPr>
        <w:t xml:space="preserve">Chapitre 5. </w:t>
      </w:r>
      <w:r w:rsidR="00F51401" w:rsidRPr="0018188A">
        <w:rPr>
          <w:rFonts w:ascii="Verdana" w:hAnsi="Verdana" w:cstheme="minorHAnsi"/>
          <w:b/>
          <w:bCs/>
        </w:rPr>
        <w:t xml:space="preserve">Dispositions </w:t>
      </w:r>
      <w:r w:rsidR="00445B64" w:rsidRPr="0018188A">
        <w:rPr>
          <w:rFonts w:ascii="Verdana" w:hAnsi="Verdana" w:cstheme="minorHAnsi"/>
          <w:b/>
          <w:bCs/>
        </w:rPr>
        <w:t>modifiant le</w:t>
      </w:r>
      <w:r w:rsidR="00F51401" w:rsidRPr="0018188A">
        <w:rPr>
          <w:rFonts w:ascii="Verdana" w:hAnsi="Verdana" w:cstheme="minorHAnsi"/>
          <w:b/>
          <w:bCs/>
        </w:rPr>
        <w:t xml:space="preserve"> décret </w:t>
      </w:r>
      <w:r w:rsidR="004C25FB" w:rsidRPr="0018188A">
        <w:rPr>
          <w:rFonts w:ascii="Verdana" w:hAnsi="Verdana" w:cstheme="minorHAnsi"/>
          <w:b/>
          <w:bCs/>
        </w:rPr>
        <w:t>du 6 mai 1999 relatif à l’Office wallon de la Formation professionnelle et de l’Emploi</w:t>
      </w:r>
    </w:p>
    <w:p w14:paraId="1675BA1D" w14:textId="77777777" w:rsidR="0089665F" w:rsidRPr="0018188A" w:rsidRDefault="0089665F" w:rsidP="00910900">
      <w:pPr>
        <w:autoSpaceDE w:val="0"/>
        <w:jc w:val="center"/>
        <w:rPr>
          <w:rFonts w:ascii="Verdana" w:hAnsi="Verdana" w:cstheme="minorHAnsi"/>
          <w:b/>
          <w:bCs/>
        </w:rPr>
      </w:pPr>
    </w:p>
    <w:p w14:paraId="296A4889" w14:textId="6B74B43F" w:rsidR="005379F0" w:rsidRPr="0018188A" w:rsidRDefault="00D271A4" w:rsidP="00176EC8">
      <w:pPr>
        <w:jc w:val="both"/>
        <w:rPr>
          <w:rFonts w:ascii="Verdana" w:hAnsi="Verdana" w:cstheme="minorHAnsi"/>
        </w:rPr>
      </w:pPr>
      <w:bookmarkStart w:id="17" w:name="_Hlk54576254"/>
      <w:bookmarkEnd w:id="16"/>
      <w:r w:rsidRPr="0018188A">
        <w:rPr>
          <w:rFonts w:ascii="Verdana" w:hAnsi="Verdana" w:cstheme="minorHAnsi"/>
          <w:b/>
          <w:bCs/>
        </w:rPr>
        <w:t xml:space="preserve">Art. </w:t>
      </w:r>
      <w:r w:rsidR="00543489" w:rsidRPr="0018188A">
        <w:rPr>
          <w:rFonts w:ascii="Verdana" w:hAnsi="Verdana" w:cstheme="minorHAnsi"/>
          <w:b/>
          <w:bCs/>
        </w:rPr>
        <w:t>2</w:t>
      </w:r>
      <w:r w:rsidR="00C6721F" w:rsidRPr="0018188A">
        <w:rPr>
          <w:rFonts w:ascii="Verdana" w:hAnsi="Verdana" w:cstheme="minorHAnsi"/>
          <w:b/>
          <w:bCs/>
        </w:rPr>
        <w:t>4</w:t>
      </w:r>
      <w:r w:rsidRPr="0018188A">
        <w:rPr>
          <w:rFonts w:ascii="Verdana" w:hAnsi="Verdana" w:cstheme="minorHAnsi"/>
          <w:b/>
          <w:bCs/>
        </w:rPr>
        <w:t>.</w:t>
      </w:r>
      <w:r w:rsidRPr="0018188A">
        <w:rPr>
          <w:rFonts w:ascii="Verdana" w:hAnsi="Verdana" w:cstheme="minorHAnsi"/>
        </w:rPr>
        <w:t xml:space="preserve"> A l’article 1</w:t>
      </w:r>
      <w:r w:rsidRPr="0018188A">
        <w:rPr>
          <w:rFonts w:ascii="Verdana" w:hAnsi="Verdana" w:cstheme="minorHAnsi"/>
          <w:vertAlign w:val="superscript"/>
        </w:rPr>
        <w:t>er</w:t>
      </w:r>
      <w:r w:rsidRPr="0018188A">
        <w:rPr>
          <w:rFonts w:ascii="Verdana" w:hAnsi="Verdana" w:cstheme="minorHAnsi"/>
        </w:rPr>
        <w:t xml:space="preserve"> bis du décret </w:t>
      </w:r>
      <w:r w:rsidR="00014DD0" w:rsidRPr="0018188A">
        <w:rPr>
          <w:rFonts w:ascii="Verdana" w:hAnsi="Verdana" w:cstheme="minorHAnsi"/>
        </w:rPr>
        <w:t>du 6 mai 1999 relatif à l’Office wallon de la Formation professionnelle et de l’Emploi</w:t>
      </w:r>
      <w:r w:rsidRPr="0018188A">
        <w:rPr>
          <w:rFonts w:ascii="Verdana" w:hAnsi="Verdana" w:cstheme="minorHAnsi"/>
        </w:rPr>
        <w:t>, inséré par le décret du 13 mars 2003 et modifié en dernier lieu par le décret du 17 mars 2016, les modifications suivantes sont apportées :</w:t>
      </w:r>
    </w:p>
    <w:p w14:paraId="37FE0857" w14:textId="36DB0026" w:rsidR="00CD685A" w:rsidRPr="0018188A" w:rsidRDefault="00D02926" w:rsidP="00CD685A">
      <w:pPr>
        <w:spacing w:after="120"/>
        <w:jc w:val="both"/>
        <w:rPr>
          <w:rFonts w:ascii="Verdana" w:hAnsi="Verdana" w:cs="Arial"/>
        </w:rPr>
      </w:pPr>
      <w:r w:rsidRPr="0018188A">
        <w:rPr>
          <w:rFonts w:ascii="Verdana" w:hAnsi="Verdana" w:cstheme="minorHAnsi"/>
        </w:rPr>
        <w:t xml:space="preserve">1° </w:t>
      </w:r>
      <w:r w:rsidR="00CD685A" w:rsidRPr="0018188A">
        <w:rPr>
          <w:rFonts w:ascii="Verdana" w:hAnsi="Verdana" w:cs="Arial"/>
        </w:rPr>
        <w:t xml:space="preserve">le 1° est complété par les mots « en tant que particulier ou en tant qu’employeur et dont le niveau d’identification par le </w:t>
      </w:r>
      <w:r w:rsidR="00CC6184" w:rsidRPr="0018188A">
        <w:rPr>
          <w:rFonts w:ascii="Verdana" w:hAnsi="Verdana" w:cs="Arial"/>
        </w:rPr>
        <w:t>FOREM</w:t>
      </w:r>
      <w:r w:rsidR="00CD685A" w:rsidRPr="0018188A">
        <w:rPr>
          <w:rFonts w:ascii="Verdana" w:hAnsi="Verdana" w:cs="Arial"/>
        </w:rPr>
        <w:t xml:space="preserve"> varie selon le type de services qu’</w:t>
      </w:r>
      <w:r w:rsidR="00E153F0" w:rsidRPr="0018188A">
        <w:rPr>
          <w:rFonts w:ascii="Verdana" w:hAnsi="Verdana" w:cs="Arial"/>
        </w:rPr>
        <w:t>elle</w:t>
      </w:r>
      <w:r w:rsidR="00CD685A" w:rsidRPr="0018188A">
        <w:rPr>
          <w:rFonts w:ascii="Verdana" w:hAnsi="Verdana" w:cs="Arial"/>
        </w:rPr>
        <w:t xml:space="preserve"> sollicite auprès du </w:t>
      </w:r>
      <w:r w:rsidR="00CC6184" w:rsidRPr="0018188A">
        <w:rPr>
          <w:rFonts w:ascii="Verdana" w:hAnsi="Verdana" w:cs="Arial"/>
        </w:rPr>
        <w:t>FOREM</w:t>
      </w:r>
      <w:r w:rsidR="00CD685A" w:rsidRPr="0018188A">
        <w:rPr>
          <w:rFonts w:ascii="Verdana" w:hAnsi="Verdana" w:cs="Arial"/>
        </w:rPr>
        <w:t> »</w:t>
      </w:r>
      <w:r w:rsidR="000E5517">
        <w:rPr>
          <w:rFonts w:ascii="Verdana" w:hAnsi="Verdana" w:cs="Arial"/>
        </w:rPr>
        <w:t> ;</w:t>
      </w:r>
    </w:p>
    <w:p w14:paraId="31D9AC9D" w14:textId="6DB57CD8" w:rsidR="00CD685A" w:rsidRPr="0018188A" w:rsidRDefault="00CD685A" w:rsidP="00CD685A">
      <w:pPr>
        <w:jc w:val="both"/>
        <w:rPr>
          <w:rFonts w:ascii="Verdana" w:hAnsi="Verdana" w:cs="Arial"/>
          <w:bCs/>
        </w:rPr>
      </w:pPr>
      <w:r w:rsidRPr="0018188A">
        <w:rPr>
          <w:rFonts w:ascii="Verdana" w:hAnsi="Verdana" w:cs="Arial"/>
          <w:bCs/>
        </w:rPr>
        <w:t>2° le 2° est remplacé par ce qui suit :</w:t>
      </w:r>
    </w:p>
    <w:p w14:paraId="06BFD250" w14:textId="12C93D9F" w:rsidR="00CD685A" w:rsidRPr="0018188A" w:rsidRDefault="00CD685A" w:rsidP="00CD685A">
      <w:pPr>
        <w:jc w:val="both"/>
        <w:rPr>
          <w:rFonts w:ascii="Verdana" w:eastAsia="Times New Roman" w:hAnsi="Verdana" w:cstheme="minorHAnsi"/>
          <w:bCs/>
          <w:lang w:eastAsia="fr-BE"/>
        </w:rPr>
      </w:pPr>
      <w:r w:rsidRPr="0018188A">
        <w:rPr>
          <w:rFonts w:ascii="Verdana" w:hAnsi="Verdana" w:cs="Arial"/>
          <w:bCs/>
        </w:rPr>
        <w:t>« 2° le demandeur d’emploi : tout usager particulier</w:t>
      </w:r>
      <w:r w:rsidR="004504C4" w:rsidRPr="0018188A">
        <w:rPr>
          <w:rFonts w:ascii="Verdana" w:hAnsi="Verdana" w:cs="Arial"/>
          <w:bCs/>
        </w:rPr>
        <w:t>,</w:t>
      </w:r>
      <w:r w:rsidRPr="0018188A">
        <w:rPr>
          <w:rFonts w:ascii="Verdana" w:hAnsi="Verdana" w:cs="Arial"/>
          <w:bCs/>
        </w:rPr>
        <w:t xml:space="preserve"> </w:t>
      </w:r>
      <w:r w:rsidR="004504C4" w:rsidRPr="0018188A">
        <w:rPr>
          <w:rFonts w:ascii="Verdana" w:hAnsi="Verdana" w:cs="Arial"/>
          <w:bCs/>
          <w:lang w:eastAsia="fr-BE"/>
        </w:rPr>
        <w:t xml:space="preserve">inscrit en tant que demandeur d’emploi auprès de l’Office wallon de la Formation professionnelle et de l’Emploi conformément au chapitre 2 du décret du XX/XX/XX relatif à </w:t>
      </w:r>
      <w:r w:rsidR="004504C4" w:rsidRPr="0018188A">
        <w:rPr>
          <w:rFonts w:ascii="Verdana" w:hAnsi="Verdana" w:cs="Arial"/>
          <w:bCs/>
          <w:lang w:eastAsia="fr-BE"/>
        </w:rPr>
        <w:lastRenderedPageBreak/>
        <w:t xml:space="preserve">l’accompagnement orienté coaching et solutions des chercheurs d’emploi, qui recherche </w:t>
      </w:r>
      <w:r w:rsidRPr="0018188A">
        <w:rPr>
          <w:rFonts w:ascii="Verdana" w:hAnsi="Verdana" w:cs="Arial"/>
          <w:bCs/>
        </w:rPr>
        <w:t xml:space="preserve">une activité professionnelle, salariée ou indépendante, et qui réside sur le territoire de </w:t>
      </w:r>
      <w:r w:rsidR="00B12386" w:rsidRPr="00956DB2">
        <w:rPr>
          <w:rFonts w:ascii="Verdana" w:hAnsi="Verdana" w:cs="Arial"/>
          <w:bCs/>
        </w:rPr>
        <w:t xml:space="preserve">la </w:t>
      </w:r>
      <w:r w:rsidR="00CC6184" w:rsidRPr="00956DB2">
        <w:rPr>
          <w:rFonts w:ascii="Verdana" w:hAnsi="Verdana" w:cs="Arial"/>
          <w:bCs/>
        </w:rPr>
        <w:t>R</w:t>
      </w:r>
      <w:r w:rsidRPr="009C0597">
        <w:rPr>
          <w:rFonts w:ascii="Verdana" w:hAnsi="Verdana" w:cs="Arial"/>
          <w:bCs/>
        </w:rPr>
        <w:t xml:space="preserve">égion de langue française </w:t>
      </w:r>
      <w:r w:rsidRPr="009C0597">
        <w:rPr>
          <w:rFonts w:ascii="Verdana" w:hAnsi="Verdana" w:cs="Arial"/>
        </w:rPr>
        <w:t>conformément à l’article 1</w:t>
      </w:r>
      <w:r w:rsidRPr="00470329">
        <w:rPr>
          <w:rFonts w:ascii="Verdana" w:hAnsi="Verdana" w:cs="Arial"/>
          <w:vertAlign w:val="superscript"/>
        </w:rPr>
        <w:t>er</w:t>
      </w:r>
      <w:r w:rsidRPr="00470329">
        <w:rPr>
          <w:rFonts w:ascii="Verdana" w:hAnsi="Verdana" w:cs="Arial"/>
        </w:rPr>
        <w:t xml:space="preserve"> </w:t>
      </w:r>
      <w:r w:rsidRPr="000306B6">
        <w:rPr>
          <w:rFonts w:ascii="Verdana" w:hAnsi="Verdana" w:cs="Arial"/>
          <w:bCs/>
          <w:lang w:eastAsia="fr-BE"/>
        </w:rPr>
        <w:t xml:space="preserve">de la loi du 19 juillet 1991, relative aux registres de la </w:t>
      </w:r>
      <w:r w:rsidRPr="0018188A">
        <w:rPr>
          <w:rFonts w:ascii="Verdana" w:hAnsi="Verdana" w:cs="Arial"/>
          <w:bCs/>
          <w:lang w:eastAsia="fr-BE"/>
        </w:rPr>
        <w:t>population, aux cartes d'identité, aux cartes d'étranger et aux documents de séjour</w:t>
      </w:r>
      <w:r w:rsidR="004504C4" w:rsidRPr="0018188A">
        <w:rPr>
          <w:rFonts w:ascii="Verdana" w:hAnsi="Verdana" w:cs="Arial"/>
          <w:bCs/>
          <w:lang w:eastAsia="fr-BE"/>
        </w:rPr>
        <w:t xml:space="preserve">. </w:t>
      </w:r>
      <w:r w:rsidRPr="0018188A">
        <w:rPr>
          <w:rFonts w:ascii="Verdana" w:eastAsia="Times New Roman" w:hAnsi="Verdana" w:cstheme="minorHAnsi"/>
          <w:bCs/>
          <w:lang w:eastAsia="fr-BE"/>
        </w:rPr>
        <w:t>;</w:t>
      </w:r>
    </w:p>
    <w:p w14:paraId="07F40149" w14:textId="63325668" w:rsidR="00CD685A" w:rsidRPr="0018188A" w:rsidRDefault="00CD685A" w:rsidP="00CD685A">
      <w:pPr>
        <w:jc w:val="both"/>
        <w:rPr>
          <w:rFonts w:ascii="Verdana" w:eastAsia="Times New Roman" w:hAnsi="Verdana" w:cstheme="minorHAnsi"/>
          <w:bCs/>
          <w:lang w:eastAsia="fr-BE"/>
        </w:rPr>
      </w:pPr>
      <w:r w:rsidRPr="0018188A">
        <w:rPr>
          <w:rFonts w:ascii="Verdana" w:eastAsia="Times New Roman" w:hAnsi="Verdana" w:cstheme="minorHAnsi"/>
          <w:bCs/>
          <w:lang w:eastAsia="fr-BE"/>
        </w:rPr>
        <w:t>3° un 2°/1 et un 2°/2 sont insérés entre le 2° et le 3°, rédigé</w:t>
      </w:r>
      <w:r w:rsidR="00416253" w:rsidRPr="0018188A">
        <w:rPr>
          <w:rFonts w:ascii="Verdana" w:eastAsia="Times New Roman" w:hAnsi="Verdana" w:cstheme="minorHAnsi"/>
          <w:bCs/>
          <w:lang w:eastAsia="fr-BE"/>
        </w:rPr>
        <w:t>s</w:t>
      </w:r>
      <w:r w:rsidRPr="0018188A">
        <w:rPr>
          <w:rFonts w:ascii="Verdana" w:eastAsia="Times New Roman" w:hAnsi="Verdana" w:cstheme="minorHAnsi"/>
          <w:bCs/>
          <w:lang w:eastAsia="fr-BE"/>
        </w:rPr>
        <w:t xml:space="preserve"> comme suit :</w:t>
      </w:r>
    </w:p>
    <w:p w14:paraId="36E2062B" w14:textId="58CBCB98" w:rsidR="00CD685A" w:rsidRPr="0018188A" w:rsidRDefault="00CD685A" w:rsidP="00CD685A">
      <w:pPr>
        <w:jc w:val="both"/>
        <w:rPr>
          <w:rFonts w:ascii="Verdana" w:eastAsia="Times New Roman" w:hAnsi="Verdana" w:cstheme="minorHAnsi"/>
          <w:lang w:eastAsia="fr-BE"/>
        </w:rPr>
      </w:pPr>
      <w:r w:rsidRPr="0018188A">
        <w:rPr>
          <w:rFonts w:ascii="Verdana" w:eastAsia="Times New Roman" w:hAnsi="Verdana" w:cstheme="minorHAnsi"/>
          <w:bCs/>
          <w:lang w:eastAsia="fr-BE"/>
        </w:rPr>
        <w:t xml:space="preserve">« 2°/1 le demandeur d’emploi inscrit obligatoirement : </w:t>
      </w:r>
      <w:r w:rsidRPr="0018188A">
        <w:rPr>
          <w:rFonts w:ascii="Verdana" w:hAnsi="Verdana" w:cstheme="minorHAnsi"/>
          <w:bCs/>
        </w:rPr>
        <w:t>tout demandeur d’emploi</w:t>
      </w:r>
      <w:r w:rsidRPr="0018188A">
        <w:rPr>
          <w:rFonts w:ascii="Verdana" w:eastAsia="Times New Roman" w:hAnsi="Verdana" w:cstheme="minorHAnsi"/>
          <w:lang w:eastAsia="fr-BE"/>
        </w:rPr>
        <w:t xml:space="preserve"> inscrit auprès du </w:t>
      </w:r>
      <w:r w:rsidR="00D72EB2" w:rsidRPr="0018188A">
        <w:rPr>
          <w:rFonts w:ascii="Verdana" w:eastAsia="Times New Roman" w:hAnsi="Verdana" w:cstheme="minorHAnsi"/>
          <w:lang w:eastAsia="fr-BE"/>
        </w:rPr>
        <w:t>FOREM</w:t>
      </w:r>
      <w:r w:rsidRPr="0018188A">
        <w:rPr>
          <w:rFonts w:ascii="Verdana" w:eastAsia="Times New Roman" w:hAnsi="Verdana" w:cstheme="minorHAnsi"/>
          <w:lang w:eastAsia="fr-BE"/>
        </w:rPr>
        <w:t xml:space="preserve"> en vue d</w:t>
      </w:r>
      <w:r w:rsidR="00A25A46" w:rsidRPr="0018188A">
        <w:rPr>
          <w:rFonts w:ascii="Verdana" w:eastAsia="Times New Roman" w:hAnsi="Verdana" w:cstheme="minorHAnsi"/>
          <w:lang w:eastAsia="fr-BE"/>
        </w:rPr>
        <w:t>e bénéficier</w:t>
      </w:r>
      <w:r w:rsidRPr="0018188A">
        <w:rPr>
          <w:rFonts w:ascii="Verdana" w:eastAsia="Times New Roman" w:hAnsi="Verdana" w:cstheme="minorHAnsi"/>
          <w:lang w:eastAsia="fr-BE"/>
        </w:rPr>
        <w:t xml:space="preserve"> d</w:t>
      </w:r>
      <w:r w:rsidR="00A25A46" w:rsidRPr="0018188A">
        <w:rPr>
          <w:rFonts w:ascii="Verdana" w:eastAsia="Times New Roman" w:hAnsi="Verdana" w:cstheme="minorHAnsi"/>
          <w:lang w:eastAsia="fr-BE"/>
        </w:rPr>
        <w:t>’</w:t>
      </w:r>
      <w:r w:rsidRPr="0018188A">
        <w:rPr>
          <w:rFonts w:ascii="Verdana" w:eastAsia="Times New Roman" w:hAnsi="Verdana" w:cstheme="minorHAnsi"/>
          <w:lang w:eastAsia="fr-BE"/>
        </w:rPr>
        <w:t>allocations de chômage</w:t>
      </w:r>
      <w:r w:rsidR="00A25A46" w:rsidRPr="0018188A">
        <w:rPr>
          <w:rFonts w:ascii="Verdana" w:eastAsia="Times New Roman" w:hAnsi="Verdana" w:cstheme="minorHAnsi"/>
          <w:lang w:eastAsia="fr-BE"/>
        </w:rPr>
        <w:t xml:space="preserve">, </w:t>
      </w:r>
      <w:r w:rsidRPr="0018188A">
        <w:rPr>
          <w:rFonts w:ascii="Verdana" w:eastAsia="Times New Roman" w:hAnsi="Verdana" w:cstheme="minorHAnsi"/>
          <w:lang w:eastAsia="fr-BE"/>
        </w:rPr>
        <w:t xml:space="preserve">de sauvegarde </w:t>
      </w:r>
      <w:r w:rsidR="00A25A46" w:rsidRPr="0018188A">
        <w:rPr>
          <w:rFonts w:ascii="Verdana" w:eastAsia="Times New Roman" w:hAnsi="Verdana" w:cstheme="minorHAnsi"/>
          <w:lang w:eastAsia="fr-BE"/>
        </w:rPr>
        <w:t>ou</w:t>
      </w:r>
      <w:r w:rsidRPr="0018188A">
        <w:rPr>
          <w:rFonts w:ascii="Verdana" w:eastAsia="Times New Roman" w:hAnsi="Verdana" w:cstheme="minorHAnsi"/>
          <w:lang w:eastAsia="fr-BE"/>
        </w:rPr>
        <w:t xml:space="preserve"> d’insertion, </w:t>
      </w:r>
      <w:r w:rsidR="00A25A46" w:rsidRPr="0018188A">
        <w:rPr>
          <w:rFonts w:ascii="Verdana" w:eastAsia="Times New Roman" w:hAnsi="Verdana" w:cstheme="minorHAnsi"/>
          <w:lang w:eastAsia="fr-BE"/>
        </w:rPr>
        <w:t>à l’exception d</w:t>
      </w:r>
      <w:r w:rsidR="0029273E" w:rsidRPr="0018188A">
        <w:rPr>
          <w:rFonts w:ascii="Verdana" w:eastAsia="Times New Roman" w:hAnsi="Verdana" w:cstheme="minorHAnsi"/>
          <w:lang w:eastAsia="fr-BE"/>
        </w:rPr>
        <w:t>u</w:t>
      </w:r>
      <w:r w:rsidR="00A25A46" w:rsidRPr="0018188A">
        <w:rPr>
          <w:rFonts w:ascii="Verdana" w:eastAsia="Times New Roman" w:hAnsi="Verdana" w:cstheme="minorHAnsi"/>
          <w:lang w:eastAsia="fr-BE"/>
        </w:rPr>
        <w:t xml:space="preserve"> jeune demandeur d’emploi inscrit obligatoirement</w:t>
      </w:r>
      <w:r w:rsidRPr="0018188A">
        <w:rPr>
          <w:rFonts w:ascii="Verdana" w:eastAsia="Times New Roman" w:hAnsi="Verdana" w:cstheme="minorHAnsi"/>
          <w:lang w:eastAsia="fr-BE"/>
        </w:rPr>
        <w:t> </w:t>
      </w:r>
      <w:r w:rsidR="0029273E" w:rsidRPr="0018188A">
        <w:rPr>
          <w:rFonts w:ascii="Verdana" w:eastAsia="Times New Roman" w:hAnsi="Verdana" w:cstheme="minorHAnsi"/>
          <w:lang w:eastAsia="fr-BE"/>
        </w:rPr>
        <w:t>et du</w:t>
      </w:r>
      <w:r w:rsidR="00224AD5" w:rsidRPr="0018188A">
        <w:rPr>
          <w:rFonts w:ascii="Verdana" w:eastAsia="Times New Roman" w:hAnsi="Verdana" w:cstheme="minorHAnsi"/>
          <w:lang w:eastAsia="fr-BE"/>
        </w:rPr>
        <w:t xml:space="preserve"> </w:t>
      </w:r>
      <w:r w:rsidR="00224AD5" w:rsidRPr="0018188A">
        <w:rPr>
          <w:rFonts w:ascii="Verdana" w:hAnsi="Verdana" w:cstheme="minorHAnsi"/>
          <w:bCs/>
        </w:rPr>
        <w:t>demandeur d’emploi</w:t>
      </w:r>
      <w:r w:rsidR="00224AD5" w:rsidRPr="0018188A">
        <w:rPr>
          <w:rFonts w:ascii="Verdana" w:eastAsia="Times New Roman" w:hAnsi="Verdana" w:cstheme="minorHAnsi"/>
          <w:lang w:eastAsia="fr-BE"/>
        </w:rPr>
        <w:t xml:space="preserve"> inscrit</w:t>
      </w:r>
      <w:r w:rsidR="0029273E" w:rsidRPr="0018188A">
        <w:rPr>
          <w:rFonts w:ascii="Verdana" w:eastAsia="Times New Roman" w:hAnsi="Verdana" w:cstheme="minorHAnsi"/>
          <w:lang w:eastAsia="fr-BE"/>
        </w:rPr>
        <w:t xml:space="preserve"> </w:t>
      </w:r>
      <w:r w:rsidR="00224AD5" w:rsidRPr="0018188A">
        <w:rPr>
          <w:rFonts w:ascii="Verdana" w:eastAsia="Times New Roman" w:hAnsi="Verdana" w:cstheme="minorHAnsi"/>
          <w:lang w:eastAsia="fr-BE"/>
        </w:rPr>
        <w:t>obligatoirement soumis à l’obligation de disponibilité adaptée</w:t>
      </w:r>
      <w:r w:rsidRPr="0018188A">
        <w:rPr>
          <w:rFonts w:ascii="Verdana" w:eastAsia="Times New Roman" w:hAnsi="Verdana" w:cstheme="minorHAnsi"/>
          <w:lang w:eastAsia="fr-BE"/>
        </w:rPr>
        <w:t>;</w:t>
      </w:r>
    </w:p>
    <w:p w14:paraId="62184A89" w14:textId="43A8EB74" w:rsidR="002453F9" w:rsidRPr="0018188A" w:rsidRDefault="00CD685A" w:rsidP="00CD685A">
      <w:pPr>
        <w:jc w:val="both"/>
        <w:rPr>
          <w:rFonts w:ascii="Verdana" w:eastAsia="Times New Roman" w:hAnsi="Verdana" w:cstheme="minorHAnsi"/>
          <w:lang w:eastAsia="fr-BE"/>
        </w:rPr>
      </w:pPr>
      <w:r w:rsidRPr="0018188A">
        <w:rPr>
          <w:rFonts w:ascii="Verdana" w:eastAsia="Times New Roman" w:hAnsi="Verdana" w:cstheme="minorHAnsi"/>
          <w:lang w:eastAsia="fr-BE"/>
        </w:rPr>
        <w:t>2°/2</w:t>
      </w:r>
      <w:r w:rsidR="00B739BC" w:rsidRPr="0018188A">
        <w:rPr>
          <w:rFonts w:ascii="Verdana" w:eastAsia="Times New Roman" w:hAnsi="Verdana" w:cstheme="minorHAnsi"/>
          <w:lang w:eastAsia="fr-BE"/>
        </w:rPr>
        <w:t xml:space="preserve"> </w:t>
      </w:r>
      <w:r w:rsidRPr="0018188A">
        <w:rPr>
          <w:rFonts w:ascii="Verdana" w:eastAsia="Times New Roman" w:hAnsi="Verdana" w:cstheme="minorHAnsi"/>
          <w:bCs/>
          <w:lang w:eastAsia="fr-BE"/>
        </w:rPr>
        <w:t xml:space="preserve">le jeune demandeur d’emploi inscrit obligatoirement : </w:t>
      </w:r>
      <w:r w:rsidRPr="0018188A">
        <w:rPr>
          <w:rFonts w:ascii="Verdana" w:hAnsi="Verdana" w:cstheme="minorHAnsi"/>
          <w:bCs/>
        </w:rPr>
        <w:t xml:space="preserve">tout demandeur d’emploi </w:t>
      </w:r>
      <w:r w:rsidR="0072308E">
        <w:rPr>
          <w:rFonts w:ascii="Verdana" w:hAnsi="Verdana" w:cstheme="minorHAnsi"/>
          <w:bCs/>
        </w:rPr>
        <w:t>inscrit auprès du Forem</w:t>
      </w:r>
      <w:r w:rsidRPr="0018188A">
        <w:rPr>
          <w:rFonts w:ascii="Verdana" w:hAnsi="Verdana" w:cstheme="minorHAnsi"/>
          <w:bCs/>
        </w:rPr>
        <w:t xml:space="preserve"> </w:t>
      </w:r>
      <w:r w:rsidRPr="0018188A">
        <w:rPr>
          <w:rFonts w:ascii="Verdana" w:eastAsia="Times New Roman" w:hAnsi="Verdana" w:cstheme="minorHAnsi"/>
          <w:lang w:eastAsia="fr-BE"/>
        </w:rPr>
        <w:t xml:space="preserve">qui est </w:t>
      </w:r>
      <w:r w:rsidR="00A25A46" w:rsidRPr="0018188A">
        <w:rPr>
          <w:rFonts w:ascii="Verdana" w:eastAsia="Times New Roman" w:hAnsi="Verdana" w:cstheme="minorHAnsi"/>
          <w:lang w:eastAsia="fr-BE"/>
        </w:rPr>
        <w:t xml:space="preserve">en stage d’insertion </w:t>
      </w:r>
      <w:r w:rsidR="00A21013" w:rsidRPr="0018188A">
        <w:rPr>
          <w:rFonts w:ascii="Verdana" w:eastAsia="Times New Roman" w:hAnsi="Verdana" w:cstheme="minorHAnsi"/>
          <w:lang w:eastAsia="fr-BE"/>
        </w:rPr>
        <w:t>visé à l’article 36</w:t>
      </w:r>
      <w:r w:rsidR="005403FB" w:rsidRPr="0018188A">
        <w:rPr>
          <w:rFonts w:ascii="Verdana" w:eastAsia="Times New Roman" w:hAnsi="Verdana" w:cstheme="minorHAnsi"/>
          <w:lang w:eastAsia="fr-BE"/>
        </w:rPr>
        <w:t>,</w:t>
      </w:r>
      <w:r w:rsidR="00A21013" w:rsidRPr="0018188A">
        <w:rPr>
          <w:rFonts w:ascii="Verdana" w:eastAsia="Times New Roman" w:hAnsi="Verdana" w:cstheme="minorHAnsi"/>
          <w:lang w:eastAsia="fr-BE"/>
        </w:rPr>
        <w:t xml:space="preserve"> §1</w:t>
      </w:r>
      <w:r w:rsidR="00A21013" w:rsidRPr="0018188A">
        <w:rPr>
          <w:rFonts w:ascii="Verdana" w:eastAsia="Times New Roman" w:hAnsi="Verdana" w:cstheme="minorHAnsi"/>
          <w:vertAlign w:val="superscript"/>
          <w:lang w:eastAsia="fr-BE"/>
        </w:rPr>
        <w:t>er</w:t>
      </w:r>
      <w:r w:rsidR="00A21013" w:rsidRPr="0018188A">
        <w:rPr>
          <w:rFonts w:ascii="Verdana" w:eastAsia="Times New Roman" w:hAnsi="Verdana" w:cstheme="minorHAnsi"/>
          <w:lang w:eastAsia="fr-BE"/>
        </w:rPr>
        <w:t>, alinéa 1</w:t>
      </w:r>
      <w:r w:rsidR="00A21013" w:rsidRPr="0018188A">
        <w:rPr>
          <w:rFonts w:ascii="Verdana" w:eastAsia="Times New Roman" w:hAnsi="Verdana" w:cstheme="minorHAnsi"/>
          <w:vertAlign w:val="superscript"/>
          <w:lang w:eastAsia="fr-BE"/>
        </w:rPr>
        <w:t>er</w:t>
      </w:r>
      <w:r w:rsidR="00A21013" w:rsidRPr="0018188A">
        <w:rPr>
          <w:rFonts w:ascii="Verdana" w:eastAsia="Times New Roman" w:hAnsi="Verdana" w:cstheme="minorHAnsi"/>
          <w:lang w:eastAsia="fr-BE"/>
        </w:rPr>
        <w:t>, 4° de l’arrêté royal du 25 novembre 1991 portant réglementation du chômage ; </w:t>
      </w:r>
    </w:p>
    <w:p w14:paraId="18135F63" w14:textId="47FA049A" w:rsidR="00CD685A" w:rsidRPr="0018188A" w:rsidRDefault="002453F9" w:rsidP="00CD685A">
      <w:pPr>
        <w:jc w:val="both"/>
        <w:rPr>
          <w:rFonts w:ascii="Verdana" w:eastAsia="Times New Roman" w:hAnsi="Verdana" w:cstheme="minorHAnsi"/>
          <w:bCs/>
          <w:strike/>
          <w:lang w:eastAsia="fr-BE"/>
        </w:rPr>
      </w:pPr>
      <w:r w:rsidRPr="0018188A">
        <w:rPr>
          <w:rFonts w:ascii="Verdana" w:eastAsia="Times New Roman" w:hAnsi="Verdana" w:cstheme="minorHAnsi"/>
          <w:lang w:eastAsia="fr-BE"/>
        </w:rPr>
        <w:t xml:space="preserve">2°/3 </w:t>
      </w:r>
      <w:r w:rsidRPr="0018188A">
        <w:rPr>
          <w:rFonts w:ascii="Verdana" w:eastAsia="Times New Roman" w:hAnsi="Verdana" w:cstheme="minorHAnsi"/>
          <w:bCs/>
          <w:lang w:eastAsia="fr-BE"/>
        </w:rPr>
        <w:t xml:space="preserve">le demandeur d’emploi inscrit obligatoirement soumis à l’obligation de disponibilité </w:t>
      </w:r>
      <w:r w:rsidR="003464AC" w:rsidRPr="0018188A">
        <w:rPr>
          <w:rFonts w:ascii="Verdana" w:eastAsia="Times New Roman" w:hAnsi="Verdana" w:cstheme="minorHAnsi"/>
          <w:bCs/>
          <w:lang w:eastAsia="fr-BE"/>
        </w:rPr>
        <w:t>adaptée</w:t>
      </w:r>
      <w:r w:rsidRPr="0018188A">
        <w:rPr>
          <w:rFonts w:ascii="Verdana" w:eastAsia="Times New Roman" w:hAnsi="Verdana" w:cstheme="minorHAnsi"/>
          <w:bCs/>
          <w:lang w:eastAsia="fr-BE"/>
        </w:rPr>
        <w:t xml:space="preserve"> : </w:t>
      </w:r>
      <w:r w:rsidRPr="0018188A">
        <w:rPr>
          <w:rFonts w:ascii="Verdana" w:hAnsi="Verdana" w:cstheme="minorHAnsi"/>
          <w:bCs/>
        </w:rPr>
        <w:t>tout demandeur d’emploi</w:t>
      </w:r>
      <w:r w:rsidRPr="0018188A">
        <w:rPr>
          <w:rFonts w:ascii="Verdana" w:eastAsia="Times New Roman" w:hAnsi="Verdana" w:cstheme="minorHAnsi"/>
          <w:lang w:eastAsia="fr-BE"/>
        </w:rPr>
        <w:t xml:space="preserve"> inscrit auprès du FOREM en vue de bénéficier d’allocations de chômage</w:t>
      </w:r>
      <w:r w:rsidR="003464AC" w:rsidRPr="0018188A">
        <w:rPr>
          <w:rFonts w:ascii="Verdana" w:eastAsia="Times New Roman" w:hAnsi="Verdana" w:cstheme="minorHAnsi"/>
          <w:lang w:eastAsia="fr-BE"/>
        </w:rPr>
        <w:t xml:space="preserve"> soumis à l’obligation de disponibilité adaptée</w:t>
      </w:r>
      <w:r w:rsidR="00E84FE0" w:rsidRPr="0018188A">
        <w:rPr>
          <w:rFonts w:ascii="Verdana" w:eastAsia="Times New Roman" w:hAnsi="Verdana" w:cstheme="minorHAnsi"/>
          <w:lang w:eastAsia="fr-BE"/>
        </w:rPr>
        <w:t xml:space="preserve"> visé</w:t>
      </w:r>
      <w:r w:rsidR="00057E50" w:rsidRPr="0018188A">
        <w:rPr>
          <w:rFonts w:ascii="Verdana" w:eastAsia="Times New Roman" w:hAnsi="Verdana" w:cstheme="minorHAnsi"/>
          <w:lang w:eastAsia="fr-BE"/>
        </w:rPr>
        <w:t>e</w:t>
      </w:r>
      <w:r w:rsidR="00E84FE0" w:rsidRPr="0018188A">
        <w:rPr>
          <w:rFonts w:ascii="Verdana" w:eastAsia="Times New Roman" w:hAnsi="Verdana" w:cstheme="minorHAnsi"/>
          <w:lang w:eastAsia="fr-BE"/>
        </w:rPr>
        <w:t xml:space="preserve"> à l’article 56</w:t>
      </w:r>
      <w:r w:rsidR="00057E50" w:rsidRPr="0018188A">
        <w:rPr>
          <w:rFonts w:ascii="Verdana" w:eastAsia="Times New Roman" w:hAnsi="Verdana" w:cstheme="minorHAnsi"/>
          <w:lang w:eastAsia="fr-BE"/>
        </w:rPr>
        <w:t>/2</w:t>
      </w:r>
      <w:r w:rsidR="00547468" w:rsidRPr="0018188A">
        <w:rPr>
          <w:rFonts w:ascii="Verdana" w:eastAsia="Times New Roman" w:hAnsi="Verdana" w:cstheme="minorHAnsi"/>
          <w:lang w:eastAsia="fr-BE"/>
        </w:rPr>
        <w:t>, §</w:t>
      </w:r>
      <w:r w:rsidR="009128CA" w:rsidRPr="0018188A">
        <w:rPr>
          <w:rFonts w:ascii="Verdana" w:eastAsia="Times New Roman" w:hAnsi="Verdana" w:cstheme="minorHAnsi"/>
          <w:lang w:eastAsia="fr-BE"/>
        </w:rPr>
        <w:t>1</w:t>
      </w:r>
      <w:r w:rsidR="009128CA" w:rsidRPr="003C5A0A">
        <w:rPr>
          <w:rFonts w:ascii="Verdana" w:eastAsia="Times New Roman" w:hAnsi="Verdana" w:cstheme="minorHAnsi"/>
          <w:vertAlign w:val="superscript"/>
          <w:lang w:eastAsia="fr-BE"/>
        </w:rPr>
        <w:t>er</w:t>
      </w:r>
      <w:r w:rsidR="009128CA" w:rsidRPr="0018188A">
        <w:rPr>
          <w:rFonts w:ascii="Verdana" w:eastAsia="Times New Roman" w:hAnsi="Verdana" w:cstheme="minorHAnsi"/>
          <w:lang w:eastAsia="fr-BE"/>
        </w:rPr>
        <w:t>, alinéa</w:t>
      </w:r>
      <w:r w:rsidR="00273811" w:rsidRPr="001C32FB">
        <w:rPr>
          <w:rFonts w:ascii="Verdana" w:eastAsia="Times New Roman" w:hAnsi="Verdana" w:cstheme="minorHAnsi"/>
          <w:lang w:eastAsia="fr-BE"/>
        </w:rPr>
        <w:t>s</w:t>
      </w:r>
      <w:r w:rsidR="009128CA" w:rsidRPr="00DC58C8">
        <w:rPr>
          <w:rFonts w:ascii="Verdana" w:eastAsia="Times New Roman" w:hAnsi="Verdana" w:cstheme="minorHAnsi"/>
          <w:lang w:eastAsia="fr-BE"/>
        </w:rPr>
        <w:t xml:space="preserve"> 1</w:t>
      </w:r>
      <w:r w:rsidR="009128CA" w:rsidRPr="003C5A0A">
        <w:rPr>
          <w:rFonts w:ascii="Verdana" w:eastAsia="Times New Roman" w:hAnsi="Verdana" w:cstheme="minorHAnsi"/>
          <w:vertAlign w:val="superscript"/>
          <w:lang w:eastAsia="fr-BE"/>
        </w:rPr>
        <w:t>er</w:t>
      </w:r>
      <w:r w:rsidR="009128CA" w:rsidRPr="0018188A">
        <w:rPr>
          <w:rFonts w:ascii="Verdana" w:eastAsia="Times New Roman" w:hAnsi="Verdana" w:cstheme="minorHAnsi"/>
          <w:lang w:eastAsia="fr-BE"/>
        </w:rPr>
        <w:t xml:space="preserve"> </w:t>
      </w:r>
      <w:r w:rsidR="002A5662" w:rsidRPr="001C32FB">
        <w:rPr>
          <w:rFonts w:ascii="Verdana" w:eastAsia="Times New Roman" w:hAnsi="Verdana" w:cstheme="minorHAnsi"/>
          <w:lang w:eastAsia="fr-BE"/>
        </w:rPr>
        <w:t xml:space="preserve">et 6 </w:t>
      </w:r>
      <w:r w:rsidR="009128CA" w:rsidRPr="00DC58C8">
        <w:rPr>
          <w:rFonts w:ascii="Verdana" w:eastAsia="Times New Roman" w:hAnsi="Verdana" w:cstheme="minorHAnsi"/>
          <w:lang w:eastAsia="fr-BE"/>
        </w:rPr>
        <w:t>et §2, alinéa 1er</w:t>
      </w:r>
      <w:r w:rsidR="00057E50" w:rsidRPr="00956DB2">
        <w:rPr>
          <w:rFonts w:ascii="Verdana" w:eastAsia="Times New Roman" w:hAnsi="Verdana" w:cstheme="minorHAnsi"/>
          <w:lang w:eastAsia="fr-BE"/>
        </w:rPr>
        <w:t xml:space="preserve"> </w:t>
      </w:r>
      <w:r w:rsidR="003464AC" w:rsidRPr="00956DB2">
        <w:rPr>
          <w:rFonts w:ascii="Verdana" w:eastAsia="Times New Roman" w:hAnsi="Verdana" w:cstheme="minorHAnsi"/>
          <w:lang w:eastAsia="fr-BE"/>
        </w:rPr>
        <w:t xml:space="preserve">de l’arrêté royal </w:t>
      </w:r>
      <w:r w:rsidR="00B67B07" w:rsidRPr="00470329">
        <w:rPr>
          <w:rFonts w:ascii="Verdana" w:eastAsia="Times New Roman" w:hAnsi="Verdana" w:cstheme="minorHAnsi"/>
          <w:lang w:eastAsia="fr-BE"/>
        </w:rPr>
        <w:t>du 25 novembre 1991</w:t>
      </w:r>
      <w:r w:rsidR="004B044F" w:rsidRPr="000306B6">
        <w:rPr>
          <w:rFonts w:ascii="Verdana" w:eastAsia="Times New Roman" w:hAnsi="Verdana" w:cstheme="minorHAnsi"/>
          <w:lang w:eastAsia="fr-BE"/>
        </w:rPr>
        <w:t xml:space="preserve"> portant réglementation du chômage</w:t>
      </w:r>
      <w:r w:rsidR="00B739BC" w:rsidRPr="0018188A">
        <w:rPr>
          <w:rFonts w:ascii="Verdana" w:eastAsia="Times New Roman" w:hAnsi="Verdana" w:cstheme="minorHAnsi"/>
          <w:lang w:eastAsia="fr-BE"/>
        </w:rPr>
        <w:t> ;</w:t>
      </w:r>
      <w:r w:rsidR="00A21013" w:rsidRPr="0018188A">
        <w:rPr>
          <w:rFonts w:ascii="Verdana" w:eastAsia="Times New Roman" w:hAnsi="Verdana" w:cstheme="minorHAnsi"/>
          <w:lang w:eastAsia="fr-BE"/>
        </w:rPr>
        <w:t>»</w:t>
      </w:r>
      <w:r w:rsidR="00CD685A" w:rsidRPr="0018188A">
        <w:rPr>
          <w:rFonts w:ascii="Verdana" w:eastAsia="Times New Roman" w:hAnsi="Verdana" w:cstheme="minorHAnsi"/>
          <w:bCs/>
          <w:strike/>
          <w:lang w:eastAsia="fr-BE"/>
        </w:rPr>
        <w:t xml:space="preserve"> </w:t>
      </w:r>
    </w:p>
    <w:p w14:paraId="1B88797B" w14:textId="3614AF9C" w:rsidR="00D271A4" w:rsidRPr="0018188A" w:rsidRDefault="00A21013" w:rsidP="00631C63">
      <w:pPr>
        <w:jc w:val="both"/>
        <w:rPr>
          <w:rFonts w:ascii="Verdana" w:hAnsi="Verdana" w:cstheme="minorHAnsi"/>
        </w:rPr>
      </w:pPr>
      <w:r w:rsidRPr="0018188A">
        <w:rPr>
          <w:rFonts w:ascii="Verdana" w:hAnsi="Verdana" w:cstheme="minorHAnsi"/>
        </w:rPr>
        <w:t>4°</w:t>
      </w:r>
      <w:r w:rsidR="00D271A4" w:rsidRPr="0018188A">
        <w:rPr>
          <w:rFonts w:ascii="Verdana" w:hAnsi="Verdana" w:cstheme="minorHAnsi"/>
        </w:rPr>
        <w:t>° le</w:t>
      </w:r>
      <w:r w:rsidR="00014DD0" w:rsidRPr="0018188A">
        <w:rPr>
          <w:rFonts w:ascii="Verdana" w:hAnsi="Verdana" w:cstheme="minorHAnsi"/>
        </w:rPr>
        <w:t>s</w:t>
      </w:r>
      <w:r w:rsidR="00D271A4" w:rsidRPr="0018188A">
        <w:rPr>
          <w:rFonts w:ascii="Verdana" w:hAnsi="Verdana" w:cstheme="minorHAnsi"/>
        </w:rPr>
        <w:t xml:space="preserve"> 11°, </w:t>
      </w:r>
      <w:r w:rsidR="00014DD0" w:rsidRPr="0018188A">
        <w:rPr>
          <w:rFonts w:ascii="Verdana" w:hAnsi="Verdana" w:cstheme="minorHAnsi"/>
        </w:rPr>
        <w:t xml:space="preserve">12° et 13°, </w:t>
      </w:r>
      <w:r w:rsidR="00D271A4" w:rsidRPr="0018188A">
        <w:rPr>
          <w:rFonts w:ascii="Verdana" w:hAnsi="Verdana" w:cstheme="minorHAnsi"/>
        </w:rPr>
        <w:t>abrogé</w:t>
      </w:r>
      <w:r w:rsidR="00014DD0" w:rsidRPr="0018188A">
        <w:rPr>
          <w:rFonts w:ascii="Verdana" w:hAnsi="Verdana" w:cstheme="minorHAnsi"/>
        </w:rPr>
        <w:t>s</w:t>
      </w:r>
      <w:r w:rsidR="00D271A4" w:rsidRPr="0018188A">
        <w:rPr>
          <w:rFonts w:ascii="Verdana" w:hAnsi="Verdana" w:cstheme="minorHAnsi"/>
        </w:rPr>
        <w:t xml:space="preserve"> par le décret du 10 mai 2002, </w:t>
      </w:r>
      <w:r w:rsidR="00014DD0" w:rsidRPr="0018188A">
        <w:rPr>
          <w:rFonts w:ascii="Verdana" w:hAnsi="Verdana" w:cstheme="minorHAnsi"/>
        </w:rPr>
        <w:t>sont</w:t>
      </w:r>
      <w:r w:rsidR="00D271A4" w:rsidRPr="0018188A">
        <w:rPr>
          <w:rFonts w:ascii="Verdana" w:hAnsi="Verdana" w:cstheme="minorHAnsi"/>
        </w:rPr>
        <w:t xml:space="preserve"> rétabli</w:t>
      </w:r>
      <w:r w:rsidR="00014DD0" w:rsidRPr="0018188A">
        <w:rPr>
          <w:rFonts w:ascii="Verdana" w:hAnsi="Verdana" w:cstheme="minorHAnsi"/>
        </w:rPr>
        <w:t>s</w:t>
      </w:r>
      <w:r w:rsidR="00D271A4" w:rsidRPr="0018188A">
        <w:rPr>
          <w:rFonts w:ascii="Verdana" w:hAnsi="Verdana" w:cstheme="minorHAnsi"/>
        </w:rPr>
        <w:t xml:space="preserve"> dans la rédaction suivante :</w:t>
      </w:r>
    </w:p>
    <w:p w14:paraId="652EE2ED" w14:textId="1F533888" w:rsidR="00D271A4" w:rsidRPr="0018188A" w:rsidRDefault="00D271A4" w:rsidP="00631C63">
      <w:pPr>
        <w:jc w:val="both"/>
        <w:rPr>
          <w:rFonts w:ascii="Verdana" w:eastAsia="Times New Roman" w:hAnsi="Verdana" w:cstheme="minorHAnsi"/>
          <w:bCs/>
          <w:lang w:eastAsia="fr-BE"/>
        </w:rPr>
      </w:pPr>
      <w:r w:rsidRPr="0018188A">
        <w:rPr>
          <w:rFonts w:ascii="Verdana" w:hAnsi="Verdana" w:cstheme="minorHAnsi"/>
        </w:rPr>
        <w:t>« 11°</w:t>
      </w:r>
      <w:r w:rsidR="00533B15" w:rsidRPr="0018188A">
        <w:rPr>
          <w:rFonts w:ascii="Verdana" w:eastAsia="Times New Roman" w:hAnsi="Verdana" w:cstheme="minorHAnsi"/>
          <w:bCs/>
          <w:lang w:eastAsia="fr-BE"/>
        </w:rPr>
        <w:t xml:space="preserve"> </w:t>
      </w:r>
      <w:r w:rsidR="00691070" w:rsidRPr="0018188A">
        <w:rPr>
          <w:rFonts w:ascii="Verdana" w:eastAsia="Times New Roman" w:hAnsi="Verdana" w:cstheme="minorHAnsi"/>
          <w:bCs/>
          <w:lang w:eastAsia="fr-BE"/>
        </w:rPr>
        <w:t>le d</w:t>
      </w:r>
      <w:r w:rsidR="00533B15" w:rsidRPr="0018188A">
        <w:rPr>
          <w:rFonts w:ascii="Verdana" w:eastAsia="Times New Roman" w:hAnsi="Verdana" w:cstheme="minorHAnsi"/>
          <w:bCs/>
          <w:lang w:eastAsia="fr-BE"/>
        </w:rPr>
        <w:t xml:space="preserve">ispositif d’orientation tout au long de la vie : </w:t>
      </w:r>
      <w:r w:rsidR="00691070" w:rsidRPr="0018188A">
        <w:rPr>
          <w:rFonts w:ascii="Verdana" w:eastAsia="Times New Roman" w:hAnsi="Verdana" w:cstheme="minorHAnsi"/>
          <w:bCs/>
          <w:lang w:eastAsia="fr-BE"/>
        </w:rPr>
        <w:t xml:space="preserve">le </w:t>
      </w:r>
      <w:r w:rsidR="00631C63" w:rsidRPr="0018188A">
        <w:rPr>
          <w:rFonts w:ascii="Verdana" w:eastAsia="Times New Roman" w:hAnsi="Verdana" w:cstheme="minorHAnsi"/>
          <w:bCs/>
          <w:lang w:eastAsia="fr-BE"/>
        </w:rPr>
        <w:t>dispositif coordonné</w:t>
      </w:r>
      <w:r w:rsidR="003C5955" w:rsidRPr="0018188A">
        <w:rPr>
          <w:rFonts w:ascii="Verdana" w:eastAsia="Times New Roman" w:hAnsi="Verdana" w:cstheme="minorHAnsi"/>
          <w:bCs/>
          <w:lang w:eastAsia="fr-BE"/>
        </w:rPr>
        <w:t xml:space="preserve"> et piloté</w:t>
      </w:r>
      <w:r w:rsidR="00631C63" w:rsidRPr="0018188A">
        <w:rPr>
          <w:rFonts w:ascii="Verdana" w:eastAsia="Times New Roman" w:hAnsi="Verdana" w:cstheme="minorHAnsi"/>
          <w:bCs/>
          <w:lang w:eastAsia="fr-BE"/>
        </w:rPr>
        <w:t xml:space="preserve"> par le </w:t>
      </w:r>
      <w:r w:rsidR="00851276" w:rsidRPr="0018188A">
        <w:rPr>
          <w:rFonts w:ascii="Verdana" w:eastAsia="Times New Roman" w:hAnsi="Verdana" w:cstheme="minorHAnsi"/>
          <w:bCs/>
          <w:lang w:eastAsia="fr-BE"/>
        </w:rPr>
        <w:t>FOREM</w:t>
      </w:r>
      <w:r w:rsidR="00781B18" w:rsidRPr="0018188A">
        <w:rPr>
          <w:rFonts w:ascii="Verdana" w:eastAsia="Times New Roman" w:hAnsi="Verdana" w:cstheme="minorHAnsi"/>
          <w:bCs/>
          <w:lang w:eastAsia="fr-BE"/>
        </w:rPr>
        <w:t>,</w:t>
      </w:r>
      <w:r w:rsidR="00631C63" w:rsidRPr="0018188A">
        <w:rPr>
          <w:rFonts w:ascii="Verdana" w:eastAsia="Times New Roman" w:hAnsi="Verdana" w:cstheme="minorHAnsi"/>
          <w:bCs/>
          <w:lang w:eastAsia="fr-BE"/>
        </w:rPr>
        <w:t xml:space="preserve"> comprenant un </w:t>
      </w:r>
      <w:r w:rsidR="00533B15" w:rsidRPr="0018188A">
        <w:rPr>
          <w:rFonts w:ascii="Verdana" w:eastAsia="Times New Roman" w:hAnsi="Verdana" w:cstheme="minorHAnsi"/>
          <w:bCs/>
          <w:lang w:eastAsia="fr-BE"/>
        </w:rPr>
        <w:t>ensemble de services d’information,</w:t>
      </w:r>
      <w:r w:rsidR="004A2353" w:rsidRPr="0018188A">
        <w:rPr>
          <w:rFonts w:ascii="Verdana" w:eastAsia="Times New Roman" w:hAnsi="Verdana" w:cstheme="minorHAnsi"/>
          <w:bCs/>
          <w:lang w:eastAsia="fr-BE"/>
        </w:rPr>
        <w:t xml:space="preserve"> </w:t>
      </w:r>
      <w:r w:rsidR="00452360" w:rsidRPr="0018188A">
        <w:rPr>
          <w:rFonts w:ascii="Verdana" w:eastAsia="Times New Roman" w:hAnsi="Verdana" w:cstheme="minorHAnsi"/>
          <w:bCs/>
          <w:lang w:eastAsia="fr-BE"/>
        </w:rPr>
        <w:t>de promotion des métiers et</w:t>
      </w:r>
      <w:r w:rsidR="00533B15" w:rsidRPr="0018188A">
        <w:rPr>
          <w:rFonts w:ascii="Verdana" w:eastAsia="Times New Roman" w:hAnsi="Verdana" w:cstheme="minorHAnsi"/>
          <w:bCs/>
          <w:lang w:eastAsia="fr-BE"/>
        </w:rPr>
        <w:t xml:space="preserve"> d’orientation professionnelle, à la fois physique</w:t>
      </w:r>
      <w:r w:rsidR="00CC6184" w:rsidRPr="0018188A">
        <w:rPr>
          <w:rFonts w:ascii="Verdana" w:eastAsia="Times New Roman" w:hAnsi="Verdana" w:cstheme="minorHAnsi"/>
          <w:bCs/>
          <w:lang w:eastAsia="fr-BE"/>
        </w:rPr>
        <w:t>s</w:t>
      </w:r>
      <w:r w:rsidR="00533B15" w:rsidRPr="0018188A">
        <w:rPr>
          <w:rFonts w:ascii="Verdana" w:eastAsia="Times New Roman" w:hAnsi="Verdana" w:cstheme="minorHAnsi"/>
          <w:bCs/>
          <w:lang w:eastAsia="fr-BE"/>
        </w:rPr>
        <w:t xml:space="preserve"> et </w:t>
      </w:r>
      <w:r w:rsidR="00CC6184" w:rsidRPr="0018188A">
        <w:rPr>
          <w:rFonts w:ascii="Verdana" w:eastAsia="Times New Roman" w:hAnsi="Verdana" w:cstheme="minorHAnsi"/>
          <w:bCs/>
          <w:lang w:eastAsia="fr-BE"/>
        </w:rPr>
        <w:t>digitaux</w:t>
      </w:r>
      <w:r w:rsidR="00533B15" w:rsidRPr="0018188A">
        <w:rPr>
          <w:rFonts w:ascii="Verdana" w:eastAsia="Times New Roman" w:hAnsi="Verdana" w:cstheme="minorHAnsi"/>
          <w:bCs/>
          <w:lang w:eastAsia="fr-BE"/>
        </w:rPr>
        <w:t xml:space="preserve">, visant tous les publics, </w:t>
      </w:r>
      <w:r w:rsidR="00533B15" w:rsidRPr="00880C60">
        <w:rPr>
          <w:rFonts w:ascii="Verdana" w:eastAsia="Times New Roman" w:hAnsi="Verdana" w:cstheme="minorHAnsi"/>
          <w:bCs/>
          <w:lang w:eastAsia="fr-BE"/>
        </w:rPr>
        <w:t>quel que soit</w:t>
      </w:r>
      <w:r w:rsidR="00533B15" w:rsidRPr="0018188A">
        <w:rPr>
          <w:rFonts w:ascii="Verdana" w:eastAsia="Times New Roman" w:hAnsi="Verdana" w:cstheme="minorHAnsi"/>
          <w:bCs/>
          <w:lang w:eastAsia="fr-BE"/>
        </w:rPr>
        <w:t xml:space="preserve"> leur statut, depuis le début de leur scolarité obligatoire </w:t>
      </w:r>
      <w:r w:rsidR="00533B15" w:rsidRPr="00956DB2">
        <w:rPr>
          <w:rFonts w:ascii="Verdana" w:eastAsia="Times New Roman" w:hAnsi="Verdana" w:cstheme="minorHAnsi"/>
          <w:bCs/>
          <w:lang w:eastAsia="fr-BE"/>
        </w:rPr>
        <w:t>jusqu’à la fin de leur carrière professionnelle,</w:t>
      </w:r>
      <w:r w:rsidR="008B4CB8" w:rsidRPr="00956DB2">
        <w:rPr>
          <w:rFonts w:ascii="Verdana" w:eastAsia="Times New Roman" w:hAnsi="Verdana" w:cstheme="minorHAnsi"/>
          <w:bCs/>
          <w:lang w:eastAsia="fr-BE"/>
        </w:rPr>
        <w:t xml:space="preserve"> et</w:t>
      </w:r>
      <w:r w:rsidR="00533B15" w:rsidRPr="009C0597">
        <w:rPr>
          <w:rFonts w:ascii="Verdana" w:eastAsia="Times New Roman" w:hAnsi="Verdana" w:cstheme="minorHAnsi"/>
          <w:bCs/>
          <w:lang w:eastAsia="fr-BE"/>
        </w:rPr>
        <w:t xml:space="preserve"> organisé, au travers d</w:t>
      </w:r>
      <w:r w:rsidR="008B4CB8" w:rsidRPr="00470329">
        <w:rPr>
          <w:rFonts w:ascii="Verdana" w:eastAsia="Times New Roman" w:hAnsi="Verdana" w:cstheme="minorHAnsi"/>
          <w:bCs/>
          <w:lang w:eastAsia="fr-BE"/>
        </w:rPr>
        <w:t>u réseau d</w:t>
      </w:r>
      <w:r w:rsidR="00533B15" w:rsidRPr="000306B6">
        <w:rPr>
          <w:rFonts w:ascii="Verdana" w:eastAsia="Times New Roman" w:hAnsi="Verdana" w:cstheme="minorHAnsi"/>
          <w:bCs/>
          <w:lang w:eastAsia="fr-BE"/>
        </w:rPr>
        <w:t>es Cités Métiers, afin d’assurer la cohérence de l’offre de service</w:t>
      </w:r>
      <w:r w:rsidR="00CD4B3A" w:rsidRPr="0018188A">
        <w:rPr>
          <w:rFonts w:ascii="Verdana" w:eastAsia="Times New Roman" w:hAnsi="Verdana" w:cstheme="minorHAnsi"/>
          <w:bCs/>
          <w:lang w:eastAsia="fr-BE"/>
        </w:rPr>
        <w:t>s</w:t>
      </w:r>
      <w:r w:rsidR="00533B15" w:rsidRPr="0018188A">
        <w:rPr>
          <w:rFonts w:ascii="Verdana" w:eastAsia="Times New Roman" w:hAnsi="Verdana" w:cstheme="minorHAnsi"/>
          <w:bCs/>
          <w:lang w:eastAsia="fr-BE"/>
        </w:rPr>
        <w:t xml:space="preserve"> en matière d’orientation professionnelle tout au long de la vie</w:t>
      </w:r>
      <w:r w:rsidR="00C6282D" w:rsidRPr="0018188A">
        <w:rPr>
          <w:rFonts w:ascii="Verdana" w:eastAsia="Times New Roman" w:hAnsi="Verdana" w:cstheme="minorHAnsi"/>
          <w:bCs/>
          <w:lang w:eastAsia="fr-BE"/>
        </w:rPr>
        <w:t> ;</w:t>
      </w:r>
    </w:p>
    <w:p w14:paraId="1B6C7329" w14:textId="1663C63D" w:rsidR="00D271A4" w:rsidRPr="0018188A" w:rsidRDefault="00D271A4" w:rsidP="00631C63">
      <w:pPr>
        <w:jc w:val="both"/>
        <w:rPr>
          <w:rFonts w:ascii="Verdana" w:hAnsi="Verdana" w:cstheme="minorHAnsi"/>
        </w:rPr>
      </w:pPr>
      <w:r w:rsidRPr="0018188A">
        <w:rPr>
          <w:rFonts w:ascii="Verdana" w:hAnsi="Verdana" w:cstheme="minorHAnsi"/>
        </w:rPr>
        <w:t>12°</w:t>
      </w:r>
      <w:r w:rsidR="00533B15" w:rsidRPr="0018188A">
        <w:rPr>
          <w:rFonts w:ascii="Verdana" w:hAnsi="Verdana" w:cstheme="minorHAnsi"/>
        </w:rPr>
        <w:t xml:space="preserve"> </w:t>
      </w:r>
      <w:r w:rsidR="00533B15" w:rsidRPr="0018188A">
        <w:rPr>
          <w:rFonts w:ascii="Verdana" w:eastAsia="Times New Roman" w:hAnsi="Verdana" w:cstheme="minorHAnsi"/>
          <w:bCs/>
          <w:lang w:eastAsia="fr-BE"/>
        </w:rPr>
        <w:t xml:space="preserve">Cité des Métiers : </w:t>
      </w:r>
      <w:r w:rsidR="00FF292C" w:rsidRPr="0018188A">
        <w:rPr>
          <w:rFonts w:ascii="Verdana" w:eastAsia="Times New Roman" w:hAnsi="Verdana" w:cstheme="minorHAnsi"/>
          <w:bCs/>
          <w:lang w:eastAsia="fr-BE"/>
        </w:rPr>
        <w:t xml:space="preserve">structure </w:t>
      </w:r>
      <w:r w:rsidR="00533B15" w:rsidRPr="0018188A">
        <w:rPr>
          <w:rFonts w:ascii="Verdana" w:eastAsia="Times New Roman" w:hAnsi="Verdana" w:cstheme="minorHAnsi"/>
          <w:bCs/>
          <w:lang w:eastAsia="fr-BE"/>
        </w:rPr>
        <w:t>partenarial</w:t>
      </w:r>
      <w:r w:rsidR="00FF292C" w:rsidRPr="0018188A">
        <w:rPr>
          <w:rFonts w:ascii="Verdana" w:eastAsia="Times New Roman" w:hAnsi="Verdana" w:cstheme="minorHAnsi"/>
          <w:bCs/>
          <w:lang w:eastAsia="fr-BE"/>
        </w:rPr>
        <w:t>e</w:t>
      </w:r>
      <w:r w:rsidR="003069D3" w:rsidRPr="0018188A">
        <w:rPr>
          <w:rFonts w:ascii="Verdana" w:eastAsia="Times New Roman" w:hAnsi="Verdana" w:cstheme="minorHAnsi"/>
          <w:bCs/>
          <w:lang w:eastAsia="fr-BE"/>
        </w:rPr>
        <w:t>,</w:t>
      </w:r>
      <w:r w:rsidR="00513E85" w:rsidRPr="0018188A">
        <w:rPr>
          <w:rFonts w:ascii="Verdana" w:eastAsia="Times New Roman" w:hAnsi="Verdana" w:cstheme="minorHAnsi"/>
          <w:bCs/>
          <w:lang w:eastAsia="fr-BE"/>
        </w:rPr>
        <w:t xml:space="preserve"> </w:t>
      </w:r>
      <w:r w:rsidR="00CC6184" w:rsidRPr="0018188A">
        <w:rPr>
          <w:rFonts w:ascii="Verdana" w:eastAsia="Times New Roman" w:hAnsi="Verdana" w:cstheme="minorHAnsi"/>
          <w:bCs/>
          <w:lang w:eastAsia="fr-BE"/>
        </w:rPr>
        <w:t>agrégeant une A.S.B.L. labellisée « Cité des métiers » et un</w:t>
      </w:r>
      <w:r w:rsidR="00CC6184" w:rsidRPr="0018188A">
        <w:rPr>
          <w:rFonts w:ascii="Verdana" w:hAnsi="Verdana"/>
        </w:rPr>
        <w:t xml:space="preserve"> </w:t>
      </w:r>
      <w:r w:rsidR="00CC6184" w:rsidRPr="0018188A">
        <w:rPr>
          <w:rFonts w:ascii="Verdana" w:eastAsia="Times New Roman" w:hAnsi="Verdana" w:cstheme="minorHAnsi"/>
          <w:bCs/>
          <w:lang w:eastAsia="fr-BE"/>
        </w:rPr>
        <w:t>Carrefour Emploi Formation Orientation, en abrégé CEFO, faisant partie d’un réseau organisé autour des A.S.B.L. labellisées « Cité</w:t>
      </w:r>
      <w:r w:rsidR="00CB49E2" w:rsidRPr="0018188A">
        <w:rPr>
          <w:rFonts w:ascii="Verdana" w:eastAsia="Times New Roman" w:hAnsi="Verdana" w:cstheme="minorHAnsi"/>
          <w:bCs/>
          <w:lang w:eastAsia="fr-BE"/>
        </w:rPr>
        <w:t>s</w:t>
      </w:r>
      <w:r w:rsidR="00CC6184" w:rsidRPr="0018188A">
        <w:rPr>
          <w:rFonts w:ascii="Verdana" w:eastAsia="Times New Roman" w:hAnsi="Verdana" w:cstheme="minorHAnsi"/>
          <w:bCs/>
          <w:lang w:eastAsia="fr-BE"/>
        </w:rPr>
        <w:t xml:space="preserve"> des métiers » et des</w:t>
      </w:r>
      <w:r w:rsidR="00CC6184" w:rsidRPr="0018188A">
        <w:rPr>
          <w:rFonts w:ascii="Verdana" w:hAnsi="Verdana"/>
        </w:rPr>
        <w:t xml:space="preserve"> </w:t>
      </w:r>
      <w:r w:rsidR="00CC6184" w:rsidRPr="0018188A">
        <w:rPr>
          <w:rFonts w:ascii="Verdana" w:eastAsia="Times New Roman" w:hAnsi="Verdana" w:cstheme="minorHAnsi"/>
          <w:bCs/>
          <w:lang w:eastAsia="fr-BE"/>
        </w:rPr>
        <w:t xml:space="preserve">Carrefours Emploi Formation Orientation, </w:t>
      </w:r>
      <w:r w:rsidR="003069D3" w:rsidRPr="0018188A">
        <w:rPr>
          <w:rFonts w:ascii="Verdana" w:eastAsia="Times New Roman" w:hAnsi="Verdana" w:cstheme="minorHAnsi"/>
          <w:bCs/>
          <w:lang w:eastAsia="fr-BE"/>
        </w:rPr>
        <w:t>r</w:t>
      </w:r>
      <w:r w:rsidR="00533B15" w:rsidRPr="0018188A">
        <w:rPr>
          <w:rFonts w:ascii="Verdana" w:eastAsia="Times New Roman" w:hAnsi="Verdana" w:cstheme="minorHAnsi"/>
          <w:bCs/>
          <w:lang w:eastAsia="fr-BE"/>
        </w:rPr>
        <w:t xml:space="preserve">assemblant les principaux acteurs de l’enseignement, de la formation et de l’insertion socioprofessionnelle et constituant </w:t>
      </w:r>
      <w:r w:rsidR="003069D3" w:rsidRPr="0018188A">
        <w:rPr>
          <w:rFonts w:ascii="Verdana" w:eastAsia="Times New Roman" w:hAnsi="Verdana" w:cstheme="minorHAnsi"/>
          <w:bCs/>
          <w:lang w:eastAsia="fr-BE"/>
        </w:rPr>
        <w:t xml:space="preserve">la </w:t>
      </w:r>
      <w:r w:rsidR="00533B15" w:rsidRPr="0018188A">
        <w:rPr>
          <w:rFonts w:ascii="Verdana" w:eastAsia="Times New Roman" w:hAnsi="Verdana" w:cstheme="minorHAnsi"/>
          <w:bCs/>
          <w:lang w:eastAsia="fr-BE"/>
        </w:rPr>
        <w:t xml:space="preserve">porte d’entrée vers l’ensemble de l’offre </w:t>
      </w:r>
      <w:r w:rsidR="003069D3" w:rsidRPr="0018188A">
        <w:rPr>
          <w:rFonts w:ascii="Verdana" w:eastAsia="Times New Roman" w:hAnsi="Verdana" w:cstheme="minorHAnsi"/>
          <w:bCs/>
          <w:lang w:eastAsia="fr-BE"/>
        </w:rPr>
        <w:t xml:space="preserve">de </w:t>
      </w:r>
      <w:r w:rsidR="00533B15" w:rsidRPr="0018188A">
        <w:rPr>
          <w:rFonts w:ascii="Verdana" w:eastAsia="Times New Roman" w:hAnsi="Verdana" w:cstheme="minorHAnsi"/>
          <w:bCs/>
          <w:lang w:eastAsia="fr-BE"/>
        </w:rPr>
        <w:t>service</w:t>
      </w:r>
      <w:r w:rsidR="003069D3" w:rsidRPr="0018188A">
        <w:rPr>
          <w:rFonts w:ascii="Verdana" w:eastAsia="Times New Roman" w:hAnsi="Verdana" w:cstheme="minorHAnsi"/>
          <w:bCs/>
          <w:lang w:eastAsia="fr-BE"/>
        </w:rPr>
        <w:t>s</w:t>
      </w:r>
      <w:r w:rsidR="00533B15" w:rsidRPr="0018188A">
        <w:rPr>
          <w:rFonts w:ascii="Verdana" w:eastAsia="Times New Roman" w:hAnsi="Verdana" w:cstheme="minorHAnsi"/>
          <w:bCs/>
          <w:lang w:eastAsia="fr-BE"/>
        </w:rPr>
        <w:t xml:space="preserve"> </w:t>
      </w:r>
      <w:r w:rsidR="00DE1340" w:rsidRPr="0018188A">
        <w:rPr>
          <w:rFonts w:ascii="Verdana" w:eastAsia="Times New Roman" w:hAnsi="Verdana" w:cstheme="minorHAnsi"/>
          <w:bCs/>
          <w:lang w:eastAsia="fr-BE"/>
        </w:rPr>
        <w:t xml:space="preserve">du dispositif </w:t>
      </w:r>
      <w:r w:rsidR="00533B15" w:rsidRPr="0018188A">
        <w:rPr>
          <w:rFonts w:ascii="Verdana" w:eastAsia="Times New Roman" w:hAnsi="Verdana" w:cstheme="minorHAnsi"/>
          <w:bCs/>
          <w:lang w:eastAsia="fr-BE"/>
        </w:rPr>
        <w:t>d’orientation</w:t>
      </w:r>
      <w:r w:rsidR="0055209D" w:rsidRPr="0018188A">
        <w:rPr>
          <w:rFonts w:ascii="Verdana" w:eastAsia="Times New Roman" w:hAnsi="Verdana" w:cstheme="minorHAnsi"/>
          <w:bCs/>
          <w:lang w:eastAsia="fr-BE"/>
        </w:rPr>
        <w:t xml:space="preserve"> </w:t>
      </w:r>
      <w:r w:rsidR="00533B15" w:rsidRPr="0018188A">
        <w:rPr>
          <w:rFonts w:ascii="Verdana" w:eastAsia="Times New Roman" w:hAnsi="Verdana" w:cstheme="minorHAnsi"/>
          <w:bCs/>
          <w:lang w:eastAsia="fr-BE"/>
        </w:rPr>
        <w:t>tout au long de la vie</w:t>
      </w:r>
      <w:r w:rsidR="00C6282D" w:rsidRPr="0018188A">
        <w:rPr>
          <w:rFonts w:ascii="Verdana" w:eastAsia="Times New Roman" w:hAnsi="Verdana" w:cstheme="minorHAnsi"/>
          <w:bCs/>
          <w:lang w:eastAsia="fr-BE"/>
        </w:rPr>
        <w:t> ;</w:t>
      </w:r>
      <w:r w:rsidRPr="0018188A">
        <w:rPr>
          <w:rFonts w:ascii="Verdana" w:hAnsi="Verdana" w:cstheme="minorHAnsi"/>
        </w:rPr>
        <w:t> </w:t>
      </w:r>
    </w:p>
    <w:p w14:paraId="760EA8BD" w14:textId="2601A2AA" w:rsidR="00F828A6" w:rsidRPr="0018188A" w:rsidRDefault="00F828A6" w:rsidP="00F828A6">
      <w:pPr>
        <w:jc w:val="both"/>
        <w:rPr>
          <w:rFonts w:ascii="Verdana" w:hAnsi="Verdana" w:cstheme="minorHAnsi"/>
        </w:rPr>
      </w:pPr>
      <w:r w:rsidRPr="0018188A">
        <w:rPr>
          <w:rFonts w:ascii="Verdana" w:hAnsi="Verdana" w:cstheme="minorHAnsi"/>
        </w:rPr>
        <w:t>1</w:t>
      </w:r>
      <w:r w:rsidR="00571A73" w:rsidRPr="0018188A">
        <w:rPr>
          <w:rFonts w:ascii="Verdana" w:hAnsi="Verdana" w:cstheme="minorHAnsi"/>
        </w:rPr>
        <w:t>3</w:t>
      </w:r>
      <w:r w:rsidRPr="0018188A">
        <w:rPr>
          <w:rFonts w:ascii="Verdana" w:hAnsi="Verdana" w:cstheme="minorHAnsi"/>
        </w:rPr>
        <w:t xml:space="preserve">°FormaForm : la structure rassemblant les organismes publics de l’emploi et de la formation professionnelle, chargée de mettre en œuvre une offre de services de </w:t>
      </w:r>
      <w:r w:rsidR="003B5157" w:rsidRPr="0018188A">
        <w:rPr>
          <w:rFonts w:ascii="Verdana" w:hAnsi="Verdana" w:cstheme="minorHAnsi"/>
        </w:rPr>
        <w:t>développement des compétences des professionnels de l’orientation, de</w:t>
      </w:r>
      <w:r w:rsidRPr="0018188A">
        <w:rPr>
          <w:rFonts w:ascii="Verdana" w:hAnsi="Verdana" w:cstheme="minorHAnsi"/>
        </w:rPr>
        <w:t xml:space="preserve"> </w:t>
      </w:r>
      <w:r w:rsidR="003B5157" w:rsidRPr="0018188A">
        <w:rPr>
          <w:rFonts w:ascii="Verdana" w:hAnsi="Verdana" w:cstheme="minorHAnsi"/>
        </w:rPr>
        <w:t>la</w:t>
      </w:r>
      <w:r w:rsidRPr="0018188A">
        <w:rPr>
          <w:rFonts w:ascii="Verdana" w:hAnsi="Verdana" w:cstheme="minorHAnsi"/>
        </w:rPr>
        <w:t xml:space="preserve"> format</w:t>
      </w:r>
      <w:r w:rsidR="003B5157" w:rsidRPr="0018188A">
        <w:rPr>
          <w:rFonts w:ascii="Verdana" w:hAnsi="Verdana" w:cstheme="minorHAnsi"/>
        </w:rPr>
        <w:t>ion</w:t>
      </w:r>
      <w:r w:rsidR="00CB49E2" w:rsidRPr="0018188A">
        <w:rPr>
          <w:rFonts w:ascii="Verdana" w:hAnsi="Verdana" w:cstheme="minorHAnsi"/>
        </w:rPr>
        <w:t xml:space="preserve"> professionnelle</w:t>
      </w:r>
      <w:r w:rsidRPr="0018188A">
        <w:rPr>
          <w:rFonts w:ascii="Verdana" w:hAnsi="Verdana" w:cstheme="minorHAnsi"/>
        </w:rPr>
        <w:t>, de</w:t>
      </w:r>
      <w:r w:rsidR="003B5157" w:rsidRPr="0018188A">
        <w:rPr>
          <w:rFonts w:ascii="Verdana" w:hAnsi="Verdana" w:cstheme="minorHAnsi"/>
        </w:rPr>
        <w:t xml:space="preserve"> l’insertion socioprofessionnelle et de la validation des compétences </w:t>
      </w:r>
      <w:r w:rsidRPr="0018188A">
        <w:rPr>
          <w:rFonts w:ascii="Verdana" w:hAnsi="Verdana" w:cstheme="minorHAnsi"/>
        </w:rPr>
        <w:t>; » ;</w:t>
      </w:r>
    </w:p>
    <w:p w14:paraId="794B8949" w14:textId="433F2B3A" w:rsidR="00882B02" w:rsidRPr="0018188A" w:rsidRDefault="006606F5" w:rsidP="00882B02">
      <w:pPr>
        <w:rPr>
          <w:rFonts w:ascii="Verdana" w:hAnsi="Verdana" w:cstheme="minorHAnsi"/>
        </w:rPr>
      </w:pPr>
      <w:r w:rsidRPr="0018188A">
        <w:rPr>
          <w:rFonts w:ascii="Verdana" w:hAnsi="Verdana" w:cstheme="minorHAnsi"/>
        </w:rPr>
        <w:t>5</w:t>
      </w:r>
      <w:r w:rsidR="00882B02" w:rsidRPr="0018188A">
        <w:rPr>
          <w:rFonts w:ascii="Verdana" w:hAnsi="Verdana" w:cstheme="minorHAnsi"/>
        </w:rPr>
        <w:t>° sont insérés les</w:t>
      </w:r>
      <w:r w:rsidR="00AF4343" w:rsidRPr="0018188A">
        <w:rPr>
          <w:rFonts w:ascii="Verdana" w:hAnsi="Verdana" w:cstheme="minorHAnsi"/>
        </w:rPr>
        <w:t xml:space="preserve"> 14°</w:t>
      </w:r>
      <w:r w:rsidR="004B537B" w:rsidRPr="0018188A">
        <w:rPr>
          <w:rFonts w:ascii="Verdana" w:hAnsi="Verdana" w:cstheme="minorHAnsi"/>
        </w:rPr>
        <w:t>,</w:t>
      </w:r>
      <w:r w:rsidR="00882B02" w:rsidRPr="0018188A">
        <w:rPr>
          <w:rFonts w:ascii="Verdana" w:hAnsi="Verdana" w:cstheme="minorHAnsi"/>
        </w:rPr>
        <w:t xml:space="preserve"> 15°</w:t>
      </w:r>
      <w:r w:rsidR="004B537B" w:rsidRPr="0018188A">
        <w:rPr>
          <w:rFonts w:ascii="Verdana" w:hAnsi="Verdana" w:cstheme="minorHAnsi"/>
        </w:rPr>
        <w:t xml:space="preserve"> et 16°</w:t>
      </w:r>
      <w:r w:rsidR="00882B02" w:rsidRPr="0018188A">
        <w:rPr>
          <w:rFonts w:ascii="Verdana" w:hAnsi="Verdana" w:cstheme="minorHAnsi"/>
        </w:rPr>
        <w:t xml:space="preserve"> rédigés comme suit :</w:t>
      </w:r>
    </w:p>
    <w:p w14:paraId="6DFD47C5" w14:textId="0D2B12F9" w:rsidR="004B537B" w:rsidRPr="0018188A" w:rsidRDefault="004B537B" w:rsidP="00C97AE6">
      <w:pPr>
        <w:jc w:val="both"/>
        <w:rPr>
          <w:rFonts w:ascii="Verdana" w:hAnsi="Verdana"/>
        </w:rPr>
      </w:pPr>
      <w:r w:rsidRPr="0018188A">
        <w:rPr>
          <w:rFonts w:ascii="Verdana" w:hAnsi="Verdana" w:cstheme="minorHAnsi"/>
        </w:rPr>
        <w:lastRenderedPageBreak/>
        <w:t>« </w:t>
      </w:r>
      <w:r w:rsidR="00D271A4" w:rsidRPr="0018188A">
        <w:rPr>
          <w:rFonts w:ascii="Verdana" w:hAnsi="Verdana" w:cstheme="minorHAnsi"/>
        </w:rPr>
        <w:t>1</w:t>
      </w:r>
      <w:r w:rsidR="00F828A6" w:rsidRPr="0018188A">
        <w:rPr>
          <w:rFonts w:ascii="Verdana" w:hAnsi="Verdana" w:cstheme="minorHAnsi"/>
        </w:rPr>
        <w:t>4</w:t>
      </w:r>
      <w:r w:rsidR="00D271A4" w:rsidRPr="0018188A">
        <w:rPr>
          <w:rFonts w:ascii="Verdana" w:hAnsi="Verdana" w:cstheme="minorHAnsi"/>
        </w:rPr>
        <w:t>°</w:t>
      </w:r>
      <w:r w:rsidRPr="0018188A">
        <w:rPr>
          <w:rFonts w:ascii="Verdana" w:hAnsi="Verdana" w:cstheme="minorHAnsi"/>
        </w:rPr>
        <w:t xml:space="preserve"> </w:t>
      </w:r>
      <w:r w:rsidRPr="0018188A">
        <w:rPr>
          <w:rFonts w:ascii="Verdana" w:hAnsi="Verdana"/>
        </w:rPr>
        <w:t>Wallonie Compétences d’Avenir : plateforme partenariale rassemblant les principaux acteurs publics de la formation professionnelle autour des domaines d’activités stratégiques pour la Wallonie, chargée</w:t>
      </w:r>
      <w:r w:rsidR="00CB49E2" w:rsidRPr="0018188A">
        <w:rPr>
          <w:rFonts w:ascii="Verdana" w:hAnsi="Verdana"/>
        </w:rPr>
        <w:t>, via</w:t>
      </w:r>
      <w:r w:rsidRPr="0018188A">
        <w:rPr>
          <w:rFonts w:ascii="Verdana" w:hAnsi="Verdana"/>
        </w:rPr>
        <w:t xml:space="preserve"> l’optimisation, la cohérence et la coordination de l’offre de formation professionnelle</w:t>
      </w:r>
      <w:r w:rsidR="00CB49E2" w:rsidRPr="0018188A">
        <w:rPr>
          <w:rFonts w:ascii="Verdana" w:hAnsi="Verdana"/>
        </w:rPr>
        <w:t xml:space="preserve">, </w:t>
      </w:r>
      <w:r w:rsidRPr="0018188A">
        <w:rPr>
          <w:rFonts w:ascii="Verdana" w:hAnsi="Verdana"/>
        </w:rPr>
        <w:t>d’apporter une réponse aux besoins de compétences, non ou insuffisamment rencontrés, actuels et futurs des entreprises et du marché du travail et de stimuler</w:t>
      </w:r>
      <w:r w:rsidR="00CB49E2" w:rsidRPr="0018188A">
        <w:rPr>
          <w:rFonts w:ascii="Verdana" w:hAnsi="Verdana"/>
        </w:rPr>
        <w:t>, pour atteindre cet objectif,</w:t>
      </w:r>
      <w:r w:rsidRPr="0018188A">
        <w:rPr>
          <w:rFonts w:ascii="Verdana" w:hAnsi="Verdana"/>
        </w:rPr>
        <w:t xml:space="preserve"> les pratiques pédagogiques innovantes en matière de formation professionnelle en Wallonie ;</w:t>
      </w:r>
    </w:p>
    <w:p w14:paraId="2513E113" w14:textId="3A6851A3" w:rsidR="00D271A4" w:rsidRPr="0018188A" w:rsidRDefault="004B537B" w:rsidP="00C97AE6">
      <w:pPr>
        <w:jc w:val="both"/>
        <w:rPr>
          <w:rFonts w:ascii="Verdana" w:hAnsi="Verdana" w:cstheme="minorHAnsi"/>
        </w:rPr>
      </w:pPr>
      <w:r w:rsidRPr="0018188A">
        <w:rPr>
          <w:rFonts w:ascii="Verdana" w:hAnsi="Verdana" w:cstheme="minorHAnsi"/>
        </w:rPr>
        <w:t xml:space="preserve">15° </w:t>
      </w:r>
      <w:r w:rsidR="00691070" w:rsidRPr="0018188A">
        <w:rPr>
          <w:rFonts w:ascii="Verdana" w:hAnsi="Verdana" w:cstheme="minorHAnsi"/>
        </w:rPr>
        <w:t>l’</w:t>
      </w:r>
      <w:r w:rsidR="00276E66" w:rsidRPr="0018188A">
        <w:rPr>
          <w:rFonts w:ascii="Verdana" w:hAnsi="Verdana"/>
        </w:rPr>
        <w:t>enregistrement :</w:t>
      </w:r>
      <w:r w:rsidR="00300038" w:rsidRPr="0018188A">
        <w:rPr>
          <w:rFonts w:ascii="Verdana" w:hAnsi="Verdana"/>
        </w:rPr>
        <w:t xml:space="preserve"> processus au terme duquel l’usager s’identifie auprès du </w:t>
      </w:r>
      <w:r w:rsidR="00CB49E2" w:rsidRPr="0018188A">
        <w:rPr>
          <w:rFonts w:ascii="Verdana" w:hAnsi="Verdana"/>
        </w:rPr>
        <w:t>FOREM</w:t>
      </w:r>
      <w:r w:rsidR="00ED67B0" w:rsidRPr="0018188A">
        <w:rPr>
          <w:rFonts w:ascii="Verdana" w:hAnsi="Verdana"/>
        </w:rPr>
        <w:t>;</w:t>
      </w:r>
    </w:p>
    <w:p w14:paraId="6628CBC6" w14:textId="6EAD81C3" w:rsidR="001000A8" w:rsidRPr="00880C60" w:rsidRDefault="00ED67B0" w:rsidP="00880C60">
      <w:pPr>
        <w:pStyle w:val="Default"/>
        <w:jc w:val="both"/>
        <w:rPr>
          <w:rFonts w:ascii="Verdana" w:eastAsia="Times New Roman" w:hAnsi="Verdana" w:cstheme="minorHAnsi"/>
          <w:b/>
          <w:bCs/>
          <w:color w:val="auto"/>
          <w:sz w:val="22"/>
          <w:szCs w:val="22"/>
        </w:rPr>
      </w:pPr>
      <w:r w:rsidRPr="0018188A">
        <w:rPr>
          <w:rFonts w:ascii="Verdana" w:hAnsi="Verdana" w:cstheme="minorHAnsi"/>
          <w:color w:val="auto"/>
          <w:sz w:val="22"/>
          <w:szCs w:val="22"/>
        </w:rPr>
        <w:t>1</w:t>
      </w:r>
      <w:r w:rsidR="004B537B" w:rsidRPr="0018188A">
        <w:rPr>
          <w:rFonts w:ascii="Verdana" w:hAnsi="Verdana" w:cstheme="minorHAnsi"/>
          <w:color w:val="auto"/>
          <w:sz w:val="22"/>
          <w:szCs w:val="22"/>
        </w:rPr>
        <w:t>6</w:t>
      </w:r>
      <w:r w:rsidR="00CA4FEB" w:rsidRPr="0018188A">
        <w:rPr>
          <w:rFonts w:ascii="Verdana" w:hAnsi="Verdana" w:cstheme="minorHAnsi"/>
          <w:color w:val="auto"/>
          <w:sz w:val="22"/>
          <w:szCs w:val="22"/>
        </w:rPr>
        <w:t xml:space="preserve">° </w:t>
      </w:r>
      <w:r w:rsidR="00691070" w:rsidRPr="0018188A">
        <w:rPr>
          <w:rFonts w:ascii="Verdana" w:hAnsi="Verdana" w:cstheme="minorHAnsi"/>
          <w:color w:val="auto"/>
          <w:sz w:val="22"/>
          <w:szCs w:val="22"/>
        </w:rPr>
        <w:t xml:space="preserve">le </w:t>
      </w:r>
      <w:r w:rsidR="00CA4FEB" w:rsidRPr="0018188A">
        <w:rPr>
          <w:rFonts w:ascii="Verdana" w:hAnsi="Verdana"/>
          <w:color w:val="auto"/>
          <w:sz w:val="22"/>
          <w:szCs w:val="22"/>
        </w:rPr>
        <w:t xml:space="preserve">dossier unique de l’usager : </w:t>
      </w:r>
      <w:r w:rsidR="00880C60">
        <w:rPr>
          <w:rFonts w:ascii="Verdana" w:hAnsi="Verdana"/>
          <w:color w:val="auto"/>
          <w:sz w:val="22"/>
          <w:szCs w:val="22"/>
        </w:rPr>
        <w:t>l</w:t>
      </w:r>
      <w:r w:rsidR="00880C60" w:rsidRPr="000F42C5">
        <w:rPr>
          <w:rFonts w:ascii="Verdana" w:hAnsi="Verdana"/>
          <w:color w:val="auto"/>
          <w:sz w:val="22"/>
          <w:szCs w:val="22"/>
        </w:rPr>
        <w:t>’ensemble des informations centralisées, conservées et agrégées par le Forem,</w:t>
      </w:r>
      <w:r w:rsidR="00880C60">
        <w:rPr>
          <w:rFonts w:ascii="Verdana" w:hAnsi="Verdana"/>
          <w:color w:val="auto"/>
          <w:sz w:val="22"/>
          <w:szCs w:val="22"/>
        </w:rPr>
        <w:t xml:space="preserve"> </w:t>
      </w:r>
      <w:r w:rsidR="00880C60" w:rsidRPr="000F42C5">
        <w:rPr>
          <w:rFonts w:ascii="Verdana" w:hAnsi="Verdana"/>
          <w:color w:val="auto"/>
          <w:sz w:val="22"/>
          <w:szCs w:val="22"/>
        </w:rPr>
        <w:t xml:space="preserve">nécessaires aux services qui sont fournis à l’usager dans le cadre des missions attribuées par ou vertu de l’article </w:t>
      </w:r>
      <w:r w:rsidR="00880C60">
        <w:rPr>
          <w:rFonts w:ascii="Verdana" w:hAnsi="Verdana"/>
          <w:color w:val="auto"/>
          <w:sz w:val="22"/>
          <w:szCs w:val="22"/>
        </w:rPr>
        <w:t xml:space="preserve">3 ou </w:t>
      </w:r>
      <w:r w:rsidR="00880C60" w:rsidRPr="000F42C5">
        <w:rPr>
          <w:rFonts w:ascii="Verdana" w:hAnsi="Verdana"/>
          <w:color w:val="auto"/>
          <w:sz w:val="22"/>
          <w:szCs w:val="22"/>
        </w:rPr>
        <w:t xml:space="preserve">traitées en vertu d’autres obligations légales et </w:t>
      </w:r>
      <w:r w:rsidR="00880C60" w:rsidRPr="000F42C5">
        <w:rPr>
          <w:rFonts w:ascii="Verdana" w:hAnsi="Verdana"/>
          <w:sz w:val="22"/>
          <w:szCs w:val="22"/>
        </w:rPr>
        <w:t>en ce qui concerne l’usager particulier, les informations relatives à son parcours d’insertion</w:t>
      </w:r>
      <w:r w:rsidR="00880C60" w:rsidRPr="00880C60">
        <w:rPr>
          <w:rFonts w:ascii="Verdana" w:hAnsi="Verdana"/>
          <w:sz w:val="22"/>
          <w:szCs w:val="22"/>
        </w:rPr>
        <w:t xml:space="preserve"> sur le marché du travail. </w:t>
      </w:r>
      <w:r w:rsidR="00D5503E" w:rsidRPr="00880C60">
        <w:rPr>
          <w:rFonts w:ascii="Verdana" w:hAnsi="Verdana"/>
          <w:color w:val="auto"/>
          <w:sz w:val="22"/>
          <w:szCs w:val="22"/>
        </w:rPr>
        <w:t>».</w:t>
      </w:r>
    </w:p>
    <w:bookmarkEnd w:id="17"/>
    <w:p w14:paraId="17966DD0" w14:textId="2E94DA96" w:rsidR="001000A8" w:rsidRPr="00956DB2" w:rsidRDefault="001000A8" w:rsidP="008A33CF">
      <w:pPr>
        <w:pStyle w:val="Default"/>
        <w:jc w:val="both"/>
        <w:rPr>
          <w:rFonts w:ascii="Verdana" w:eastAsia="Times New Roman" w:hAnsi="Verdana" w:cstheme="minorHAnsi"/>
          <w:b/>
          <w:bCs/>
          <w:color w:val="auto"/>
          <w:sz w:val="22"/>
          <w:szCs w:val="22"/>
        </w:rPr>
      </w:pPr>
    </w:p>
    <w:p w14:paraId="1F9279BF" w14:textId="56779463" w:rsidR="00F51401" w:rsidRPr="0018188A" w:rsidRDefault="00F51401" w:rsidP="008A33CF">
      <w:pPr>
        <w:pStyle w:val="Default"/>
        <w:jc w:val="both"/>
        <w:rPr>
          <w:rFonts w:ascii="Verdana" w:eastAsia="Times New Roman" w:hAnsi="Verdana" w:cstheme="minorHAnsi"/>
          <w:color w:val="auto"/>
          <w:sz w:val="22"/>
          <w:szCs w:val="22"/>
        </w:rPr>
      </w:pPr>
      <w:bookmarkStart w:id="18" w:name="_Hlk54576986"/>
      <w:r w:rsidRPr="009C0597">
        <w:rPr>
          <w:rFonts w:ascii="Verdana" w:eastAsia="Times New Roman" w:hAnsi="Verdana" w:cstheme="minorHAnsi"/>
          <w:b/>
          <w:bCs/>
          <w:color w:val="auto"/>
          <w:sz w:val="22"/>
          <w:szCs w:val="22"/>
        </w:rPr>
        <w:t xml:space="preserve">Art. </w:t>
      </w:r>
      <w:r w:rsidR="008C29B9" w:rsidRPr="009C0597">
        <w:rPr>
          <w:rFonts w:ascii="Verdana" w:eastAsia="Times New Roman" w:hAnsi="Verdana" w:cstheme="minorHAnsi"/>
          <w:b/>
          <w:bCs/>
          <w:color w:val="auto"/>
          <w:sz w:val="22"/>
          <w:szCs w:val="22"/>
        </w:rPr>
        <w:t>2</w:t>
      </w:r>
      <w:r w:rsidR="003F51AB" w:rsidRPr="00470329">
        <w:rPr>
          <w:rFonts w:ascii="Verdana" w:eastAsia="Times New Roman" w:hAnsi="Verdana" w:cstheme="minorHAnsi"/>
          <w:b/>
          <w:bCs/>
          <w:color w:val="auto"/>
          <w:sz w:val="22"/>
          <w:szCs w:val="22"/>
        </w:rPr>
        <w:t>5</w:t>
      </w:r>
      <w:r w:rsidRPr="000306B6">
        <w:rPr>
          <w:rFonts w:ascii="Verdana" w:eastAsia="Times New Roman" w:hAnsi="Verdana" w:cstheme="minorHAnsi"/>
          <w:b/>
          <w:bCs/>
          <w:color w:val="auto"/>
          <w:sz w:val="22"/>
          <w:szCs w:val="22"/>
        </w:rPr>
        <w:t xml:space="preserve">. </w:t>
      </w:r>
      <w:r w:rsidRPr="000306B6">
        <w:rPr>
          <w:rFonts w:ascii="Verdana" w:eastAsia="Times New Roman" w:hAnsi="Verdana" w:cstheme="minorHAnsi"/>
          <w:color w:val="auto"/>
          <w:sz w:val="22"/>
          <w:szCs w:val="22"/>
        </w:rPr>
        <w:t>A l’article</w:t>
      </w:r>
      <w:r w:rsidR="003367C0" w:rsidRPr="0018188A">
        <w:rPr>
          <w:rFonts w:ascii="Verdana" w:eastAsia="Times New Roman" w:hAnsi="Verdana" w:cstheme="minorHAnsi"/>
          <w:color w:val="auto"/>
          <w:sz w:val="22"/>
          <w:szCs w:val="22"/>
        </w:rPr>
        <w:t xml:space="preserve"> </w:t>
      </w:r>
      <w:r w:rsidRPr="0018188A">
        <w:rPr>
          <w:rFonts w:ascii="Verdana" w:eastAsia="Times New Roman" w:hAnsi="Verdana" w:cstheme="minorHAnsi"/>
          <w:color w:val="auto"/>
          <w:sz w:val="22"/>
          <w:szCs w:val="22"/>
        </w:rPr>
        <w:t>3, § 1</w:t>
      </w:r>
      <w:r w:rsidRPr="0018188A">
        <w:rPr>
          <w:rFonts w:ascii="Verdana" w:eastAsia="Times New Roman" w:hAnsi="Verdana" w:cstheme="minorHAnsi"/>
          <w:color w:val="auto"/>
          <w:sz w:val="22"/>
          <w:szCs w:val="22"/>
          <w:vertAlign w:val="superscript"/>
        </w:rPr>
        <w:t>er</w:t>
      </w:r>
      <w:r w:rsidRPr="0018188A">
        <w:rPr>
          <w:rFonts w:ascii="Verdana" w:eastAsia="Times New Roman" w:hAnsi="Verdana" w:cstheme="minorHAnsi"/>
          <w:color w:val="auto"/>
          <w:sz w:val="22"/>
          <w:szCs w:val="22"/>
        </w:rPr>
        <w:t xml:space="preserve">, du </w:t>
      </w:r>
      <w:r w:rsidR="00691070" w:rsidRPr="0018188A">
        <w:rPr>
          <w:rFonts w:ascii="Verdana" w:eastAsia="Times New Roman" w:hAnsi="Verdana" w:cstheme="minorHAnsi"/>
          <w:color w:val="auto"/>
          <w:sz w:val="22"/>
          <w:szCs w:val="22"/>
        </w:rPr>
        <w:t xml:space="preserve">même </w:t>
      </w:r>
      <w:r w:rsidRPr="0018188A">
        <w:rPr>
          <w:rFonts w:ascii="Verdana" w:eastAsia="Times New Roman" w:hAnsi="Verdana" w:cstheme="minorHAnsi"/>
          <w:color w:val="auto"/>
          <w:sz w:val="22"/>
          <w:szCs w:val="22"/>
        </w:rPr>
        <w:t>décret,</w:t>
      </w:r>
      <w:r w:rsidR="00AC0324" w:rsidRPr="0018188A">
        <w:rPr>
          <w:rFonts w:ascii="Verdana" w:eastAsia="Times New Roman" w:hAnsi="Verdana" w:cstheme="minorHAnsi"/>
          <w:color w:val="auto"/>
          <w:sz w:val="22"/>
          <w:szCs w:val="22"/>
        </w:rPr>
        <w:t xml:space="preserve"> </w:t>
      </w:r>
      <w:r w:rsidR="00085688" w:rsidRPr="0018188A">
        <w:rPr>
          <w:rFonts w:ascii="Verdana" w:eastAsia="Times New Roman" w:hAnsi="Verdana" w:cstheme="minorHAnsi"/>
          <w:color w:val="auto"/>
          <w:sz w:val="22"/>
          <w:szCs w:val="22"/>
        </w:rPr>
        <w:t>modifié en dernier par le décret du 17 mars 2016,</w:t>
      </w:r>
      <w:r w:rsidRPr="0018188A">
        <w:rPr>
          <w:rFonts w:ascii="Verdana" w:eastAsia="Times New Roman" w:hAnsi="Verdana" w:cstheme="minorHAnsi"/>
          <w:color w:val="auto"/>
          <w:sz w:val="22"/>
          <w:szCs w:val="22"/>
        </w:rPr>
        <w:t xml:space="preserve"> les modifications suivantes sont apportées :</w:t>
      </w:r>
    </w:p>
    <w:p w14:paraId="63764BC3" w14:textId="3D416C5F" w:rsidR="001000A8" w:rsidRPr="0018188A" w:rsidRDefault="001000A8" w:rsidP="008A33CF">
      <w:pPr>
        <w:pStyle w:val="Default"/>
        <w:jc w:val="both"/>
        <w:rPr>
          <w:rFonts w:ascii="Verdana" w:eastAsia="Times New Roman" w:hAnsi="Verdana" w:cstheme="minorHAnsi"/>
          <w:b/>
          <w:bCs/>
          <w:color w:val="auto"/>
          <w:sz w:val="22"/>
          <w:szCs w:val="22"/>
        </w:rPr>
      </w:pPr>
    </w:p>
    <w:p w14:paraId="5C7D038D" w14:textId="18B2CA44" w:rsidR="001609F3" w:rsidRPr="0018188A" w:rsidRDefault="001609F3" w:rsidP="001609F3">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1° au 1°, les mots « aux besoins</w:t>
      </w:r>
      <w:r w:rsidR="00281D55" w:rsidRPr="0018188A">
        <w:rPr>
          <w:rFonts w:ascii="Verdana" w:eastAsia="Times New Roman" w:hAnsi="Verdana" w:cstheme="minorHAnsi"/>
          <w:color w:val="auto"/>
          <w:sz w:val="22"/>
          <w:szCs w:val="22"/>
        </w:rPr>
        <w:t xml:space="preserve"> des</w:t>
      </w:r>
      <w:r w:rsidRPr="0018188A">
        <w:rPr>
          <w:rFonts w:ascii="Verdana" w:eastAsia="Times New Roman" w:hAnsi="Verdana" w:cstheme="minorHAnsi"/>
          <w:color w:val="auto"/>
          <w:sz w:val="22"/>
          <w:szCs w:val="22"/>
        </w:rPr>
        <w:t xml:space="preserve"> demandeurs d’emploi » sont remplacés par « </w:t>
      </w:r>
      <w:r w:rsidR="00281D55" w:rsidRPr="0018188A">
        <w:rPr>
          <w:rFonts w:ascii="Verdana" w:eastAsia="Times New Roman" w:hAnsi="Verdana" w:cstheme="minorHAnsi"/>
          <w:color w:val="auto"/>
          <w:sz w:val="22"/>
          <w:szCs w:val="22"/>
        </w:rPr>
        <w:t>aux besoins des</w:t>
      </w:r>
      <w:r w:rsidRPr="0018188A">
        <w:rPr>
          <w:rFonts w:ascii="Verdana" w:eastAsia="Times New Roman" w:hAnsi="Verdana" w:cstheme="minorHAnsi"/>
          <w:color w:val="auto"/>
          <w:sz w:val="22"/>
          <w:szCs w:val="22"/>
        </w:rPr>
        <w:t xml:space="preserve"> personnes qui recherchent un emploi » ;</w:t>
      </w:r>
    </w:p>
    <w:p w14:paraId="42FE1AD4" w14:textId="77777777" w:rsidR="001609F3" w:rsidRPr="0018188A" w:rsidRDefault="001609F3" w:rsidP="001609F3">
      <w:pPr>
        <w:pStyle w:val="Default"/>
        <w:jc w:val="both"/>
        <w:rPr>
          <w:rFonts w:ascii="Verdana" w:eastAsia="Times New Roman" w:hAnsi="Verdana" w:cstheme="minorHAnsi"/>
          <w:color w:val="auto"/>
          <w:sz w:val="22"/>
          <w:szCs w:val="22"/>
        </w:rPr>
      </w:pPr>
    </w:p>
    <w:p w14:paraId="2958125B" w14:textId="64BA5D8B" w:rsidR="001609F3" w:rsidRPr="0018188A" w:rsidRDefault="001609F3" w:rsidP="001609F3">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2° au 1°, a), les mots « l’appui aux demandeurs d’emploi » sont remplacés par « l’appui aux personnes qui recherchent un emploi » ;</w:t>
      </w:r>
    </w:p>
    <w:p w14:paraId="1D371200" w14:textId="77777777" w:rsidR="001609F3" w:rsidRPr="0018188A" w:rsidRDefault="001609F3" w:rsidP="001609F3">
      <w:pPr>
        <w:pStyle w:val="Default"/>
        <w:jc w:val="both"/>
        <w:rPr>
          <w:rFonts w:ascii="Verdana" w:eastAsia="Times New Roman" w:hAnsi="Verdana" w:cstheme="minorHAnsi"/>
          <w:color w:val="auto"/>
          <w:sz w:val="22"/>
          <w:szCs w:val="22"/>
        </w:rPr>
      </w:pPr>
    </w:p>
    <w:p w14:paraId="32C4F0A5" w14:textId="35B7D38B" w:rsidR="001609F3" w:rsidRPr="0018188A" w:rsidRDefault="001609F3" w:rsidP="001609F3">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3° au 1°, a), ii), les mots « demandeurs d’emploi »</w:t>
      </w:r>
      <w:r w:rsidR="0077126D" w:rsidRPr="0018188A">
        <w:rPr>
          <w:rFonts w:ascii="Verdana" w:eastAsia="Times New Roman" w:hAnsi="Verdana" w:cstheme="minorHAnsi"/>
          <w:color w:val="auto"/>
          <w:sz w:val="22"/>
          <w:szCs w:val="22"/>
        </w:rPr>
        <w:t xml:space="preserve"> </w:t>
      </w:r>
      <w:r w:rsidR="00C056CD" w:rsidRPr="0018188A">
        <w:rPr>
          <w:rFonts w:ascii="Verdana" w:eastAsia="Times New Roman" w:hAnsi="Verdana" w:cstheme="minorHAnsi"/>
          <w:color w:val="auto"/>
          <w:sz w:val="22"/>
          <w:szCs w:val="22"/>
        </w:rPr>
        <w:t>s</w:t>
      </w:r>
      <w:r w:rsidR="00C056CD" w:rsidRPr="0018188A">
        <w:rPr>
          <w:rFonts w:ascii="Verdana" w:eastAsia="Times New Roman" w:hAnsi="Verdana" w:cstheme="minorHAnsi"/>
          <w:color w:val="auto"/>
          <w:sz w:val="22"/>
          <w:szCs w:val="22"/>
          <w:shd w:val="clear" w:color="auto" w:fill="FFFFFF" w:themeFill="background1"/>
        </w:rPr>
        <w:t>ont remplacés par</w:t>
      </w:r>
      <w:r w:rsidR="008C66A7" w:rsidRPr="0018188A">
        <w:rPr>
          <w:rFonts w:ascii="Verdana" w:eastAsia="Times New Roman" w:hAnsi="Verdana" w:cstheme="minorHAnsi"/>
          <w:color w:val="auto"/>
          <w:sz w:val="22"/>
          <w:szCs w:val="22"/>
          <w:shd w:val="clear" w:color="auto" w:fill="FFFFFF" w:themeFill="background1"/>
        </w:rPr>
        <w:t xml:space="preserve"> « personnes qui recherchent un emploi » ; </w:t>
      </w:r>
    </w:p>
    <w:p w14:paraId="2A56BC28" w14:textId="77777777" w:rsidR="001609F3" w:rsidRPr="0018188A" w:rsidRDefault="001609F3" w:rsidP="008A33CF">
      <w:pPr>
        <w:pStyle w:val="Default"/>
        <w:jc w:val="both"/>
        <w:rPr>
          <w:rFonts w:ascii="Verdana" w:eastAsia="Times New Roman" w:hAnsi="Verdana" w:cstheme="minorHAnsi"/>
          <w:color w:val="auto"/>
          <w:sz w:val="22"/>
          <w:szCs w:val="22"/>
        </w:rPr>
      </w:pPr>
    </w:p>
    <w:p w14:paraId="11E74265" w14:textId="44846BC9" w:rsidR="00085688" w:rsidRPr="0018188A" w:rsidRDefault="001609F3" w:rsidP="008A33CF">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4</w:t>
      </w:r>
      <w:r w:rsidR="00085688" w:rsidRPr="0018188A">
        <w:rPr>
          <w:rFonts w:ascii="Verdana" w:eastAsia="Times New Roman" w:hAnsi="Verdana" w:cstheme="minorHAnsi"/>
          <w:color w:val="auto"/>
          <w:sz w:val="22"/>
          <w:szCs w:val="22"/>
        </w:rPr>
        <w:t xml:space="preserve">° au </w:t>
      </w:r>
      <w:r w:rsidR="004060A8" w:rsidRPr="0018188A">
        <w:rPr>
          <w:rFonts w:ascii="Verdana" w:eastAsia="Times New Roman" w:hAnsi="Verdana" w:cstheme="minorHAnsi"/>
          <w:color w:val="auto"/>
          <w:sz w:val="22"/>
          <w:szCs w:val="22"/>
        </w:rPr>
        <w:t xml:space="preserve">1°, a), </w:t>
      </w:r>
      <w:r w:rsidR="00F3178B" w:rsidRPr="0018188A">
        <w:rPr>
          <w:rFonts w:ascii="Verdana" w:eastAsia="Times New Roman" w:hAnsi="Verdana" w:cstheme="minorHAnsi"/>
          <w:color w:val="auto"/>
          <w:sz w:val="22"/>
          <w:szCs w:val="22"/>
        </w:rPr>
        <w:t>iii), le</w:t>
      </w:r>
      <w:r w:rsidRPr="0018188A">
        <w:rPr>
          <w:rFonts w:ascii="Verdana" w:eastAsia="Times New Roman" w:hAnsi="Verdana" w:cstheme="minorHAnsi"/>
          <w:color w:val="auto"/>
          <w:sz w:val="22"/>
          <w:szCs w:val="22"/>
        </w:rPr>
        <w:t>s mots « inscrits auprès de l’Office » sont supprimés et le</w:t>
      </w:r>
      <w:r w:rsidR="00F3178B" w:rsidRPr="0018188A">
        <w:rPr>
          <w:rFonts w:ascii="Verdana" w:eastAsia="Times New Roman" w:hAnsi="Verdana" w:cstheme="minorHAnsi"/>
          <w:color w:val="auto"/>
          <w:sz w:val="22"/>
          <w:szCs w:val="22"/>
        </w:rPr>
        <w:t xml:space="preserve"> </w:t>
      </w:r>
      <w:r w:rsidR="00990765" w:rsidRPr="0018188A">
        <w:rPr>
          <w:rFonts w:ascii="Verdana" w:eastAsia="Times New Roman" w:hAnsi="Verdana" w:cstheme="minorHAnsi"/>
          <w:color w:val="auto"/>
          <w:sz w:val="22"/>
          <w:szCs w:val="22"/>
        </w:rPr>
        <w:t>mot</w:t>
      </w:r>
      <w:r w:rsidR="00F3178B" w:rsidRPr="0018188A">
        <w:rPr>
          <w:rFonts w:ascii="Verdana" w:eastAsia="Times New Roman" w:hAnsi="Verdana" w:cstheme="minorHAnsi"/>
          <w:color w:val="auto"/>
          <w:sz w:val="22"/>
          <w:szCs w:val="22"/>
        </w:rPr>
        <w:t xml:space="preserve"> « individualisé » est remplacé par</w:t>
      </w:r>
      <w:r w:rsidR="00990765" w:rsidRPr="0018188A">
        <w:rPr>
          <w:rFonts w:ascii="Verdana" w:eastAsia="Times New Roman" w:hAnsi="Verdana" w:cstheme="minorHAnsi"/>
          <w:color w:val="auto"/>
          <w:sz w:val="22"/>
          <w:szCs w:val="22"/>
        </w:rPr>
        <w:t xml:space="preserve"> les mots</w:t>
      </w:r>
      <w:r w:rsidR="00F3178B" w:rsidRPr="0018188A">
        <w:rPr>
          <w:rFonts w:ascii="Verdana" w:eastAsia="Times New Roman" w:hAnsi="Verdana" w:cstheme="minorHAnsi"/>
          <w:color w:val="auto"/>
          <w:sz w:val="22"/>
          <w:szCs w:val="22"/>
        </w:rPr>
        <w:t xml:space="preserve"> « orienté coaching et solutions</w:t>
      </w:r>
      <w:r w:rsidRPr="0018188A">
        <w:rPr>
          <w:rFonts w:ascii="Verdana" w:eastAsia="Times New Roman" w:hAnsi="Verdana" w:cstheme="minorHAnsi"/>
          <w:color w:val="auto"/>
          <w:sz w:val="22"/>
          <w:szCs w:val="22"/>
        </w:rPr>
        <w:t xml:space="preserve"> des chercheur</w:t>
      </w:r>
      <w:r w:rsidR="00D86550" w:rsidRPr="0018188A">
        <w:rPr>
          <w:rFonts w:ascii="Verdana" w:eastAsia="Times New Roman" w:hAnsi="Verdana" w:cstheme="minorHAnsi"/>
          <w:color w:val="auto"/>
          <w:sz w:val="22"/>
          <w:szCs w:val="22"/>
        </w:rPr>
        <w:t>s d’emploi</w:t>
      </w:r>
      <w:r w:rsidR="00F3178B" w:rsidRPr="0018188A">
        <w:rPr>
          <w:rFonts w:ascii="Verdana" w:eastAsia="Times New Roman" w:hAnsi="Verdana" w:cstheme="minorHAnsi"/>
          <w:color w:val="auto"/>
          <w:sz w:val="22"/>
          <w:szCs w:val="22"/>
        </w:rPr>
        <w:t> »</w:t>
      </w:r>
      <w:r w:rsidR="0096202B" w:rsidRPr="0018188A">
        <w:rPr>
          <w:rFonts w:ascii="Verdana" w:eastAsia="Times New Roman" w:hAnsi="Verdana" w:cstheme="minorHAnsi"/>
          <w:color w:val="auto"/>
          <w:sz w:val="22"/>
          <w:szCs w:val="22"/>
        </w:rPr>
        <w:t> ;</w:t>
      </w:r>
    </w:p>
    <w:p w14:paraId="003A1E84" w14:textId="50B16447" w:rsidR="006E0EDF" w:rsidRPr="0018188A" w:rsidRDefault="006E0EDF" w:rsidP="008A33CF">
      <w:pPr>
        <w:pStyle w:val="Default"/>
        <w:jc w:val="both"/>
        <w:rPr>
          <w:rFonts w:ascii="Verdana" w:eastAsia="Times New Roman" w:hAnsi="Verdana" w:cstheme="minorHAnsi"/>
          <w:color w:val="auto"/>
          <w:sz w:val="22"/>
          <w:szCs w:val="22"/>
        </w:rPr>
      </w:pPr>
    </w:p>
    <w:p w14:paraId="4060C5B8" w14:textId="2727E559" w:rsidR="006E0EDF" w:rsidRPr="0018188A" w:rsidRDefault="00D86550" w:rsidP="008A33CF">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5</w:t>
      </w:r>
      <w:r w:rsidR="006E0EDF" w:rsidRPr="0018188A">
        <w:rPr>
          <w:rFonts w:ascii="Verdana" w:eastAsia="Times New Roman" w:hAnsi="Verdana" w:cstheme="minorHAnsi"/>
          <w:color w:val="auto"/>
          <w:sz w:val="22"/>
          <w:szCs w:val="22"/>
        </w:rPr>
        <w:t>° a</w:t>
      </w:r>
      <w:r w:rsidR="001E6BF4" w:rsidRPr="0018188A">
        <w:rPr>
          <w:rFonts w:ascii="Verdana" w:eastAsia="Times New Roman" w:hAnsi="Verdana" w:cstheme="minorHAnsi"/>
          <w:color w:val="auto"/>
          <w:sz w:val="22"/>
          <w:szCs w:val="22"/>
        </w:rPr>
        <w:t xml:space="preserve">u 1°, a), il est inséré un v) </w:t>
      </w:r>
      <w:r w:rsidR="00156A6D" w:rsidRPr="0018188A">
        <w:rPr>
          <w:rFonts w:ascii="Verdana" w:eastAsia="Times New Roman" w:hAnsi="Verdana" w:cstheme="minorHAnsi"/>
          <w:color w:val="auto"/>
          <w:sz w:val="22"/>
          <w:szCs w:val="22"/>
        </w:rPr>
        <w:t>rédigé comme suit</w:t>
      </w:r>
      <w:r w:rsidR="001E6BF4" w:rsidRPr="0018188A">
        <w:rPr>
          <w:rFonts w:ascii="Verdana" w:eastAsia="Times New Roman" w:hAnsi="Verdana" w:cstheme="minorHAnsi"/>
          <w:color w:val="auto"/>
          <w:sz w:val="22"/>
          <w:szCs w:val="22"/>
        </w:rPr>
        <w:t> :</w:t>
      </w:r>
    </w:p>
    <w:p w14:paraId="7AB57E40" w14:textId="1646E847" w:rsidR="001E6BF4" w:rsidRPr="0018188A" w:rsidRDefault="001E6BF4" w:rsidP="008A33CF">
      <w:pPr>
        <w:pStyle w:val="Default"/>
        <w:jc w:val="both"/>
        <w:rPr>
          <w:rFonts w:ascii="Verdana" w:eastAsia="Times New Roman" w:hAnsi="Verdana" w:cstheme="minorHAnsi"/>
          <w:color w:val="auto"/>
          <w:sz w:val="22"/>
          <w:szCs w:val="22"/>
        </w:rPr>
      </w:pPr>
    </w:p>
    <w:p w14:paraId="062B91A4" w14:textId="4771F3F4" w:rsidR="00485076" w:rsidRPr="0018188A" w:rsidRDefault="001E6BF4" w:rsidP="008A33CF">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 xml:space="preserve">« v) </w:t>
      </w:r>
      <w:bookmarkStart w:id="19" w:name="_Hlk42694036"/>
      <w:r w:rsidRPr="0018188A">
        <w:rPr>
          <w:rFonts w:ascii="Verdana" w:eastAsia="Times New Roman" w:hAnsi="Verdana" w:cstheme="minorHAnsi"/>
          <w:color w:val="auto"/>
          <w:sz w:val="22"/>
          <w:szCs w:val="22"/>
        </w:rPr>
        <w:t>l’organisation de convention</w:t>
      </w:r>
      <w:r w:rsidR="006C2D3A" w:rsidRPr="0018188A">
        <w:rPr>
          <w:rFonts w:ascii="Verdana" w:eastAsia="Times New Roman" w:hAnsi="Verdana" w:cstheme="minorHAnsi"/>
          <w:color w:val="auto"/>
          <w:sz w:val="22"/>
          <w:szCs w:val="22"/>
        </w:rPr>
        <w:t>s</w:t>
      </w:r>
      <w:r w:rsidR="00D86550" w:rsidRPr="0018188A">
        <w:rPr>
          <w:rFonts w:ascii="Verdana" w:eastAsia="Times New Roman" w:hAnsi="Verdana" w:cstheme="minorHAnsi"/>
          <w:color w:val="auto"/>
          <w:sz w:val="22"/>
          <w:szCs w:val="22"/>
        </w:rPr>
        <w:t xml:space="preserve"> portant sur l’observation d’un métier au travers</w:t>
      </w:r>
      <w:r w:rsidRPr="0018188A">
        <w:rPr>
          <w:rFonts w:ascii="Verdana" w:eastAsia="Times New Roman" w:hAnsi="Verdana" w:cstheme="minorHAnsi"/>
          <w:color w:val="auto"/>
          <w:sz w:val="22"/>
          <w:szCs w:val="22"/>
        </w:rPr>
        <w:t xml:space="preserve"> d</w:t>
      </w:r>
      <w:r w:rsidR="00D86550" w:rsidRPr="0018188A">
        <w:rPr>
          <w:rFonts w:ascii="Verdana" w:eastAsia="Times New Roman" w:hAnsi="Verdana" w:cstheme="minorHAnsi"/>
          <w:color w:val="auto"/>
          <w:sz w:val="22"/>
          <w:szCs w:val="22"/>
        </w:rPr>
        <w:t>’un</w:t>
      </w:r>
      <w:r w:rsidRPr="0018188A">
        <w:rPr>
          <w:rFonts w:ascii="Verdana" w:eastAsia="Times New Roman" w:hAnsi="Verdana" w:cstheme="minorHAnsi"/>
          <w:color w:val="auto"/>
          <w:sz w:val="22"/>
          <w:szCs w:val="22"/>
        </w:rPr>
        <w:t xml:space="preserve">e mise en situation professionnelle, conclue entre le demandeur d’emploi, l’entreprise et le </w:t>
      </w:r>
      <w:r w:rsidR="00851276" w:rsidRPr="0018188A">
        <w:rPr>
          <w:rFonts w:ascii="Verdana" w:eastAsia="Times New Roman" w:hAnsi="Verdana" w:cstheme="minorHAnsi"/>
          <w:color w:val="auto"/>
          <w:sz w:val="22"/>
          <w:szCs w:val="22"/>
        </w:rPr>
        <w:t>FOREM</w:t>
      </w:r>
      <w:r w:rsidR="006C2D3A" w:rsidRPr="0018188A">
        <w:rPr>
          <w:rFonts w:ascii="Verdana" w:eastAsia="Times New Roman" w:hAnsi="Verdana" w:cstheme="minorHAnsi"/>
          <w:color w:val="auto"/>
          <w:sz w:val="22"/>
          <w:szCs w:val="22"/>
        </w:rPr>
        <w:t>,</w:t>
      </w:r>
      <w:r w:rsidRPr="0018188A">
        <w:rPr>
          <w:rFonts w:ascii="Verdana" w:eastAsia="Times New Roman" w:hAnsi="Verdana" w:cstheme="minorHAnsi"/>
          <w:color w:val="auto"/>
          <w:sz w:val="22"/>
          <w:szCs w:val="22"/>
        </w:rPr>
        <w:t xml:space="preserve"> visant l</w:t>
      </w:r>
      <w:r w:rsidR="006B691C" w:rsidRPr="0018188A">
        <w:rPr>
          <w:rFonts w:ascii="Verdana" w:eastAsia="Times New Roman" w:hAnsi="Verdana" w:cstheme="minorHAnsi"/>
          <w:color w:val="auto"/>
          <w:sz w:val="22"/>
          <w:szCs w:val="22"/>
        </w:rPr>
        <w:t>a confirmation du projet professionnel</w:t>
      </w:r>
      <w:r w:rsidRPr="0018188A">
        <w:rPr>
          <w:rFonts w:ascii="Verdana" w:eastAsia="Times New Roman" w:hAnsi="Verdana" w:cstheme="minorHAnsi"/>
          <w:color w:val="auto"/>
          <w:sz w:val="22"/>
          <w:szCs w:val="22"/>
        </w:rPr>
        <w:t xml:space="preserve"> du demandeur d’emploi ; </w:t>
      </w:r>
      <w:bookmarkEnd w:id="19"/>
      <w:r w:rsidRPr="0018188A">
        <w:rPr>
          <w:rFonts w:ascii="Verdana" w:eastAsia="Times New Roman" w:hAnsi="Verdana" w:cstheme="minorHAnsi"/>
          <w:color w:val="auto"/>
          <w:sz w:val="22"/>
          <w:szCs w:val="22"/>
        </w:rPr>
        <w:t>» ;</w:t>
      </w:r>
    </w:p>
    <w:p w14:paraId="79A8B992" w14:textId="58E3FF63" w:rsidR="00B96D56" w:rsidRPr="0018188A" w:rsidRDefault="00B96D56" w:rsidP="008A33CF">
      <w:pPr>
        <w:pStyle w:val="Default"/>
        <w:jc w:val="both"/>
        <w:rPr>
          <w:rFonts w:ascii="Verdana" w:eastAsia="Times New Roman" w:hAnsi="Verdana" w:cstheme="minorHAnsi"/>
          <w:color w:val="auto"/>
          <w:sz w:val="22"/>
          <w:szCs w:val="22"/>
        </w:rPr>
      </w:pPr>
    </w:p>
    <w:p w14:paraId="3DC961CA" w14:textId="2D76902F" w:rsidR="00B96D56" w:rsidRPr="0018188A" w:rsidRDefault="00B96D56" w:rsidP="008A33CF">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6°</w:t>
      </w:r>
      <w:r w:rsidR="00CA7025" w:rsidRPr="0018188A">
        <w:rPr>
          <w:rFonts w:ascii="Verdana" w:eastAsia="Times New Roman" w:hAnsi="Verdana" w:cstheme="minorHAnsi"/>
          <w:color w:val="auto"/>
          <w:sz w:val="22"/>
          <w:szCs w:val="22"/>
        </w:rPr>
        <w:t xml:space="preserve"> au 2°, les mots</w:t>
      </w:r>
      <w:r w:rsidR="00455B85" w:rsidRPr="0018188A">
        <w:rPr>
          <w:rFonts w:ascii="Verdana" w:eastAsia="Times New Roman" w:hAnsi="Verdana" w:cstheme="minorHAnsi"/>
          <w:color w:val="auto"/>
          <w:sz w:val="22"/>
          <w:szCs w:val="22"/>
        </w:rPr>
        <w:t xml:space="preserve"> «</w:t>
      </w:r>
      <w:r w:rsidR="008448AB">
        <w:rPr>
          <w:rFonts w:ascii="Verdana" w:eastAsia="Times New Roman" w:hAnsi="Verdana" w:cstheme="minorHAnsi"/>
          <w:color w:val="auto"/>
          <w:sz w:val="22"/>
          <w:szCs w:val="22"/>
        </w:rPr>
        <w:t xml:space="preserve"> </w:t>
      </w:r>
      <w:r w:rsidR="00455B85" w:rsidRPr="0018188A">
        <w:rPr>
          <w:rFonts w:ascii="Verdana" w:eastAsia="Times New Roman" w:hAnsi="Verdana" w:cstheme="minorHAnsi"/>
          <w:color w:val="auto"/>
          <w:sz w:val="22"/>
          <w:szCs w:val="22"/>
        </w:rPr>
        <w:t>inscrits auprès de l’Office »</w:t>
      </w:r>
      <w:r w:rsidR="00B32ED0" w:rsidRPr="0018188A">
        <w:rPr>
          <w:rFonts w:ascii="Verdana" w:eastAsia="Times New Roman" w:hAnsi="Verdana" w:cstheme="minorHAnsi"/>
          <w:color w:val="auto"/>
          <w:sz w:val="22"/>
          <w:szCs w:val="22"/>
        </w:rPr>
        <w:t xml:space="preserve"> sont remplacés par «</w:t>
      </w:r>
      <w:r w:rsidR="00B05C06" w:rsidRPr="0018188A">
        <w:rPr>
          <w:rFonts w:ascii="Verdana" w:eastAsia="Times New Roman" w:hAnsi="Verdana" w:cstheme="minorHAnsi"/>
          <w:color w:val="auto"/>
          <w:sz w:val="22"/>
          <w:szCs w:val="22"/>
        </w:rPr>
        <w:t xml:space="preserve"> et </w:t>
      </w:r>
      <w:r w:rsidR="00466872" w:rsidRPr="0018188A">
        <w:rPr>
          <w:rFonts w:ascii="Verdana" w:eastAsia="Times New Roman" w:hAnsi="Verdana" w:cstheme="minorHAnsi"/>
          <w:color w:val="auto"/>
          <w:sz w:val="22"/>
          <w:szCs w:val="22"/>
        </w:rPr>
        <w:t>d</w:t>
      </w:r>
      <w:r w:rsidR="00B32ED0" w:rsidRPr="0018188A">
        <w:rPr>
          <w:rFonts w:ascii="Verdana" w:eastAsia="Times New Roman" w:hAnsi="Verdana" w:cstheme="minorHAnsi"/>
          <w:color w:val="auto"/>
          <w:sz w:val="22"/>
          <w:szCs w:val="22"/>
        </w:rPr>
        <w:t>es travailleurs qui désirent suivre une formation de leur propre initiative et pour leurs besoins personnels »</w:t>
      </w:r>
    </w:p>
    <w:p w14:paraId="44A01011" w14:textId="4B952AC6" w:rsidR="002E5F0D" w:rsidRPr="0018188A" w:rsidRDefault="002E5F0D" w:rsidP="008A33CF">
      <w:pPr>
        <w:pStyle w:val="Default"/>
        <w:jc w:val="both"/>
        <w:rPr>
          <w:rFonts w:ascii="Verdana" w:eastAsia="Times New Roman" w:hAnsi="Verdana" w:cstheme="minorHAnsi"/>
          <w:color w:val="auto"/>
          <w:sz w:val="22"/>
          <w:szCs w:val="22"/>
        </w:rPr>
      </w:pPr>
    </w:p>
    <w:p w14:paraId="3496DC86" w14:textId="5A5AA384" w:rsidR="002E5F0D" w:rsidRPr="0018188A" w:rsidRDefault="00CD0636" w:rsidP="008A33CF">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7° au 2°, au a), les mots « </w:t>
      </w:r>
      <w:r w:rsidR="00B05C06" w:rsidRPr="0018188A">
        <w:rPr>
          <w:rFonts w:ascii="Verdana" w:eastAsia="Times New Roman" w:hAnsi="Verdana" w:cstheme="minorHAnsi"/>
          <w:color w:val="auto"/>
          <w:sz w:val="22"/>
          <w:szCs w:val="22"/>
        </w:rPr>
        <w:t xml:space="preserve">et </w:t>
      </w:r>
      <w:r w:rsidR="00BB0A4D" w:rsidRPr="0018188A">
        <w:rPr>
          <w:rFonts w:ascii="Verdana" w:eastAsia="Times New Roman" w:hAnsi="Verdana" w:cstheme="minorHAnsi"/>
          <w:color w:val="auto"/>
          <w:sz w:val="22"/>
          <w:szCs w:val="22"/>
        </w:rPr>
        <w:t>d</w:t>
      </w:r>
      <w:r w:rsidR="00B05C06" w:rsidRPr="0018188A">
        <w:rPr>
          <w:rFonts w:ascii="Verdana" w:eastAsia="Times New Roman" w:hAnsi="Verdana" w:cstheme="minorHAnsi"/>
          <w:color w:val="auto"/>
          <w:sz w:val="22"/>
          <w:szCs w:val="22"/>
        </w:rPr>
        <w:t xml:space="preserve">es travailleurs </w:t>
      </w:r>
      <w:r w:rsidR="000F050B" w:rsidRPr="0018188A">
        <w:rPr>
          <w:rFonts w:ascii="Verdana" w:eastAsia="Times New Roman" w:hAnsi="Verdana" w:cstheme="minorHAnsi"/>
          <w:color w:val="auto"/>
          <w:sz w:val="22"/>
          <w:szCs w:val="22"/>
        </w:rPr>
        <w:t>visés au 2</w:t>
      </w:r>
      <w:r w:rsidR="00A91A11">
        <w:rPr>
          <w:rFonts w:ascii="Verdana" w:eastAsia="Times New Roman" w:hAnsi="Verdana" w:cstheme="minorHAnsi"/>
          <w:color w:val="auto"/>
          <w:sz w:val="22"/>
          <w:szCs w:val="22"/>
        </w:rPr>
        <w:t>°</w:t>
      </w:r>
      <w:r w:rsidR="000F050B" w:rsidRPr="0018188A">
        <w:rPr>
          <w:rFonts w:ascii="Verdana" w:eastAsia="Times New Roman" w:hAnsi="Verdana" w:cstheme="minorHAnsi"/>
          <w:color w:val="auto"/>
          <w:sz w:val="22"/>
          <w:szCs w:val="22"/>
        </w:rPr>
        <w:t> »</w:t>
      </w:r>
      <w:r w:rsidR="002331BC" w:rsidRPr="0018188A">
        <w:rPr>
          <w:rFonts w:ascii="Verdana" w:eastAsia="Times New Roman" w:hAnsi="Verdana" w:cstheme="minorHAnsi"/>
          <w:color w:val="auto"/>
          <w:sz w:val="22"/>
          <w:szCs w:val="22"/>
        </w:rPr>
        <w:t xml:space="preserve"> sont insérés entre les mots « demandeurs d’emploi »</w:t>
      </w:r>
      <w:r w:rsidR="00DE0B43" w:rsidRPr="0018188A">
        <w:rPr>
          <w:rFonts w:ascii="Verdana" w:eastAsia="Times New Roman" w:hAnsi="Verdana" w:cstheme="minorHAnsi"/>
          <w:color w:val="auto"/>
          <w:sz w:val="22"/>
          <w:szCs w:val="22"/>
        </w:rPr>
        <w:t xml:space="preserve"> et « ,</w:t>
      </w:r>
      <w:r w:rsidR="001623F3">
        <w:rPr>
          <w:rFonts w:ascii="Verdana" w:eastAsia="Times New Roman" w:hAnsi="Verdana" w:cstheme="minorHAnsi"/>
          <w:color w:val="auto"/>
          <w:sz w:val="22"/>
          <w:szCs w:val="22"/>
        </w:rPr>
        <w:t xml:space="preserve"> </w:t>
      </w:r>
      <w:r w:rsidR="00DE0B43" w:rsidRPr="0018188A">
        <w:rPr>
          <w:rFonts w:ascii="Verdana" w:eastAsia="Times New Roman" w:hAnsi="Verdana" w:cstheme="minorHAnsi"/>
          <w:color w:val="auto"/>
          <w:sz w:val="22"/>
          <w:szCs w:val="22"/>
        </w:rPr>
        <w:t>au regard des besoins »</w:t>
      </w:r>
      <w:r w:rsidR="000F050B" w:rsidRPr="0018188A">
        <w:rPr>
          <w:rFonts w:ascii="Verdana" w:eastAsia="Times New Roman" w:hAnsi="Verdana" w:cstheme="minorHAnsi"/>
          <w:color w:val="auto"/>
          <w:sz w:val="22"/>
          <w:szCs w:val="22"/>
        </w:rPr>
        <w:t> ;</w:t>
      </w:r>
    </w:p>
    <w:p w14:paraId="32AD4004" w14:textId="77777777" w:rsidR="00485076" w:rsidRPr="0018188A" w:rsidRDefault="00485076" w:rsidP="008A33CF">
      <w:pPr>
        <w:pStyle w:val="Default"/>
        <w:jc w:val="both"/>
        <w:rPr>
          <w:rFonts w:ascii="Verdana" w:eastAsia="Times New Roman" w:hAnsi="Verdana" w:cstheme="minorHAnsi"/>
          <w:color w:val="auto"/>
          <w:sz w:val="22"/>
          <w:szCs w:val="22"/>
        </w:rPr>
      </w:pPr>
    </w:p>
    <w:p w14:paraId="00A8EFA5" w14:textId="7826EB0B" w:rsidR="0096202B" w:rsidRPr="0018188A" w:rsidRDefault="00B42506" w:rsidP="008A33CF">
      <w:pPr>
        <w:pStyle w:val="Default"/>
        <w:jc w:val="both"/>
        <w:rPr>
          <w:rFonts w:ascii="Verdana" w:hAnsi="Verdana"/>
          <w:color w:val="auto"/>
          <w:sz w:val="22"/>
          <w:szCs w:val="22"/>
        </w:rPr>
      </w:pPr>
      <w:r w:rsidRPr="0018188A">
        <w:rPr>
          <w:rFonts w:ascii="Verdana" w:eastAsia="Times New Roman" w:hAnsi="Verdana" w:cstheme="minorHAnsi"/>
          <w:color w:val="auto"/>
          <w:sz w:val="22"/>
          <w:szCs w:val="22"/>
        </w:rPr>
        <w:t>8</w:t>
      </w:r>
      <w:r w:rsidR="0096202B" w:rsidRPr="0018188A">
        <w:rPr>
          <w:rFonts w:ascii="Verdana" w:eastAsia="Times New Roman" w:hAnsi="Verdana" w:cstheme="minorHAnsi"/>
          <w:color w:val="auto"/>
          <w:sz w:val="22"/>
          <w:szCs w:val="22"/>
        </w:rPr>
        <w:t xml:space="preserve">° </w:t>
      </w:r>
      <w:r w:rsidR="00156A6D" w:rsidRPr="0018188A">
        <w:rPr>
          <w:rFonts w:ascii="Verdana" w:eastAsia="Times New Roman" w:hAnsi="Verdana" w:cstheme="minorHAnsi"/>
          <w:color w:val="auto"/>
          <w:sz w:val="22"/>
          <w:szCs w:val="22"/>
        </w:rPr>
        <w:t>au</w:t>
      </w:r>
      <w:r w:rsidR="0096202B" w:rsidRPr="0018188A">
        <w:rPr>
          <w:rFonts w:ascii="Verdana" w:eastAsia="Times New Roman" w:hAnsi="Verdana" w:cstheme="minorHAnsi"/>
          <w:color w:val="auto"/>
          <w:sz w:val="22"/>
          <w:szCs w:val="22"/>
        </w:rPr>
        <w:t xml:space="preserve"> 2°, </w:t>
      </w:r>
      <w:r w:rsidR="00156A6D" w:rsidRPr="001C32FB">
        <w:rPr>
          <w:rFonts w:ascii="Verdana" w:eastAsia="Times New Roman" w:hAnsi="Verdana" w:cstheme="minorHAnsi"/>
          <w:color w:val="auto"/>
          <w:sz w:val="22"/>
          <w:szCs w:val="22"/>
        </w:rPr>
        <w:t xml:space="preserve">le </w:t>
      </w:r>
      <w:r w:rsidR="0096202B" w:rsidRPr="00DC58C8">
        <w:rPr>
          <w:rFonts w:ascii="Verdana" w:eastAsia="Times New Roman" w:hAnsi="Verdana" w:cstheme="minorHAnsi"/>
          <w:color w:val="auto"/>
          <w:sz w:val="22"/>
          <w:szCs w:val="22"/>
        </w:rPr>
        <w:t xml:space="preserve">b) est complété </w:t>
      </w:r>
      <w:r w:rsidR="00990765" w:rsidRPr="00956DB2">
        <w:rPr>
          <w:rFonts w:ascii="Verdana" w:eastAsia="Times New Roman" w:hAnsi="Verdana" w:cstheme="minorHAnsi"/>
          <w:color w:val="auto"/>
          <w:sz w:val="22"/>
          <w:szCs w:val="22"/>
        </w:rPr>
        <w:t>par</w:t>
      </w:r>
      <w:r w:rsidR="00A61901" w:rsidRPr="00956DB2">
        <w:rPr>
          <w:rFonts w:ascii="Verdana" w:eastAsia="Times New Roman" w:hAnsi="Verdana" w:cstheme="minorHAnsi"/>
          <w:color w:val="auto"/>
          <w:sz w:val="22"/>
          <w:szCs w:val="22"/>
        </w:rPr>
        <w:t xml:space="preserve"> les mots </w:t>
      </w:r>
      <w:bookmarkStart w:id="20" w:name="_Hlk42694383"/>
      <w:r w:rsidR="00A61901" w:rsidRPr="00956DB2">
        <w:rPr>
          <w:rFonts w:ascii="Verdana" w:eastAsia="Times New Roman" w:hAnsi="Verdana" w:cstheme="minorHAnsi"/>
          <w:color w:val="auto"/>
          <w:sz w:val="22"/>
          <w:szCs w:val="22"/>
        </w:rPr>
        <w:t>« </w:t>
      </w:r>
      <w:r w:rsidRPr="00956DB2">
        <w:rPr>
          <w:rFonts w:ascii="Verdana" w:eastAsia="Times New Roman" w:hAnsi="Verdana" w:cstheme="minorHAnsi"/>
          <w:color w:val="auto"/>
          <w:sz w:val="22"/>
          <w:szCs w:val="22"/>
        </w:rPr>
        <w:t xml:space="preserve">et </w:t>
      </w:r>
      <w:r w:rsidR="009D55D9" w:rsidRPr="009C0597">
        <w:rPr>
          <w:rFonts w:ascii="Verdana" w:eastAsia="Times New Roman" w:hAnsi="Verdana" w:cstheme="minorHAnsi"/>
          <w:color w:val="auto"/>
          <w:sz w:val="22"/>
          <w:szCs w:val="22"/>
        </w:rPr>
        <w:t>d</w:t>
      </w:r>
      <w:r w:rsidRPr="009C0597">
        <w:rPr>
          <w:rFonts w:ascii="Verdana" w:eastAsia="Times New Roman" w:hAnsi="Verdana" w:cstheme="minorHAnsi"/>
          <w:color w:val="auto"/>
          <w:sz w:val="22"/>
          <w:szCs w:val="22"/>
        </w:rPr>
        <w:t>es travailleurs visés au 2</w:t>
      </w:r>
      <w:r w:rsidR="008448AB">
        <w:rPr>
          <w:rFonts w:ascii="Verdana" w:eastAsia="Times New Roman" w:hAnsi="Verdana" w:cstheme="minorHAnsi"/>
          <w:color w:val="auto"/>
          <w:sz w:val="22"/>
          <w:szCs w:val="22"/>
        </w:rPr>
        <w:t>°,</w:t>
      </w:r>
      <w:r w:rsidR="00F06CD2" w:rsidRPr="009C0597">
        <w:rPr>
          <w:rFonts w:ascii="Verdana" w:eastAsia="Times New Roman" w:hAnsi="Verdana" w:cstheme="minorHAnsi"/>
          <w:color w:val="auto"/>
          <w:sz w:val="22"/>
          <w:szCs w:val="22"/>
        </w:rPr>
        <w:t xml:space="preserve"> </w:t>
      </w:r>
      <w:r w:rsidR="00A61901" w:rsidRPr="009C0597">
        <w:rPr>
          <w:rFonts w:ascii="Verdana" w:hAnsi="Verdana"/>
          <w:color w:val="auto"/>
          <w:sz w:val="22"/>
          <w:szCs w:val="22"/>
        </w:rPr>
        <w:t xml:space="preserve">dont </w:t>
      </w:r>
      <w:r w:rsidR="00D51635" w:rsidRPr="00470329">
        <w:rPr>
          <w:rFonts w:ascii="Verdana" w:hAnsi="Verdana"/>
          <w:color w:val="auto"/>
          <w:sz w:val="22"/>
          <w:szCs w:val="22"/>
        </w:rPr>
        <w:t>la validation des compétences</w:t>
      </w:r>
      <w:r w:rsidR="00D86550" w:rsidRPr="000306B6">
        <w:rPr>
          <w:rFonts w:ascii="Verdana" w:hAnsi="Verdana"/>
          <w:color w:val="auto"/>
          <w:sz w:val="22"/>
          <w:szCs w:val="22"/>
        </w:rPr>
        <w:t xml:space="preserve"> au sens de l’accord de coopération du 21 mars 2019 entre la Communauté française, la Région wallonne et la Commission communautaire française relatif à la validation des compétences ou la délivrance</w:t>
      </w:r>
      <w:r w:rsidR="00D51635" w:rsidRPr="0018188A">
        <w:rPr>
          <w:rFonts w:ascii="Verdana" w:hAnsi="Verdana"/>
          <w:color w:val="auto"/>
          <w:sz w:val="22"/>
          <w:szCs w:val="22"/>
        </w:rPr>
        <w:t xml:space="preserve"> </w:t>
      </w:r>
      <w:r w:rsidR="00D23AEA" w:rsidRPr="0018188A">
        <w:rPr>
          <w:rFonts w:ascii="Verdana" w:hAnsi="Verdana"/>
          <w:color w:val="auto"/>
          <w:sz w:val="22"/>
          <w:szCs w:val="22"/>
        </w:rPr>
        <w:lastRenderedPageBreak/>
        <w:t>de</w:t>
      </w:r>
      <w:r w:rsidR="00A61901" w:rsidRPr="0018188A">
        <w:rPr>
          <w:rFonts w:ascii="Verdana" w:hAnsi="Verdana"/>
          <w:color w:val="auto"/>
          <w:sz w:val="22"/>
          <w:szCs w:val="22"/>
        </w:rPr>
        <w:t xml:space="preserve"> certification</w:t>
      </w:r>
      <w:r w:rsidR="00D23AEA" w:rsidRPr="0018188A">
        <w:rPr>
          <w:rFonts w:ascii="Verdana" w:hAnsi="Verdana"/>
          <w:color w:val="auto"/>
          <w:sz w:val="22"/>
          <w:szCs w:val="22"/>
        </w:rPr>
        <w:t>s</w:t>
      </w:r>
      <w:r w:rsidR="00A61901" w:rsidRPr="0018188A">
        <w:rPr>
          <w:rFonts w:ascii="Verdana" w:hAnsi="Verdana"/>
          <w:color w:val="auto"/>
          <w:sz w:val="22"/>
          <w:szCs w:val="22"/>
        </w:rPr>
        <w:t xml:space="preserve"> professionnelle</w:t>
      </w:r>
      <w:r w:rsidR="00D23AEA" w:rsidRPr="0018188A">
        <w:rPr>
          <w:rFonts w:ascii="Verdana" w:hAnsi="Verdana"/>
          <w:color w:val="auto"/>
          <w:sz w:val="22"/>
          <w:szCs w:val="22"/>
        </w:rPr>
        <w:t xml:space="preserve">s au sens de l’accord de coopération du 26 février 2015 entre la Communauté française, la Région wallonne et la Commission communautaire française concernant la création et la gestion d'un Cadre francophone des certifications, en abrégé </w:t>
      </w:r>
      <w:r w:rsidR="007700F2" w:rsidRPr="0018188A">
        <w:rPr>
          <w:rFonts w:ascii="Verdana" w:hAnsi="Verdana"/>
          <w:color w:val="auto"/>
          <w:sz w:val="22"/>
          <w:szCs w:val="22"/>
        </w:rPr>
        <w:t>« </w:t>
      </w:r>
      <w:r w:rsidR="00D23AEA" w:rsidRPr="0018188A">
        <w:rPr>
          <w:rFonts w:ascii="Verdana" w:hAnsi="Verdana"/>
          <w:color w:val="auto"/>
          <w:sz w:val="22"/>
          <w:szCs w:val="22"/>
        </w:rPr>
        <w:t xml:space="preserve">C.F.C. », attestant </w:t>
      </w:r>
      <w:r w:rsidR="00A61901" w:rsidRPr="0018188A">
        <w:rPr>
          <w:rFonts w:ascii="Verdana" w:hAnsi="Verdana"/>
          <w:color w:val="auto"/>
          <w:sz w:val="22"/>
          <w:szCs w:val="22"/>
        </w:rPr>
        <w:t>des compétences acquises par les stagiaires dans le cadre des formations professionnalisantes ou transversales organisées par</w:t>
      </w:r>
      <w:r w:rsidR="00D23AEA" w:rsidRPr="0018188A">
        <w:rPr>
          <w:rFonts w:ascii="Verdana" w:hAnsi="Verdana"/>
          <w:color w:val="auto"/>
          <w:sz w:val="22"/>
          <w:szCs w:val="22"/>
        </w:rPr>
        <w:t xml:space="preserve"> le </w:t>
      </w:r>
      <w:r w:rsidR="00CA1EED" w:rsidRPr="0018188A">
        <w:rPr>
          <w:rFonts w:ascii="Verdana" w:hAnsi="Verdana"/>
          <w:color w:val="auto"/>
          <w:sz w:val="22"/>
          <w:szCs w:val="22"/>
        </w:rPr>
        <w:t>FOREM</w:t>
      </w:r>
      <w:r w:rsidR="00D23AEA" w:rsidRPr="0018188A">
        <w:rPr>
          <w:rFonts w:ascii="Verdana" w:hAnsi="Verdana"/>
          <w:color w:val="auto"/>
          <w:sz w:val="22"/>
          <w:szCs w:val="22"/>
        </w:rPr>
        <w:t xml:space="preserve"> </w:t>
      </w:r>
      <w:r w:rsidR="00D23AEA" w:rsidRPr="0018188A">
        <w:rPr>
          <w:rFonts w:ascii="Verdana" w:hAnsi="Verdana" w:cs="Calibri"/>
          <w:color w:val="auto"/>
          <w:sz w:val="22"/>
          <w:szCs w:val="22"/>
        </w:rPr>
        <w:t xml:space="preserve">ou par d’autres opérateurs de formation dans le respect des conditions prévues par l’accord de coopération du 26 février 2015 précité. </w:t>
      </w:r>
      <w:r w:rsidR="00A61901" w:rsidRPr="0018188A">
        <w:rPr>
          <w:rFonts w:ascii="Verdana" w:hAnsi="Verdana"/>
          <w:color w:val="auto"/>
          <w:sz w:val="22"/>
          <w:szCs w:val="22"/>
        </w:rPr>
        <w:t xml:space="preserve"> </w:t>
      </w:r>
      <w:bookmarkEnd w:id="20"/>
      <w:r w:rsidR="00E46C37" w:rsidRPr="0018188A">
        <w:rPr>
          <w:rFonts w:ascii="Verdana" w:hAnsi="Verdana"/>
          <w:color w:val="auto"/>
          <w:sz w:val="22"/>
          <w:szCs w:val="22"/>
        </w:rPr>
        <w:t xml:space="preserve">; </w:t>
      </w:r>
      <w:r w:rsidR="00A61901" w:rsidRPr="0018188A">
        <w:rPr>
          <w:rFonts w:ascii="Verdana" w:hAnsi="Verdana"/>
          <w:color w:val="auto"/>
          <w:sz w:val="22"/>
          <w:szCs w:val="22"/>
        </w:rPr>
        <w:t>» ;</w:t>
      </w:r>
    </w:p>
    <w:p w14:paraId="463E674F" w14:textId="630E1E16" w:rsidR="007A7E75" w:rsidRPr="0018188A" w:rsidRDefault="007A7E75" w:rsidP="008A33CF">
      <w:pPr>
        <w:pStyle w:val="Default"/>
        <w:jc w:val="both"/>
        <w:rPr>
          <w:rFonts w:ascii="Verdana" w:hAnsi="Verdana"/>
          <w:color w:val="auto"/>
          <w:sz w:val="22"/>
          <w:szCs w:val="22"/>
        </w:rPr>
      </w:pPr>
    </w:p>
    <w:p w14:paraId="2FA515DF" w14:textId="75173E4A" w:rsidR="007A7E75" w:rsidRPr="0018188A" w:rsidRDefault="002D1C23" w:rsidP="008A33CF">
      <w:pPr>
        <w:pStyle w:val="Default"/>
        <w:jc w:val="both"/>
        <w:rPr>
          <w:rFonts w:ascii="Verdana" w:hAnsi="Verdana"/>
          <w:color w:val="auto"/>
          <w:sz w:val="22"/>
          <w:szCs w:val="22"/>
        </w:rPr>
      </w:pPr>
      <w:r w:rsidRPr="0018188A">
        <w:rPr>
          <w:rFonts w:ascii="Verdana" w:hAnsi="Verdana"/>
          <w:color w:val="auto"/>
          <w:sz w:val="22"/>
          <w:szCs w:val="22"/>
        </w:rPr>
        <w:t>9</w:t>
      </w:r>
      <w:r w:rsidR="007A7E75" w:rsidRPr="0018188A">
        <w:rPr>
          <w:rFonts w:ascii="Verdana" w:hAnsi="Verdana"/>
          <w:color w:val="auto"/>
          <w:sz w:val="22"/>
          <w:szCs w:val="22"/>
        </w:rPr>
        <w:t xml:space="preserve">° le 2° est complété par un c) </w:t>
      </w:r>
      <w:r w:rsidR="00156A6D" w:rsidRPr="0018188A">
        <w:rPr>
          <w:rFonts w:ascii="Verdana" w:hAnsi="Verdana"/>
          <w:color w:val="auto"/>
          <w:sz w:val="22"/>
          <w:szCs w:val="22"/>
        </w:rPr>
        <w:t>rédigé comme suit</w:t>
      </w:r>
      <w:r w:rsidR="007A7E75" w:rsidRPr="0018188A">
        <w:rPr>
          <w:rFonts w:ascii="Verdana" w:hAnsi="Verdana"/>
          <w:color w:val="auto"/>
          <w:sz w:val="22"/>
          <w:szCs w:val="22"/>
        </w:rPr>
        <w:t> :</w:t>
      </w:r>
    </w:p>
    <w:p w14:paraId="5D4C46D7" w14:textId="52469898" w:rsidR="007A7E75" w:rsidRPr="0018188A" w:rsidRDefault="007A7E75" w:rsidP="008A33CF">
      <w:pPr>
        <w:pStyle w:val="Default"/>
        <w:jc w:val="both"/>
        <w:rPr>
          <w:rFonts w:ascii="Verdana" w:hAnsi="Verdana"/>
          <w:color w:val="auto"/>
          <w:sz w:val="22"/>
          <w:szCs w:val="22"/>
        </w:rPr>
      </w:pPr>
    </w:p>
    <w:p w14:paraId="6141D1A2" w14:textId="6B53FA9B" w:rsidR="0087438E" w:rsidRPr="00884273" w:rsidRDefault="002A66B9" w:rsidP="007A7E75">
      <w:pPr>
        <w:jc w:val="both"/>
        <w:rPr>
          <w:rFonts w:ascii="Verdana" w:eastAsia="Times New Roman" w:hAnsi="Verdana" w:cstheme="minorHAnsi"/>
          <w:b/>
          <w:lang w:eastAsia="fr-BE"/>
        </w:rPr>
      </w:pPr>
      <w:r w:rsidRPr="0018188A">
        <w:rPr>
          <w:rFonts w:ascii="Verdana" w:eastAsia="Times New Roman" w:hAnsi="Verdana" w:cstheme="minorHAnsi"/>
          <w:bCs/>
          <w:lang w:eastAsia="fr-BE"/>
        </w:rPr>
        <w:t>« </w:t>
      </w:r>
      <w:bookmarkStart w:id="21" w:name="_Hlk42694726"/>
      <w:r w:rsidR="007A7E75" w:rsidRPr="0018188A">
        <w:rPr>
          <w:rFonts w:ascii="Verdana" w:eastAsia="Times New Roman" w:hAnsi="Verdana" w:cstheme="minorHAnsi"/>
          <w:bCs/>
          <w:lang w:eastAsia="fr-BE"/>
        </w:rPr>
        <w:t>c)</w:t>
      </w:r>
      <w:r w:rsidRPr="0018188A">
        <w:rPr>
          <w:rFonts w:ascii="Verdana" w:eastAsia="Times New Roman" w:hAnsi="Verdana" w:cstheme="minorHAnsi"/>
          <w:bCs/>
          <w:lang w:eastAsia="fr-BE"/>
        </w:rPr>
        <w:t xml:space="preserve"> </w:t>
      </w:r>
      <w:r w:rsidR="007A7E75" w:rsidRPr="0018188A">
        <w:rPr>
          <w:rFonts w:ascii="Verdana" w:eastAsia="Times New Roman" w:hAnsi="Verdana" w:cstheme="minorHAnsi"/>
          <w:bCs/>
          <w:lang w:eastAsia="fr-BE"/>
        </w:rPr>
        <w:t xml:space="preserve">l’organisation </w:t>
      </w:r>
      <w:r w:rsidR="00334E44" w:rsidRPr="0018188A">
        <w:rPr>
          <w:rFonts w:ascii="Verdana" w:eastAsia="Times New Roman" w:hAnsi="Verdana" w:cstheme="minorHAnsi"/>
          <w:bCs/>
          <w:lang w:eastAsia="fr-BE"/>
        </w:rPr>
        <w:t xml:space="preserve">de </w:t>
      </w:r>
      <w:r w:rsidR="007A7E75" w:rsidRPr="0018188A">
        <w:rPr>
          <w:rFonts w:ascii="Verdana" w:eastAsia="Times New Roman" w:hAnsi="Verdana" w:cstheme="minorHAnsi"/>
          <w:bCs/>
          <w:lang w:eastAsia="fr-BE"/>
        </w:rPr>
        <w:t>formation</w:t>
      </w:r>
      <w:r w:rsidR="00334E44" w:rsidRPr="0018188A">
        <w:rPr>
          <w:rFonts w:ascii="Verdana" w:eastAsia="Times New Roman" w:hAnsi="Verdana" w:cstheme="minorHAnsi"/>
          <w:bCs/>
          <w:lang w:eastAsia="fr-BE"/>
        </w:rPr>
        <w:t>s</w:t>
      </w:r>
      <w:r w:rsidR="007A7E75" w:rsidRPr="0018188A">
        <w:rPr>
          <w:rFonts w:ascii="Verdana" w:eastAsia="Times New Roman" w:hAnsi="Verdana" w:cstheme="minorHAnsi"/>
          <w:bCs/>
          <w:lang w:eastAsia="fr-BE"/>
        </w:rPr>
        <w:t xml:space="preserve"> en milieu de travail en v</w:t>
      </w:r>
      <w:r w:rsidR="001E6BF4" w:rsidRPr="0018188A">
        <w:rPr>
          <w:rFonts w:ascii="Verdana" w:eastAsia="Times New Roman" w:hAnsi="Verdana" w:cstheme="minorHAnsi"/>
          <w:bCs/>
          <w:lang w:eastAsia="fr-BE"/>
        </w:rPr>
        <w:t xml:space="preserve">ue </w:t>
      </w:r>
      <w:r w:rsidR="0087438E" w:rsidRPr="0018188A">
        <w:rPr>
          <w:rFonts w:ascii="Verdana" w:eastAsia="Times New Roman" w:hAnsi="Verdana" w:cstheme="minorHAnsi"/>
          <w:bCs/>
          <w:lang w:eastAsia="fr-BE"/>
        </w:rPr>
        <w:t>d</w:t>
      </w:r>
      <w:r w:rsidR="00BA5D69" w:rsidRPr="0018188A">
        <w:rPr>
          <w:rFonts w:ascii="Verdana" w:eastAsia="Times New Roman" w:hAnsi="Verdana" w:cstheme="minorHAnsi"/>
          <w:bCs/>
          <w:lang w:eastAsia="fr-BE"/>
        </w:rPr>
        <w:t>e permettre à un demandeur d’emploi d</w:t>
      </w:r>
      <w:r w:rsidR="0087438E" w:rsidRPr="0018188A">
        <w:rPr>
          <w:rFonts w:ascii="Verdana" w:eastAsia="Times New Roman" w:hAnsi="Verdana" w:cstheme="minorHAnsi"/>
          <w:bCs/>
          <w:lang w:eastAsia="fr-BE"/>
        </w:rPr>
        <w:t>’acquérir</w:t>
      </w:r>
      <w:r w:rsidR="001E6BF4" w:rsidRPr="0018188A">
        <w:rPr>
          <w:rFonts w:ascii="Verdana" w:eastAsia="Times New Roman" w:hAnsi="Verdana" w:cstheme="minorHAnsi"/>
          <w:bCs/>
          <w:lang w:eastAsia="fr-BE"/>
        </w:rPr>
        <w:t xml:space="preserve"> de</w:t>
      </w:r>
      <w:r w:rsidR="0087438E" w:rsidRPr="0018188A">
        <w:rPr>
          <w:rFonts w:ascii="Verdana" w:eastAsia="Times New Roman" w:hAnsi="Verdana" w:cstheme="minorHAnsi"/>
          <w:bCs/>
          <w:lang w:eastAsia="fr-BE"/>
        </w:rPr>
        <w:t>s</w:t>
      </w:r>
      <w:r w:rsidR="001E6BF4" w:rsidRPr="0018188A">
        <w:rPr>
          <w:rFonts w:ascii="Verdana" w:eastAsia="Times New Roman" w:hAnsi="Verdana" w:cstheme="minorHAnsi"/>
          <w:bCs/>
          <w:lang w:eastAsia="fr-BE"/>
        </w:rPr>
        <w:t xml:space="preserve"> compétences spécifiques</w:t>
      </w:r>
      <w:r w:rsidR="0087438E" w:rsidRPr="0018188A">
        <w:rPr>
          <w:rFonts w:ascii="Verdana" w:eastAsia="Times New Roman" w:hAnsi="Verdana" w:cstheme="minorHAnsi"/>
          <w:bCs/>
          <w:lang w:eastAsia="fr-BE"/>
        </w:rPr>
        <w:t>,</w:t>
      </w:r>
      <w:r w:rsidR="001E6BF4" w:rsidRPr="0018188A">
        <w:rPr>
          <w:rFonts w:ascii="Verdana" w:eastAsia="Times New Roman" w:hAnsi="Verdana" w:cstheme="minorHAnsi"/>
          <w:bCs/>
          <w:lang w:eastAsia="fr-BE"/>
        </w:rPr>
        <w:t xml:space="preserve"> insuffisamment rencontrées sur le marché du </w:t>
      </w:r>
      <w:r w:rsidR="0087438E" w:rsidRPr="0018188A">
        <w:rPr>
          <w:rFonts w:ascii="Verdana" w:eastAsia="Times New Roman" w:hAnsi="Verdana" w:cstheme="minorHAnsi"/>
          <w:bCs/>
          <w:lang w:eastAsia="fr-BE"/>
        </w:rPr>
        <w:t>travail,</w:t>
      </w:r>
      <w:r w:rsidR="001E6BF4" w:rsidRPr="0018188A">
        <w:rPr>
          <w:rFonts w:ascii="Verdana" w:eastAsia="Times New Roman" w:hAnsi="Verdana" w:cstheme="minorHAnsi"/>
          <w:bCs/>
          <w:lang w:eastAsia="fr-BE"/>
        </w:rPr>
        <w:t xml:space="preserve"> et </w:t>
      </w:r>
      <w:r w:rsidR="00BA5D69" w:rsidRPr="0018188A">
        <w:rPr>
          <w:rFonts w:ascii="Verdana" w:eastAsia="Times New Roman" w:hAnsi="Verdana" w:cstheme="minorHAnsi"/>
          <w:bCs/>
          <w:lang w:eastAsia="fr-BE"/>
        </w:rPr>
        <w:t xml:space="preserve">de </w:t>
      </w:r>
      <w:r w:rsidR="0087438E" w:rsidRPr="0018188A">
        <w:rPr>
          <w:rFonts w:ascii="Verdana" w:eastAsia="Times New Roman" w:hAnsi="Verdana" w:cstheme="minorHAnsi"/>
          <w:bCs/>
          <w:lang w:eastAsia="fr-BE"/>
        </w:rPr>
        <w:t xml:space="preserve">favoriser </w:t>
      </w:r>
      <w:r w:rsidR="00BA5D69" w:rsidRPr="0018188A">
        <w:rPr>
          <w:rFonts w:ascii="Verdana" w:eastAsia="Times New Roman" w:hAnsi="Verdana" w:cstheme="minorHAnsi"/>
          <w:bCs/>
          <w:lang w:eastAsia="fr-BE"/>
        </w:rPr>
        <w:t xml:space="preserve">son </w:t>
      </w:r>
      <w:r w:rsidR="001E6BF4" w:rsidRPr="0018188A">
        <w:rPr>
          <w:rFonts w:ascii="Verdana" w:eastAsia="Times New Roman" w:hAnsi="Verdana" w:cstheme="minorHAnsi"/>
          <w:bCs/>
          <w:lang w:eastAsia="fr-BE"/>
        </w:rPr>
        <w:t xml:space="preserve">insertion rapide, </w:t>
      </w:r>
      <w:r w:rsidR="0087438E" w:rsidRPr="0018188A">
        <w:rPr>
          <w:rFonts w:ascii="Verdana" w:eastAsia="Times New Roman" w:hAnsi="Verdana" w:cstheme="minorHAnsi"/>
          <w:bCs/>
          <w:lang w:eastAsia="fr-BE"/>
        </w:rPr>
        <w:t xml:space="preserve">dans les </w:t>
      </w:r>
      <w:r w:rsidR="0087438E" w:rsidRPr="00884273">
        <w:rPr>
          <w:rFonts w:ascii="Verdana" w:eastAsia="Times New Roman" w:hAnsi="Verdana" w:cstheme="minorHAnsi"/>
          <w:bCs/>
          <w:lang w:eastAsia="fr-BE"/>
        </w:rPr>
        <w:t>situations suivantes :</w:t>
      </w:r>
    </w:p>
    <w:p w14:paraId="4E2CA347" w14:textId="77C30195" w:rsidR="0087438E" w:rsidRPr="0018188A" w:rsidRDefault="0087438E" w:rsidP="0087438E">
      <w:pPr>
        <w:jc w:val="both"/>
        <w:rPr>
          <w:rFonts w:ascii="Verdana" w:hAnsi="Verdana"/>
          <w:lang w:eastAsia="fr-BE"/>
        </w:rPr>
      </w:pPr>
      <w:r w:rsidRPr="0018188A">
        <w:rPr>
          <w:rFonts w:ascii="Verdana" w:eastAsia="Times New Roman" w:hAnsi="Verdana" w:cstheme="minorHAnsi"/>
          <w:bCs/>
          <w:lang w:eastAsia="fr-BE"/>
        </w:rPr>
        <w:t>i)</w:t>
      </w:r>
      <w:r w:rsidRPr="0018188A">
        <w:rPr>
          <w:rFonts w:ascii="Verdana" w:hAnsi="Verdana"/>
          <w:lang w:eastAsia="fr-BE"/>
        </w:rPr>
        <w:t xml:space="preserve"> dans le cadre d’une convention d’immersion professionnelle au sens de l’article 104 de la loi-programme du 2 août 2002</w:t>
      </w:r>
      <w:r w:rsidR="00D86550" w:rsidRPr="0018188A">
        <w:rPr>
          <w:rFonts w:ascii="Verdana" w:hAnsi="Verdana"/>
          <w:lang w:eastAsia="fr-BE"/>
        </w:rPr>
        <w:t xml:space="preserve"> conclue entre l’employeur et le demandeur d’emploi et dont le plan de formation est reconnu ou organisé par le </w:t>
      </w:r>
      <w:r w:rsidR="00CA1EED" w:rsidRPr="0018188A">
        <w:rPr>
          <w:rFonts w:ascii="Verdana" w:hAnsi="Verdana"/>
          <w:lang w:eastAsia="fr-BE"/>
        </w:rPr>
        <w:t>FOREM</w:t>
      </w:r>
      <w:r w:rsidRPr="0018188A">
        <w:rPr>
          <w:rFonts w:ascii="Verdana" w:hAnsi="Verdana"/>
          <w:lang w:eastAsia="fr-BE"/>
        </w:rPr>
        <w:t> ;</w:t>
      </w:r>
    </w:p>
    <w:p w14:paraId="2180B742" w14:textId="08318855" w:rsidR="0087438E" w:rsidRPr="0018188A" w:rsidRDefault="0087438E" w:rsidP="00C05923">
      <w:pPr>
        <w:jc w:val="both"/>
        <w:rPr>
          <w:rFonts w:ascii="Verdana" w:hAnsi="Verdana"/>
          <w:b/>
          <w:bCs/>
        </w:rPr>
      </w:pPr>
      <w:r w:rsidRPr="0018188A">
        <w:rPr>
          <w:rFonts w:ascii="Verdana" w:hAnsi="Verdana"/>
          <w:lang w:eastAsia="fr-BE"/>
        </w:rPr>
        <w:t>ii) dans le cadre d’une</w:t>
      </w:r>
      <w:r w:rsidR="00D86550" w:rsidRPr="0018188A">
        <w:rPr>
          <w:rFonts w:ascii="Verdana" w:hAnsi="Verdana"/>
          <w:lang w:eastAsia="fr-BE"/>
        </w:rPr>
        <w:t xml:space="preserve"> convention à laquelle le </w:t>
      </w:r>
      <w:r w:rsidR="00CA1EED" w:rsidRPr="0018188A">
        <w:rPr>
          <w:rFonts w:ascii="Verdana" w:hAnsi="Verdana"/>
          <w:lang w:eastAsia="fr-BE"/>
        </w:rPr>
        <w:t>FOREM</w:t>
      </w:r>
      <w:r w:rsidR="00D86550" w:rsidRPr="0018188A">
        <w:rPr>
          <w:rFonts w:ascii="Verdana" w:hAnsi="Verdana"/>
          <w:lang w:eastAsia="fr-BE"/>
        </w:rPr>
        <w:t xml:space="preserve"> est partie</w:t>
      </w:r>
      <w:r w:rsidR="00CA1EED" w:rsidRPr="0018188A">
        <w:rPr>
          <w:rFonts w:ascii="Verdana" w:hAnsi="Verdana"/>
          <w:lang w:eastAsia="fr-BE"/>
        </w:rPr>
        <w:t xml:space="preserve"> prenante</w:t>
      </w:r>
      <w:r w:rsidR="00D86550" w:rsidRPr="0018188A">
        <w:rPr>
          <w:rFonts w:ascii="Verdana" w:hAnsi="Verdana"/>
          <w:lang w:eastAsia="fr-BE"/>
        </w:rPr>
        <w:t>, portant sur une</w:t>
      </w:r>
      <w:r w:rsidRPr="0018188A">
        <w:rPr>
          <w:rFonts w:ascii="Verdana" w:hAnsi="Verdana"/>
          <w:lang w:eastAsia="fr-BE"/>
        </w:rPr>
        <w:t xml:space="preserve"> formation associant expérience pratique en entreprise et formation auprès d’un opérateur de formation</w:t>
      </w:r>
      <w:r w:rsidR="00396023">
        <w:rPr>
          <w:rFonts w:ascii="Verdana" w:hAnsi="Verdana"/>
          <w:lang w:eastAsia="fr-BE"/>
        </w:rPr>
        <w:t> ;</w:t>
      </w:r>
    </w:p>
    <w:p w14:paraId="63B0C1E8" w14:textId="70153A3B" w:rsidR="007A7E75" w:rsidRPr="0018188A" w:rsidRDefault="0087438E" w:rsidP="007A7E75">
      <w:pPr>
        <w:jc w:val="both"/>
        <w:rPr>
          <w:rFonts w:ascii="Verdana" w:eastAsia="Times New Roman" w:hAnsi="Verdana" w:cstheme="minorHAnsi"/>
          <w:bCs/>
          <w:lang w:eastAsia="fr-BE"/>
        </w:rPr>
      </w:pPr>
      <w:r w:rsidRPr="00956DB2">
        <w:rPr>
          <w:rFonts w:ascii="Verdana" w:hAnsi="Verdana"/>
          <w:lang w:eastAsia="fr-BE"/>
        </w:rPr>
        <w:t xml:space="preserve">iii) dans le cadre d’un contrat de formation professionnelle </w:t>
      </w:r>
      <w:r w:rsidR="00EA2A6B" w:rsidRPr="00956DB2">
        <w:rPr>
          <w:rFonts w:ascii="Verdana" w:hAnsi="Verdana"/>
          <w:lang w:eastAsia="fr-BE"/>
        </w:rPr>
        <w:t xml:space="preserve">octroyé par le </w:t>
      </w:r>
      <w:r w:rsidR="00CA1EED" w:rsidRPr="00956DB2">
        <w:rPr>
          <w:rFonts w:ascii="Verdana" w:hAnsi="Verdana"/>
          <w:lang w:eastAsia="fr-BE"/>
        </w:rPr>
        <w:t>FOREM</w:t>
      </w:r>
      <w:r w:rsidR="00EA2A6B" w:rsidRPr="009C0597">
        <w:rPr>
          <w:rFonts w:ascii="Verdana" w:hAnsi="Verdana"/>
          <w:lang w:eastAsia="fr-BE"/>
        </w:rPr>
        <w:t xml:space="preserve"> </w:t>
      </w:r>
      <w:r w:rsidRPr="00470329">
        <w:rPr>
          <w:rFonts w:ascii="Verdana" w:hAnsi="Verdana"/>
          <w:lang w:eastAsia="fr-BE"/>
        </w:rPr>
        <w:t xml:space="preserve">lorsqu’il s’agit d’un stage en entreprise </w:t>
      </w:r>
      <w:r w:rsidR="00AA725A" w:rsidRPr="000306B6">
        <w:rPr>
          <w:rFonts w:ascii="Verdana" w:hAnsi="Verdana"/>
          <w:lang w:eastAsia="fr-BE"/>
        </w:rPr>
        <w:t>visant à</w:t>
      </w:r>
      <w:r w:rsidR="00A37245" w:rsidRPr="000306B6">
        <w:rPr>
          <w:rFonts w:ascii="Verdana" w:hAnsi="Verdana"/>
          <w:lang w:eastAsia="fr-BE"/>
        </w:rPr>
        <w:t xml:space="preserve"> </w:t>
      </w:r>
      <w:r w:rsidR="00CA1EED" w:rsidRPr="0018188A">
        <w:rPr>
          <w:rFonts w:ascii="Verdana" w:hAnsi="Verdana"/>
          <w:lang w:eastAsia="fr-BE"/>
        </w:rPr>
        <w:t xml:space="preserve">permettre à un demandeur d’emploi de </w:t>
      </w:r>
      <w:r w:rsidR="00A37245" w:rsidRPr="0018188A">
        <w:rPr>
          <w:rFonts w:ascii="Verdana" w:hAnsi="Verdana"/>
          <w:lang w:eastAsia="fr-BE"/>
        </w:rPr>
        <w:t>confronter avec la réalité de l’entreprise</w:t>
      </w:r>
      <w:r w:rsidR="00EA2A6B" w:rsidRPr="0018188A">
        <w:rPr>
          <w:rFonts w:ascii="Verdana" w:hAnsi="Verdana"/>
          <w:lang w:eastAsia="fr-BE"/>
        </w:rPr>
        <w:t xml:space="preserve"> son projet professionnel ou</w:t>
      </w:r>
      <w:r w:rsidR="00A37245" w:rsidRPr="0018188A">
        <w:rPr>
          <w:rFonts w:ascii="Verdana" w:hAnsi="Verdana"/>
          <w:lang w:eastAsia="fr-BE"/>
        </w:rPr>
        <w:t xml:space="preserve"> les compétences acquises </w:t>
      </w:r>
      <w:r w:rsidR="002B3876" w:rsidRPr="0018188A">
        <w:rPr>
          <w:rFonts w:ascii="Verdana" w:hAnsi="Verdana"/>
          <w:lang w:eastAsia="fr-BE"/>
        </w:rPr>
        <w:t>dans le cadre</w:t>
      </w:r>
      <w:r w:rsidRPr="0018188A">
        <w:rPr>
          <w:rFonts w:ascii="Verdana" w:hAnsi="Verdana"/>
          <w:lang w:eastAsia="fr-BE"/>
        </w:rPr>
        <w:t xml:space="preserve"> d’une formation sous contrat de formation professionnelle</w:t>
      </w:r>
      <w:r w:rsidR="00100FD4" w:rsidRPr="0018188A">
        <w:rPr>
          <w:rFonts w:ascii="Verdana" w:hAnsi="Verdana"/>
          <w:lang w:eastAsia="fr-BE"/>
        </w:rPr>
        <w:t> ; » ;</w:t>
      </w:r>
      <w:r w:rsidR="00D51635" w:rsidRPr="0018188A">
        <w:rPr>
          <w:rFonts w:ascii="Verdana" w:eastAsia="Times New Roman" w:hAnsi="Verdana" w:cstheme="minorHAnsi"/>
          <w:bCs/>
          <w:lang w:eastAsia="fr-BE"/>
        </w:rPr>
        <w:t> </w:t>
      </w:r>
    </w:p>
    <w:bookmarkEnd w:id="21"/>
    <w:p w14:paraId="358E6352" w14:textId="46473AB3" w:rsidR="00002BA2" w:rsidRPr="0018188A" w:rsidRDefault="00002BA2" w:rsidP="008A33CF">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10</w:t>
      </w:r>
      <w:r w:rsidR="006F6B87" w:rsidRPr="0018188A">
        <w:rPr>
          <w:rFonts w:ascii="Verdana" w:eastAsia="Times New Roman" w:hAnsi="Verdana" w:cstheme="minorHAnsi"/>
          <w:color w:val="auto"/>
          <w:sz w:val="22"/>
          <w:szCs w:val="22"/>
        </w:rPr>
        <w:t>°</w:t>
      </w:r>
      <w:r w:rsidR="00C35EB7">
        <w:rPr>
          <w:rFonts w:ascii="Verdana" w:eastAsia="Times New Roman" w:hAnsi="Verdana" w:cstheme="minorHAnsi"/>
          <w:color w:val="auto"/>
          <w:sz w:val="22"/>
          <w:szCs w:val="22"/>
        </w:rPr>
        <w:t xml:space="preserve"> </w:t>
      </w:r>
      <w:r w:rsidR="006E258A" w:rsidRPr="0018188A">
        <w:rPr>
          <w:rFonts w:ascii="Verdana" w:eastAsia="Times New Roman" w:hAnsi="Verdana" w:cstheme="minorHAnsi"/>
          <w:color w:val="auto"/>
          <w:sz w:val="22"/>
          <w:szCs w:val="22"/>
        </w:rPr>
        <w:t>au</w:t>
      </w:r>
      <w:r w:rsidR="00EB40BA" w:rsidRPr="0018188A">
        <w:rPr>
          <w:rFonts w:ascii="Verdana" w:eastAsia="Times New Roman" w:hAnsi="Verdana" w:cstheme="minorHAnsi"/>
          <w:color w:val="auto"/>
          <w:sz w:val="22"/>
          <w:szCs w:val="22"/>
        </w:rPr>
        <w:t xml:space="preserve"> 7°</w:t>
      </w:r>
      <w:r w:rsidR="00E47748">
        <w:rPr>
          <w:rFonts w:ascii="Verdana" w:eastAsia="Times New Roman" w:hAnsi="Verdana" w:cstheme="minorHAnsi"/>
          <w:color w:val="auto"/>
          <w:sz w:val="22"/>
          <w:szCs w:val="22"/>
        </w:rPr>
        <w:t xml:space="preserve"> </w:t>
      </w:r>
      <w:r w:rsidR="00EB40BA" w:rsidRPr="0018188A">
        <w:rPr>
          <w:rFonts w:ascii="Verdana" w:eastAsia="Times New Roman" w:hAnsi="Verdana" w:cstheme="minorHAnsi"/>
          <w:color w:val="auto"/>
          <w:sz w:val="22"/>
          <w:szCs w:val="22"/>
        </w:rPr>
        <w:t>les mots «</w:t>
      </w:r>
      <w:r w:rsidR="0008456C" w:rsidRPr="0018188A">
        <w:rPr>
          <w:rFonts w:ascii="Verdana" w:eastAsia="Times New Roman" w:hAnsi="Verdana" w:cstheme="minorHAnsi"/>
          <w:color w:val="auto"/>
          <w:sz w:val="22"/>
          <w:szCs w:val="22"/>
        </w:rPr>
        <w:t xml:space="preserve"> à la demande </w:t>
      </w:r>
      <w:r w:rsidR="00975474" w:rsidRPr="0018188A">
        <w:rPr>
          <w:rFonts w:ascii="Verdana" w:eastAsia="Times New Roman" w:hAnsi="Verdana" w:cstheme="minorHAnsi"/>
          <w:color w:val="auto"/>
          <w:sz w:val="22"/>
          <w:szCs w:val="22"/>
        </w:rPr>
        <w:t>de l</w:t>
      </w:r>
      <w:r w:rsidR="00927838" w:rsidRPr="0018188A">
        <w:rPr>
          <w:rFonts w:ascii="Verdana" w:eastAsia="Times New Roman" w:hAnsi="Verdana" w:cstheme="minorHAnsi"/>
          <w:color w:val="auto"/>
          <w:sz w:val="22"/>
          <w:szCs w:val="22"/>
        </w:rPr>
        <w:t xml:space="preserve">eur </w:t>
      </w:r>
      <w:r w:rsidR="00975474" w:rsidRPr="0018188A">
        <w:rPr>
          <w:rFonts w:ascii="Verdana" w:eastAsia="Times New Roman" w:hAnsi="Verdana" w:cstheme="minorHAnsi"/>
          <w:color w:val="auto"/>
          <w:sz w:val="22"/>
          <w:szCs w:val="22"/>
        </w:rPr>
        <w:t>employeur ou</w:t>
      </w:r>
      <w:r w:rsidR="00ED7706" w:rsidRPr="0018188A">
        <w:rPr>
          <w:rFonts w:ascii="Verdana" w:eastAsia="Times New Roman" w:hAnsi="Verdana" w:cstheme="minorHAnsi"/>
          <w:color w:val="auto"/>
          <w:sz w:val="22"/>
          <w:szCs w:val="22"/>
        </w:rPr>
        <w:t xml:space="preserve"> </w:t>
      </w:r>
      <w:r w:rsidR="0008456C" w:rsidRPr="0018188A">
        <w:rPr>
          <w:rFonts w:ascii="Verdana" w:eastAsia="Times New Roman" w:hAnsi="Verdana" w:cstheme="minorHAnsi"/>
          <w:color w:val="auto"/>
          <w:sz w:val="22"/>
          <w:szCs w:val="22"/>
        </w:rPr>
        <w:t xml:space="preserve">pour les besoins de </w:t>
      </w:r>
      <w:r w:rsidR="00927838" w:rsidRPr="0018188A">
        <w:rPr>
          <w:rFonts w:ascii="Verdana" w:eastAsia="Times New Roman" w:hAnsi="Verdana" w:cstheme="minorHAnsi"/>
          <w:color w:val="auto"/>
          <w:sz w:val="22"/>
          <w:szCs w:val="22"/>
        </w:rPr>
        <w:t xml:space="preserve">celui-ci </w:t>
      </w:r>
      <w:r w:rsidR="006E258A" w:rsidRPr="00884273">
        <w:rPr>
          <w:rFonts w:ascii="Verdana" w:eastAsia="Times New Roman" w:hAnsi="Verdana" w:cstheme="minorHAnsi"/>
          <w:color w:val="auto"/>
          <w:sz w:val="22"/>
          <w:szCs w:val="22"/>
        </w:rPr>
        <w:t xml:space="preserve">et </w:t>
      </w:r>
      <w:r w:rsidR="00A025DA" w:rsidRPr="00884273">
        <w:rPr>
          <w:rFonts w:ascii="Verdana" w:eastAsia="Times New Roman" w:hAnsi="Verdana" w:cstheme="minorHAnsi"/>
          <w:color w:val="auto"/>
          <w:sz w:val="22"/>
          <w:szCs w:val="22"/>
        </w:rPr>
        <w:t xml:space="preserve">à la demande </w:t>
      </w:r>
      <w:r w:rsidR="006E258A" w:rsidRPr="00884273">
        <w:rPr>
          <w:rFonts w:ascii="Verdana" w:eastAsia="Times New Roman" w:hAnsi="Verdana" w:cstheme="minorHAnsi"/>
          <w:color w:val="auto"/>
          <w:sz w:val="22"/>
          <w:szCs w:val="22"/>
        </w:rPr>
        <w:t>du</w:t>
      </w:r>
      <w:r w:rsidR="006E258A" w:rsidRPr="001C32FB">
        <w:rPr>
          <w:rFonts w:ascii="Verdana" w:eastAsia="Times New Roman" w:hAnsi="Verdana" w:cstheme="minorHAnsi"/>
          <w:color w:val="auto"/>
          <w:sz w:val="22"/>
          <w:szCs w:val="22"/>
        </w:rPr>
        <w:t xml:space="preserve"> travailleur</w:t>
      </w:r>
      <w:r w:rsidR="00CC24C1" w:rsidRPr="00DC58C8">
        <w:rPr>
          <w:rFonts w:ascii="Verdana" w:eastAsia="Times New Roman" w:hAnsi="Verdana" w:cstheme="minorHAnsi"/>
          <w:color w:val="auto"/>
          <w:sz w:val="22"/>
          <w:szCs w:val="22"/>
        </w:rPr>
        <w:t xml:space="preserve">, </w:t>
      </w:r>
      <w:r w:rsidR="006E258A" w:rsidRPr="00956DB2">
        <w:rPr>
          <w:rFonts w:ascii="Verdana" w:eastAsia="Times New Roman" w:hAnsi="Verdana" w:cstheme="minorHAnsi"/>
          <w:color w:val="auto"/>
          <w:sz w:val="22"/>
          <w:szCs w:val="22"/>
        </w:rPr>
        <w:t xml:space="preserve">qui exerce une </w:t>
      </w:r>
      <w:r w:rsidR="00E7367A" w:rsidRPr="00956DB2">
        <w:rPr>
          <w:rFonts w:ascii="Verdana" w:eastAsia="Times New Roman" w:hAnsi="Verdana" w:cstheme="minorHAnsi"/>
          <w:color w:val="auto"/>
          <w:sz w:val="22"/>
          <w:szCs w:val="22"/>
        </w:rPr>
        <w:t xml:space="preserve">activité professionnelle à titre </w:t>
      </w:r>
      <w:r w:rsidR="002A2C39" w:rsidRPr="00470329">
        <w:rPr>
          <w:rFonts w:ascii="Verdana" w:eastAsia="Times New Roman" w:hAnsi="Verdana" w:cstheme="minorHAnsi"/>
          <w:color w:val="auto"/>
          <w:sz w:val="22"/>
          <w:szCs w:val="22"/>
        </w:rPr>
        <w:t xml:space="preserve">d’indépendant </w:t>
      </w:r>
      <w:r w:rsidR="00A74A29" w:rsidRPr="000306B6">
        <w:rPr>
          <w:rFonts w:ascii="Verdana" w:eastAsia="Times New Roman" w:hAnsi="Verdana" w:cstheme="minorHAnsi"/>
          <w:color w:val="auto"/>
          <w:sz w:val="22"/>
          <w:szCs w:val="22"/>
        </w:rPr>
        <w:t>principal ou complémentaire</w:t>
      </w:r>
      <w:r w:rsidR="00CC24C1" w:rsidRPr="000306B6">
        <w:rPr>
          <w:rFonts w:ascii="Verdana" w:eastAsia="Times New Roman" w:hAnsi="Verdana" w:cstheme="minorHAnsi"/>
          <w:color w:val="auto"/>
          <w:sz w:val="22"/>
          <w:szCs w:val="22"/>
        </w:rPr>
        <w:t>,</w:t>
      </w:r>
      <w:r w:rsidR="00A74A29" w:rsidRPr="0018188A">
        <w:rPr>
          <w:rFonts w:ascii="Verdana" w:eastAsia="Times New Roman" w:hAnsi="Verdana" w:cstheme="minorHAnsi"/>
          <w:color w:val="auto"/>
          <w:sz w:val="22"/>
          <w:szCs w:val="22"/>
        </w:rPr>
        <w:t xml:space="preserve"> pour les besoins de son activité</w:t>
      </w:r>
      <w:r w:rsidR="006E258A" w:rsidRPr="0018188A">
        <w:rPr>
          <w:rFonts w:ascii="Verdana" w:eastAsia="Times New Roman" w:hAnsi="Verdana" w:cstheme="minorHAnsi"/>
          <w:color w:val="auto"/>
          <w:sz w:val="22"/>
          <w:szCs w:val="22"/>
        </w:rPr>
        <w:t xml:space="preserve"> » sont ajoutés </w:t>
      </w:r>
    </w:p>
    <w:p w14:paraId="7A126895" w14:textId="77777777" w:rsidR="00E450EE" w:rsidRPr="0018188A" w:rsidRDefault="00E450EE" w:rsidP="008A33CF">
      <w:pPr>
        <w:pStyle w:val="Default"/>
        <w:jc w:val="both"/>
        <w:rPr>
          <w:rFonts w:ascii="Verdana" w:eastAsia="Times New Roman" w:hAnsi="Verdana" w:cstheme="minorHAnsi"/>
          <w:color w:val="auto"/>
          <w:sz w:val="22"/>
          <w:szCs w:val="22"/>
        </w:rPr>
      </w:pPr>
    </w:p>
    <w:p w14:paraId="1E36B64A" w14:textId="73AF56E5" w:rsidR="005F512A" w:rsidRPr="001C32FB" w:rsidRDefault="002D1C23" w:rsidP="008A33CF">
      <w:pPr>
        <w:pStyle w:val="Default"/>
        <w:jc w:val="both"/>
        <w:rPr>
          <w:rFonts w:ascii="Verdana" w:eastAsia="Times New Roman" w:hAnsi="Verdana" w:cstheme="minorHAnsi"/>
          <w:bCs/>
          <w:color w:val="auto"/>
          <w:sz w:val="22"/>
          <w:szCs w:val="22"/>
        </w:rPr>
      </w:pPr>
      <w:r w:rsidRPr="0018188A">
        <w:rPr>
          <w:rFonts w:ascii="Verdana" w:eastAsia="Times New Roman" w:hAnsi="Verdana" w:cstheme="minorHAnsi"/>
          <w:color w:val="auto"/>
          <w:sz w:val="22"/>
          <w:szCs w:val="22"/>
        </w:rPr>
        <w:t>1</w:t>
      </w:r>
      <w:r w:rsidR="00002BA2" w:rsidRPr="0018188A">
        <w:rPr>
          <w:rFonts w:ascii="Verdana" w:eastAsia="Times New Roman" w:hAnsi="Verdana" w:cstheme="minorHAnsi"/>
          <w:color w:val="auto"/>
          <w:sz w:val="22"/>
          <w:szCs w:val="22"/>
        </w:rPr>
        <w:t>1</w:t>
      </w:r>
      <w:r w:rsidR="005F512A" w:rsidRPr="0018188A">
        <w:rPr>
          <w:rFonts w:ascii="Verdana" w:eastAsia="Times New Roman" w:hAnsi="Verdana" w:cstheme="minorHAnsi"/>
          <w:color w:val="auto"/>
          <w:sz w:val="22"/>
          <w:szCs w:val="22"/>
        </w:rPr>
        <w:t xml:space="preserve">° au 8° </w:t>
      </w:r>
      <w:r w:rsidR="0077126D" w:rsidRPr="0018188A">
        <w:rPr>
          <w:rFonts w:ascii="Verdana" w:eastAsia="Times New Roman" w:hAnsi="Verdana" w:cstheme="minorHAnsi"/>
          <w:color w:val="auto"/>
          <w:sz w:val="22"/>
          <w:szCs w:val="22"/>
        </w:rPr>
        <w:t>l</w:t>
      </w:r>
      <w:r w:rsidR="005F512A" w:rsidRPr="0018188A">
        <w:rPr>
          <w:rFonts w:ascii="Verdana" w:eastAsia="Times New Roman" w:hAnsi="Verdana" w:cstheme="minorHAnsi"/>
          <w:bCs/>
          <w:color w:val="auto"/>
          <w:sz w:val="22"/>
          <w:szCs w:val="22"/>
        </w:rPr>
        <w:t>es mots « active et passive</w:t>
      </w:r>
      <w:r w:rsidR="007700F2" w:rsidRPr="0018188A">
        <w:rPr>
          <w:rFonts w:ascii="Verdana" w:eastAsia="Times New Roman" w:hAnsi="Verdana" w:cstheme="minorHAnsi"/>
          <w:bCs/>
          <w:color w:val="auto"/>
          <w:sz w:val="22"/>
          <w:szCs w:val="22"/>
        </w:rPr>
        <w:t xml:space="preserve"> </w:t>
      </w:r>
      <w:r w:rsidR="005F512A" w:rsidRPr="0018188A">
        <w:rPr>
          <w:rFonts w:ascii="Verdana" w:eastAsia="Times New Roman" w:hAnsi="Verdana" w:cstheme="minorHAnsi"/>
          <w:bCs/>
          <w:color w:val="auto"/>
          <w:sz w:val="22"/>
          <w:szCs w:val="22"/>
        </w:rPr>
        <w:t>des chômeurs » sont remplacés par « d</w:t>
      </w:r>
      <w:r w:rsidR="00E978FF" w:rsidRPr="0018188A">
        <w:rPr>
          <w:rFonts w:ascii="Verdana" w:eastAsia="Times New Roman" w:hAnsi="Verdana" w:cstheme="minorHAnsi"/>
          <w:bCs/>
          <w:color w:val="auto"/>
          <w:sz w:val="22"/>
          <w:szCs w:val="22"/>
        </w:rPr>
        <w:t>u</w:t>
      </w:r>
      <w:r w:rsidR="005F512A" w:rsidRPr="0018188A">
        <w:rPr>
          <w:rFonts w:ascii="Verdana" w:eastAsia="Times New Roman" w:hAnsi="Verdana" w:cstheme="minorHAnsi"/>
          <w:bCs/>
          <w:color w:val="auto"/>
          <w:sz w:val="22"/>
          <w:szCs w:val="22"/>
        </w:rPr>
        <w:t xml:space="preserve"> demandeur d’emploi inscrit obligatoirement</w:t>
      </w:r>
      <w:r w:rsidR="0027335E" w:rsidRPr="0018188A">
        <w:rPr>
          <w:rFonts w:ascii="Verdana" w:eastAsia="Times New Roman" w:hAnsi="Verdana" w:cstheme="minorHAnsi"/>
          <w:bCs/>
          <w:color w:val="auto"/>
          <w:sz w:val="22"/>
          <w:szCs w:val="22"/>
        </w:rPr>
        <w:t>,</w:t>
      </w:r>
      <w:r w:rsidR="002F78D6">
        <w:rPr>
          <w:rFonts w:ascii="Verdana" w:eastAsia="Times New Roman" w:hAnsi="Verdana" w:cstheme="minorHAnsi"/>
          <w:bCs/>
          <w:color w:val="auto"/>
          <w:sz w:val="22"/>
          <w:szCs w:val="22"/>
        </w:rPr>
        <w:t xml:space="preserve"> </w:t>
      </w:r>
      <w:r w:rsidR="005F512A" w:rsidRPr="0018188A">
        <w:rPr>
          <w:rFonts w:ascii="Verdana" w:eastAsia="Times New Roman" w:hAnsi="Verdana" w:cstheme="minorHAnsi"/>
          <w:bCs/>
          <w:color w:val="auto"/>
          <w:sz w:val="22"/>
          <w:szCs w:val="22"/>
        </w:rPr>
        <w:t>d</w:t>
      </w:r>
      <w:r w:rsidR="00E978FF" w:rsidRPr="0018188A">
        <w:rPr>
          <w:rFonts w:ascii="Verdana" w:eastAsia="Times New Roman" w:hAnsi="Verdana" w:cstheme="minorHAnsi"/>
          <w:bCs/>
          <w:color w:val="auto"/>
          <w:sz w:val="22"/>
          <w:szCs w:val="22"/>
        </w:rPr>
        <w:t>u</w:t>
      </w:r>
      <w:r w:rsidR="005F512A" w:rsidRPr="0018188A">
        <w:rPr>
          <w:rFonts w:ascii="Verdana" w:eastAsia="Times New Roman" w:hAnsi="Verdana" w:cstheme="minorHAnsi"/>
          <w:bCs/>
          <w:color w:val="auto"/>
          <w:sz w:val="22"/>
          <w:szCs w:val="22"/>
        </w:rPr>
        <w:t xml:space="preserve"> jeune demandeur d’emploi inscrit obligatoirement</w:t>
      </w:r>
      <w:r w:rsidR="0027335E" w:rsidRPr="0018188A">
        <w:rPr>
          <w:rFonts w:ascii="Verdana" w:eastAsia="Times New Roman" w:hAnsi="Verdana" w:cstheme="minorHAnsi"/>
          <w:bCs/>
          <w:color w:val="auto"/>
          <w:sz w:val="22"/>
          <w:szCs w:val="22"/>
        </w:rPr>
        <w:t xml:space="preserve"> et </w:t>
      </w:r>
      <w:r w:rsidR="0027335E" w:rsidRPr="004A33B2">
        <w:rPr>
          <w:rFonts w:ascii="Verdana" w:hAnsi="Verdana"/>
          <w:sz w:val="22"/>
          <w:szCs w:val="22"/>
        </w:rPr>
        <w:t>d</w:t>
      </w:r>
      <w:r w:rsidR="00E978FF" w:rsidRPr="0018188A">
        <w:rPr>
          <w:rFonts w:ascii="Verdana" w:hAnsi="Verdana"/>
          <w:sz w:val="22"/>
          <w:szCs w:val="22"/>
        </w:rPr>
        <w:t>u</w:t>
      </w:r>
      <w:r w:rsidR="0027335E" w:rsidRPr="004A33B2">
        <w:rPr>
          <w:rFonts w:ascii="Verdana" w:hAnsi="Verdana"/>
          <w:sz w:val="22"/>
          <w:szCs w:val="22"/>
        </w:rPr>
        <w:t xml:space="preserve"> demandeur d’emploi inscrit obligatoirement soumis à l’obligation de disponibilité adaptée</w:t>
      </w:r>
      <w:r w:rsidR="00CA1EED" w:rsidRPr="0018188A">
        <w:rPr>
          <w:rFonts w:ascii="Verdana" w:eastAsia="Times New Roman" w:hAnsi="Verdana" w:cstheme="minorHAnsi"/>
          <w:bCs/>
          <w:color w:val="auto"/>
          <w:sz w:val="22"/>
          <w:szCs w:val="22"/>
        </w:rPr>
        <w:t> » ;</w:t>
      </w:r>
    </w:p>
    <w:p w14:paraId="6463C831" w14:textId="5376C9F1" w:rsidR="005F512A" w:rsidRPr="00956DB2" w:rsidRDefault="005F512A" w:rsidP="008A33CF">
      <w:pPr>
        <w:pStyle w:val="Default"/>
        <w:jc w:val="both"/>
        <w:rPr>
          <w:rFonts w:ascii="Verdana" w:eastAsia="Times New Roman" w:hAnsi="Verdana" w:cstheme="minorHAnsi"/>
          <w:color w:val="auto"/>
          <w:sz w:val="22"/>
          <w:szCs w:val="22"/>
        </w:rPr>
      </w:pPr>
    </w:p>
    <w:p w14:paraId="0F2DFDF7" w14:textId="5920EA43" w:rsidR="002541CF" w:rsidRPr="0018188A" w:rsidRDefault="002541CF" w:rsidP="008A33CF">
      <w:pPr>
        <w:pStyle w:val="Default"/>
        <w:jc w:val="both"/>
        <w:rPr>
          <w:rFonts w:ascii="Verdana" w:eastAsia="Times New Roman" w:hAnsi="Verdana" w:cstheme="minorHAnsi"/>
          <w:color w:val="auto"/>
          <w:sz w:val="22"/>
          <w:szCs w:val="22"/>
        </w:rPr>
      </w:pPr>
      <w:r w:rsidRPr="00470329">
        <w:rPr>
          <w:rFonts w:ascii="Verdana" w:eastAsia="Times New Roman" w:hAnsi="Verdana" w:cstheme="minorHAnsi"/>
          <w:color w:val="auto"/>
          <w:sz w:val="22"/>
          <w:szCs w:val="22"/>
        </w:rPr>
        <w:t>12° au 10° les mots «</w:t>
      </w:r>
      <w:r w:rsidR="00007361" w:rsidRPr="000306B6">
        <w:rPr>
          <w:rFonts w:ascii="Verdana" w:eastAsia="Times New Roman" w:hAnsi="Verdana" w:cstheme="minorHAnsi"/>
          <w:color w:val="auto"/>
          <w:sz w:val="22"/>
          <w:szCs w:val="22"/>
        </w:rPr>
        <w:t xml:space="preserve"> </w:t>
      </w:r>
      <w:r w:rsidR="000B4720">
        <w:rPr>
          <w:rFonts w:ascii="Verdana" w:eastAsia="Times New Roman" w:hAnsi="Verdana" w:cstheme="minorHAnsi"/>
          <w:color w:val="auto"/>
          <w:sz w:val="22"/>
          <w:szCs w:val="22"/>
        </w:rPr>
        <w:t xml:space="preserve">par </w:t>
      </w:r>
      <w:r w:rsidR="00007361" w:rsidRPr="000306B6">
        <w:rPr>
          <w:rFonts w:ascii="Verdana" w:eastAsia="Times New Roman" w:hAnsi="Verdana" w:cstheme="minorHAnsi"/>
          <w:color w:val="auto"/>
          <w:sz w:val="22"/>
          <w:szCs w:val="22"/>
        </w:rPr>
        <w:t>la validation du plan de formation et d</w:t>
      </w:r>
      <w:r w:rsidR="00EA550D" w:rsidRPr="000306B6">
        <w:rPr>
          <w:rFonts w:ascii="Verdana" w:eastAsia="Times New Roman" w:hAnsi="Verdana" w:cstheme="minorHAnsi"/>
          <w:color w:val="auto"/>
          <w:sz w:val="22"/>
          <w:szCs w:val="22"/>
        </w:rPr>
        <w:t>u projet de</w:t>
      </w:r>
      <w:r w:rsidR="00007361" w:rsidRPr="0018188A">
        <w:rPr>
          <w:rFonts w:ascii="Verdana" w:eastAsia="Times New Roman" w:hAnsi="Verdana" w:cstheme="minorHAnsi"/>
          <w:color w:val="auto"/>
          <w:sz w:val="22"/>
          <w:szCs w:val="22"/>
        </w:rPr>
        <w:t xml:space="preserve"> convention entre l’employeur et le stagiaire au regard </w:t>
      </w:r>
      <w:r w:rsidR="00693268" w:rsidRPr="0018188A">
        <w:rPr>
          <w:rFonts w:ascii="Verdana" w:eastAsia="Times New Roman" w:hAnsi="Verdana" w:cstheme="minorHAnsi"/>
          <w:color w:val="auto"/>
          <w:sz w:val="22"/>
          <w:szCs w:val="22"/>
        </w:rPr>
        <w:t>des dispositions visées par ou en vertu des articles 104 à 108</w:t>
      </w:r>
      <w:r w:rsidR="00DA1E5D" w:rsidRPr="0018188A">
        <w:rPr>
          <w:rFonts w:ascii="Verdana" w:eastAsia="Times New Roman" w:hAnsi="Verdana" w:cstheme="minorHAnsi"/>
          <w:color w:val="auto"/>
          <w:sz w:val="22"/>
          <w:szCs w:val="22"/>
        </w:rPr>
        <w:t xml:space="preserve"> de la loi programme</w:t>
      </w:r>
      <w:r w:rsidR="00AF77F1" w:rsidRPr="0018188A">
        <w:rPr>
          <w:rFonts w:ascii="Verdana" w:eastAsia="Times New Roman" w:hAnsi="Verdana" w:cstheme="minorHAnsi"/>
          <w:color w:val="auto"/>
          <w:sz w:val="22"/>
          <w:szCs w:val="22"/>
        </w:rPr>
        <w:t xml:space="preserve"> du 2 août 2002</w:t>
      </w:r>
      <w:r w:rsidR="001C039F">
        <w:rPr>
          <w:rFonts w:ascii="Verdana" w:eastAsia="Times New Roman" w:hAnsi="Verdana" w:cstheme="minorHAnsi"/>
          <w:color w:val="auto"/>
          <w:sz w:val="22"/>
          <w:szCs w:val="22"/>
        </w:rPr>
        <w:t xml:space="preserve"> </w:t>
      </w:r>
      <w:r w:rsidR="00547852" w:rsidRPr="0018188A">
        <w:rPr>
          <w:rFonts w:ascii="Verdana" w:eastAsia="Times New Roman" w:hAnsi="Verdana" w:cstheme="minorHAnsi"/>
          <w:color w:val="auto"/>
          <w:sz w:val="22"/>
          <w:szCs w:val="22"/>
        </w:rPr>
        <w:t xml:space="preserve">» ; </w:t>
      </w:r>
    </w:p>
    <w:p w14:paraId="598BDE29" w14:textId="77777777" w:rsidR="00E450EE" w:rsidRPr="0018188A" w:rsidRDefault="00E450EE" w:rsidP="008A33CF">
      <w:pPr>
        <w:pStyle w:val="Default"/>
        <w:jc w:val="both"/>
        <w:rPr>
          <w:rFonts w:ascii="Verdana" w:eastAsia="Times New Roman" w:hAnsi="Verdana" w:cstheme="minorHAnsi"/>
          <w:color w:val="auto"/>
          <w:sz w:val="22"/>
          <w:szCs w:val="22"/>
        </w:rPr>
      </w:pPr>
    </w:p>
    <w:p w14:paraId="7958EE09" w14:textId="387FA341" w:rsidR="007A7E75" w:rsidRPr="0018188A" w:rsidRDefault="003239E2" w:rsidP="008A33CF">
      <w:pPr>
        <w:pStyle w:val="Default"/>
        <w:jc w:val="both"/>
        <w:rPr>
          <w:rFonts w:ascii="Verdana" w:eastAsia="Times New Roman" w:hAnsi="Verdana" w:cstheme="minorHAnsi"/>
          <w:color w:val="auto"/>
          <w:sz w:val="22"/>
          <w:szCs w:val="22"/>
        </w:rPr>
      </w:pPr>
      <w:r>
        <w:rPr>
          <w:rFonts w:ascii="Verdana" w:eastAsia="Times New Roman" w:hAnsi="Verdana" w:cstheme="minorHAnsi"/>
          <w:color w:val="auto"/>
          <w:sz w:val="22"/>
          <w:szCs w:val="22"/>
        </w:rPr>
        <w:t>13</w:t>
      </w:r>
      <w:r w:rsidR="006061A4" w:rsidRPr="0018188A">
        <w:rPr>
          <w:rFonts w:ascii="Verdana" w:eastAsia="Times New Roman" w:hAnsi="Verdana" w:cstheme="minorHAnsi"/>
          <w:color w:val="auto"/>
          <w:sz w:val="22"/>
          <w:szCs w:val="22"/>
        </w:rPr>
        <w:t xml:space="preserve">° </w:t>
      </w:r>
      <w:r w:rsidR="0045350C" w:rsidRPr="0018188A">
        <w:rPr>
          <w:rFonts w:ascii="Verdana" w:eastAsia="Times New Roman" w:hAnsi="Verdana" w:cstheme="minorHAnsi"/>
          <w:color w:val="auto"/>
          <w:sz w:val="22"/>
          <w:szCs w:val="22"/>
        </w:rPr>
        <w:t>sont</w:t>
      </w:r>
      <w:r w:rsidR="006061A4" w:rsidRPr="0018188A">
        <w:rPr>
          <w:rFonts w:ascii="Verdana" w:eastAsia="Times New Roman" w:hAnsi="Verdana" w:cstheme="minorHAnsi"/>
          <w:color w:val="auto"/>
          <w:sz w:val="22"/>
          <w:szCs w:val="22"/>
        </w:rPr>
        <w:t xml:space="preserve"> inséré</w:t>
      </w:r>
      <w:r w:rsidR="0045350C" w:rsidRPr="0018188A">
        <w:rPr>
          <w:rFonts w:ascii="Verdana" w:eastAsia="Times New Roman" w:hAnsi="Verdana" w:cstheme="minorHAnsi"/>
          <w:color w:val="auto"/>
          <w:sz w:val="22"/>
          <w:szCs w:val="22"/>
        </w:rPr>
        <w:t>s</w:t>
      </w:r>
      <w:r w:rsidR="006061A4" w:rsidRPr="0018188A">
        <w:rPr>
          <w:rFonts w:ascii="Verdana" w:eastAsia="Times New Roman" w:hAnsi="Verdana" w:cstheme="minorHAnsi"/>
          <w:color w:val="auto"/>
          <w:sz w:val="22"/>
          <w:szCs w:val="22"/>
        </w:rPr>
        <w:t xml:space="preserve"> </w:t>
      </w:r>
      <w:r w:rsidR="0045350C" w:rsidRPr="0018188A">
        <w:rPr>
          <w:rFonts w:ascii="Verdana" w:eastAsia="Times New Roman" w:hAnsi="Verdana" w:cstheme="minorHAnsi"/>
          <w:color w:val="auto"/>
          <w:sz w:val="22"/>
          <w:szCs w:val="22"/>
        </w:rPr>
        <w:t>les</w:t>
      </w:r>
      <w:r w:rsidR="006061A4" w:rsidRPr="0018188A">
        <w:rPr>
          <w:rFonts w:ascii="Verdana" w:eastAsia="Times New Roman" w:hAnsi="Verdana" w:cstheme="minorHAnsi"/>
          <w:color w:val="auto"/>
          <w:sz w:val="22"/>
          <w:szCs w:val="22"/>
        </w:rPr>
        <w:t xml:space="preserve"> </w:t>
      </w:r>
      <w:r w:rsidR="00CF1DAA" w:rsidRPr="0018188A">
        <w:rPr>
          <w:rFonts w:ascii="Verdana" w:eastAsia="Times New Roman" w:hAnsi="Verdana" w:cstheme="minorHAnsi"/>
          <w:color w:val="auto"/>
          <w:sz w:val="22"/>
          <w:szCs w:val="22"/>
        </w:rPr>
        <w:t>11°</w:t>
      </w:r>
      <w:r w:rsidR="00EA2A6B" w:rsidRPr="0018188A">
        <w:rPr>
          <w:rFonts w:ascii="Verdana" w:eastAsia="Times New Roman" w:hAnsi="Verdana" w:cstheme="minorHAnsi"/>
          <w:color w:val="auto"/>
          <w:sz w:val="22"/>
          <w:szCs w:val="22"/>
        </w:rPr>
        <w:t>,</w:t>
      </w:r>
      <w:r w:rsidR="0045350C" w:rsidRPr="0018188A">
        <w:rPr>
          <w:rFonts w:ascii="Verdana" w:eastAsia="Times New Roman" w:hAnsi="Verdana" w:cstheme="minorHAnsi"/>
          <w:color w:val="auto"/>
          <w:sz w:val="22"/>
          <w:szCs w:val="22"/>
        </w:rPr>
        <w:t xml:space="preserve"> 12°</w:t>
      </w:r>
      <w:r w:rsidR="00EA2A6B" w:rsidRPr="0018188A">
        <w:rPr>
          <w:rFonts w:ascii="Verdana" w:eastAsia="Times New Roman" w:hAnsi="Verdana" w:cstheme="minorHAnsi"/>
          <w:color w:val="auto"/>
          <w:sz w:val="22"/>
          <w:szCs w:val="22"/>
        </w:rPr>
        <w:t xml:space="preserve"> et 13°</w:t>
      </w:r>
      <w:r w:rsidR="0045350C" w:rsidRPr="0018188A">
        <w:rPr>
          <w:rFonts w:ascii="Verdana" w:eastAsia="Times New Roman" w:hAnsi="Verdana" w:cstheme="minorHAnsi"/>
          <w:color w:val="auto"/>
          <w:sz w:val="22"/>
          <w:szCs w:val="22"/>
        </w:rPr>
        <w:t xml:space="preserve"> rédigés comme suit</w:t>
      </w:r>
      <w:r w:rsidR="00CF1DAA" w:rsidRPr="0018188A">
        <w:rPr>
          <w:rFonts w:ascii="Verdana" w:eastAsia="Times New Roman" w:hAnsi="Verdana" w:cstheme="minorHAnsi"/>
          <w:color w:val="auto"/>
          <w:sz w:val="22"/>
          <w:szCs w:val="22"/>
        </w:rPr>
        <w:t> :</w:t>
      </w:r>
    </w:p>
    <w:p w14:paraId="79AF1C62" w14:textId="396E0841" w:rsidR="00CF1DAA" w:rsidRPr="0018188A" w:rsidRDefault="00CF1DAA" w:rsidP="008A33CF">
      <w:pPr>
        <w:pStyle w:val="Default"/>
        <w:jc w:val="both"/>
        <w:rPr>
          <w:rFonts w:ascii="Verdana" w:eastAsia="Times New Roman" w:hAnsi="Verdana" w:cstheme="minorHAnsi"/>
          <w:color w:val="auto"/>
          <w:sz w:val="22"/>
          <w:szCs w:val="22"/>
        </w:rPr>
      </w:pPr>
    </w:p>
    <w:p w14:paraId="245811CA" w14:textId="28BFD948" w:rsidR="00F828A6" w:rsidRPr="0018188A" w:rsidRDefault="006C2ED4" w:rsidP="008A33CF">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 11°</w:t>
      </w:r>
      <w:r w:rsidR="004C3741" w:rsidRPr="0018188A">
        <w:rPr>
          <w:rFonts w:ascii="Verdana" w:eastAsia="Times New Roman" w:hAnsi="Verdana" w:cstheme="minorHAnsi"/>
          <w:color w:val="auto"/>
          <w:sz w:val="22"/>
          <w:szCs w:val="22"/>
        </w:rPr>
        <w:t xml:space="preserve"> la participation</w:t>
      </w:r>
      <w:r w:rsidR="0077126D" w:rsidRPr="0018188A">
        <w:rPr>
          <w:rFonts w:ascii="Verdana" w:eastAsia="Times New Roman" w:hAnsi="Verdana" w:cstheme="minorHAnsi"/>
          <w:color w:val="auto"/>
          <w:sz w:val="22"/>
          <w:szCs w:val="22"/>
        </w:rPr>
        <w:t xml:space="preserve">, </w:t>
      </w:r>
      <w:r w:rsidR="004C3741" w:rsidRPr="0018188A">
        <w:rPr>
          <w:rFonts w:ascii="Verdana" w:eastAsia="Times New Roman" w:hAnsi="Verdana" w:cstheme="minorHAnsi"/>
          <w:color w:val="auto"/>
          <w:sz w:val="22"/>
          <w:szCs w:val="22"/>
        </w:rPr>
        <w:t>la coordination</w:t>
      </w:r>
      <w:r w:rsidR="0077126D" w:rsidRPr="0018188A">
        <w:rPr>
          <w:rFonts w:ascii="Verdana" w:eastAsia="Times New Roman" w:hAnsi="Verdana" w:cstheme="minorHAnsi"/>
          <w:color w:val="auto"/>
          <w:sz w:val="22"/>
          <w:szCs w:val="22"/>
        </w:rPr>
        <w:t xml:space="preserve"> et le pilotage</w:t>
      </w:r>
      <w:r w:rsidR="004C3741" w:rsidRPr="0018188A">
        <w:rPr>
          <w:rFonts w:ascii="Verdana" w:eastAsia="Times New Roman" w:hAnsi="Verdana" w:cstheme="minorHAnsi"/>
          <w:color w:val="auto"/>
          <w:sz w:val="22"/>
          <w:szCs w:val="22"/>
        </w:rPr>
        <w:t xml:space="preserve"> du dispositif d’orientation tout au long de la vie</w:t>
      </w:r>
      <w:r w:rsidR="00AF4343" w:rsidRPr="0018188A">
        <w:rPr>
          <w:rFonts w:ascii="Verdana" w:eastAsia="Times New Roman" w:hAnsi="Verdana" w:cstheme="minorHAnsi"/>
          <w:color w:val="auto"/>
          <w:sz w:val="22"/>
          <w:szCs w:val="22"/>
        </w:rPr>
        <w:t xml:space="preserve"> et des Cités des Métiers</w:t>
      </w:r>
      <w:r w:rsidR="00933186" w:rsidRPr="0018188A">
        <w:rPr>
          <w:rFonts w:ascii="Verdana" w:eastAsia="Times New Roman" w:hAnsi="Verdana" w:cstheme="minorHAnsi"/>
          <w:color w:val="auto"/>
          <w:sz w:val="22"/>
          <w:szCs w:val="22"/>
        </w:rPr>
        <w:t> ;</w:t>
      </w:r>
    </w:p>
    <w:p w14:paraId="3DA4F687" w14:textId="77777777" w:rsidR="00F828A6" w:rsidRPr="0018188A" w:rsidRDefault="00F828A6" w:rsidP="008A33CF">
      <w:pPr>
        <w:pStyle w:val="Default"/>
        <w:jc w:val="both"/>
        <w:rPr>
          <w:rFonts w:ascii="Verdana" w:eastAsia="Times New Roman" w:hAnsi="Verdana" w:cstheme="minorHAnsi"/>
          <w:color w:val="auto"/>
          <w:sz w:val="22"/>
          <w:szCs w:val="22"/>
        </w:rPr>
      </w:pPr>
    </w:p>
    <w:p w14:paraId="131FE795" w14:textId="7551753E" w:rsidR="00027547" w:rsidRPr="0018188A" w:rsidRDefault="00027547" w:rsidP="008A33CF">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lastRenderedPageBreak/>
        <w:t>1</w:t>
      </w:r>
      <w:r w:rsidR="00E450EE" w:rsidRPr="0018188A">
        <w:rPr>
          <w:rFonts w:ascii="Verdana" w:eastAsia="Times New Roman" w:hAnsi="Verdana" w:cstheme="minorHAnsi"/>
          <w:color w:val="auto"/>
          <w:sz w:val="22"/>
          <w:szCs w:val="22"/>
        </w:rPr>
        <w:t>3</w:t>
      </w:r>
      <w:r w:rsidRPr="0018188A">
        <w:rPr>
          <w:rFonts w:ascii="Verdana" w:eastAsia="Times New Roman" w:hAnsi="Verdana" w:cstheme="minorHAnsi"/>
          <w:color w:val="auto"/>
          <w:sz w:val="22"/>
          <w:szCs w:val="22"/>
        </w:rPr>
        <w:t>°</w:t>
      </w:r>
      <w:r w:rsidR="00334E44" w:rsidRPr="0018188A">
        <w:rPr>
          <w:rFonts w:ascii="Verdana" w:eastAsia="Times New Roman" w:hAnsi="Verdana" w:cstheme="minorHAnsi"/>
          <w:color w:val="auto"/>
          <w:sz w:val="22"/>
          <w:szCs w:val="22"/>
        </w:rPr>
        <w:t xml:space="preserve"> la formation </w:t>
      </w:r>
      <w:r w:rsidR="00EA2A6B" w:rsidRPr="0018188A">
        <w:rPr>
          <w:rFonts w:ascii="Verdana" w:eastAsia="Times New Roman" w:hAnsi="Verdana" w:cstheme="minorHAnsi"/>
          <w:color w:val="auto"/>
          <w:sz w:val="22"/>
          <w:szCs w:val="22"/>
        </w:rPr>
        <w:t>des professionnels de l’orientation, de la formation, de l’insertion socioprofessionnelle et de la validation des compétences</w:t>
      </w:r>
      <w:r w:rsidR="00334E44" w:rsidRPr="0018188A">
        <w:rPr>
          <w:rFonts w:ascii="Verdana" w:eastAsia="Times New Roman" w:hAnsi="Verdana" w:cstheme="minorHAnsi"/>
          <w:color w:val="auto"/>
          <w:sz w:val="22"/>
          <w:szCs w:val="22"/>
        </w:rPr>
        <w:t xml:space="preserve"> </w:t>
      </w:r>
      <w:r w:rsidR="007A2B95" w:rsidRPr="0018188A">
        <w:rPr>
          <w:rFonts w:ascii="Verdana" w:eastAsia="Times New Roman" w:hAnsi="Verdana" w:cstheme="minorHAnsi"/>
          <w:color w:val="auto"/>
          <w:sz w:val="22"/>
          <w:szCs w:val="22"/>
        </w:rPr>
        <w:t>au travers de FormaForm</w:t>
      </w:r>
      <w:r w:rsidR="00100FD4" w:rsidRPr="0018188A">
        <w:rPr>
          <w:rFonts w:ascii="Verdana" w:eastAsia="Times New Roman" w:hAnsi="Verdana" w:cstheme="minorHAnsi"/>
          <w:color w:val="auto"/>
          <w:sz w:val="22"/>
          <w:szCs w:val="22"/>
        </w:rPr>
        <w:t> ;</w:t>
      </w:r>
    </w:p>
    <w:p w14:paraId="57094367" w14:textId="196BBC0F" w:rsidR="00EA2A6B" w:rsidRPr="0018188A" w:rsidRDefault="00EA2A6B" w:rsidP="008A33CF">
      <w:pPr>
        <w:pStyle w:val="Default"/>
        <w:jc w:val="both"/>
        <w:rPr>
          <w:rFonts w:ascii="Verdana" w:eastAsia="Times New Roman" w:hAnsi="Verdana" w:cstheme="minorHAnsi"/>
          <w:color w:val="auto"/>
          <w:sz w:val="22"/>
          <w:szCs w:val="22"/>
        </w:rPr>
      </w:pPr>
    </w:p>
    <w:p w14:paraId="36672969" w14:textId="143A17EC" w:rsidR="00F32C48" w:rsidRPr="0018188A" w:rsidRDefault="00EA2A6B" w:rsidP="008A33CF">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1</w:t>
      </w:r>
      <w:r w:rsidR="00E450EE" w:rsidRPr="0018188A">
        <w:rPr>
          <w:rFonts w:ascii="Verdana" w:eastAsia="Times New Roman" w:hAnsi="Verdana" w:cstheme="minorHAnsi"/>
          <w:color w:val="auto"/>
          <w:sz w:val="22"/>
          <w:szCs w:val="22"/>
        </w:rPr>
        <w:t>4</w:t>
      </w:r>
      <w:r w:rsidRPr="0018188A">
        <w:rPr>
          <w:rFonts w:ascii="Verdana" w:eastAsia="Times New Roman" w:hAnsi="Verdana" w:cstheme="minorHAnsi"/>
          <w:color w:val="auto"/>
          <w:sz w:val="22"/>
          <w:szCs w:val="22"/>
        </w:rPr>
        <w:t>° la participation et la coordination de la plateforme Wallonie Compétences d’Avenir. </w:t>
      </w:r>
    </w:p>
    <w:p w14:paraId="265B8FCA" w14:textId="77777777" w:rsidR="00F32C48" w:rsidRPr="0018188A" w:rsidRDefault="00F32C48" w:rsidP="008A33CF">
      <w:pPr>
        <w:pStyle w:val="Default"/>
        <w:jc w:val="both"/>
        <w:rPr>
          <w:rFonts w:ascii="Verdana" w:eastAsia="Times New Roman" w:hAnsi="Verdana" w:cstheme="minorHAnsi"/>
          <w:color w:val="auto"/>
          <w:sz w:val="22"/>
          <w:szCs w:val="22"/>
        </w:rPr>
      </w:pPr>
    </w:p>
    <w:p w14:paraId="5B047577" w14:textId="77777777" w:rsidR="00EE4450" w:rsidRPr="0018188A" w:rsidRDefault="00397A38" w:rsidP="008A33CF">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 xml:space="preserve">15° </w:t>
      </w:r>
      <w:r w:rsidR="00EE4450" w:rsidRPr="0018188A">
        <w:rPr>
          <w:rFonts w:ascii="Verdana" w:eastAsia="Times New Roman" w:hAnsi="Verdana" w:cstheme="minorHAnsi"/>
          <w:color w:val="auto"/>
          <w:sz w:val="22"/>
          <w:szCs w:val="22"/>
        </w:rPr>
        <w:t xml:space="preserve">est complété par </w:t>
      </w:r>
      <w:r w:rsidRPr="0018188A">
        <w:rPr>
          <w:rFonts w:ascii="Verdana" w:eastAsia="Times New Roman" w:hAnsi="Verdana" w:cstheme="minorHAnsi"/>
          <w:color w:val="auto"/>
          <w:sz w:val="22"/>
          <w:szCs w:val="22"/>
        </w:rPr>
        <w:t xml:space="preserve">un alinéa 2 </w:t>
      </w:r>
      <w:r w:rsidR="00EE4450" w:rsidRPr="0018188A">
        <w:rPr>
          <w:rFonts w:ascii="Verdana" w:eastAsia="Times New Roman" w:hAnsi="Verdana" w:cstheme="minorHAnsi"/>
          <w:color w:val="auto"/>
          <w:sz w:val="22"/>
          <w:szCs w:val="22"/>
        </w:rPr>
        <w:t>rédigé comme suit :</w:t>
      </w:r>
    </w:p>
    <w:p w14:paraId="15706B1F" w14:textId="176A4199" w:rsidR="00027547" w:rsidRPr="00047D1B" w:rsidRDefault="00EE4450" w:rsidP="008A33CF">
      <w:pPr>
        <w:pStyle w:val="Default"/>
        <w:jc w:val="both"/>
        <w:rPr>
          <w:rFonts w:ascii="Verdana" w:eastAsia="Times New Roman" w:hAnsi="Verdana" w:cstheme="minorHAnsi"/>
          <w:color w:val="auto"/>
          <w:sz w:val="22"/>
          <w:szCs w:val="22"/>
        </w:rPr>
      </w:pPr>
      <w:r w:rsidRPr="00047D1B">
        <w:rPr>
          <w:rFonts w:ascii="Verdana" w:eastAsia="Times New Roman" w:hAnsi="Verdana" w:cstheme="minorHAnsi"/>
          <w:sz w:val="22"/>
          <w:szCs w:val="22"/>
        </w:rPr>
        <w:t>« </w:t>
      </w:r>
      <w:r w:rsidR="004617B8" w:rsidRPr="00047D1B">
        <w:rPr>
          <w:rFonts w:ascii="Verdana" w:eastAsia="Times New Roman" w:hAnsi="Verdana" w:cstheme="minorHAnsi"/>
          <w:sz w:val="22"/>
          <w:szCs w:val="22"/>
        </w:rPr>
        <w:t xml:space="preserve">Par dérogation à l’article 1erbis, </w:t>
      </w:r>
      <w:r w:rsidR="00B80732" w:rsidRPr="00047D1B">
        <w:rPr>
          <w:rFonts w:ascii="Verdana" w:eastAsia="Times New Roman" w:hAnsi="Verdana" w:cstheme="minorHAnsi"/>
          <w:sz w:val="22"/>
          <w:szCs w:val="22"/>
        </w:rPr>
        <w:t>3°, l</w:t>
      </w:r>
      <w:r w:rsidRPr="00047D1B">
        <w:rPr>
          <w:rFonts w:ascii="Verdana" w:eastAsia="Times New Roman" w:hAnsi="Verdana" w:cstheme="minorHAnsi"/>
          <w:sz w:val="22"/>
          <w:szCs w:val="22"/>
        </w:rPr>
        <w:t xml:space="preserve">a mission visée à l’article </w:t>
      </w:r>
      <w:r w:rsidR="002031CD" w:rsidRPr="00047D1B">
        <w:rPr>
          <w:rFonts w:ascii="Verdana" w:eastAsia="Times New Roman" w:hAnsi="Verdana" w:cstheme="minorHAnsi"/>
          <w:sz w:val="22"/>
          <w:szCs w:val="22"/>
        </w:rPr>
        <w:t>3, §1</w:t>
      </w:r>
      <w:r w:rsidR="002031CD" w:rsidRPr="00047D1B">
        <w:rPr>
          <w:rFonts w:ascii="Verdana" w:eastAsia="Times New Roman" w:hAnsi="Verdana" w:cstheme="minorHAnsi"/>
          <w:sz w:val="22"/>
          <w:szCs w:val="22"/>
          <w:vertAlign w:val="superscript"/>
        </w:rPr>
        <w:t>er</w:t>
      </w:r>
      <w:r w:rsidR="002031CD" w:rsidRPr="00047D1B">
        <w:rPr>
          <w:rFonts w:ascii="Verdana" w:eastAsia="Times New Roman" w:hAnsi="Verdana" w:cstheme="minorHAnsi"/>
          <w:color w:val="auto"/>
          <w:sz w:val="22"/>
          <w:szCs w:val="22"/>
        </w:rPr>
        <w:t>, alinéa 1</w:t>
      </w:r>
      <w:r w:rsidR="002031CD" w:rsidRPr="00047D1B">
        <w:rPr>
          <w:rFonts w:ascii="Verdana" w:eastAsia="Times New Roman" w:hAnsi="Verdana" w:cstheme="minorHAnsi"/>
          <w:sz w:val="22"/>
          <w:szCs w:val="22"/>
          <w:vertAlign w:val="superscript"/>
        </w:rPr>
        <w:t>er</w:t>
      </w:r>
      <w:r w:rsidR="002031CD" w:rsidRPr="00047D1B">
        <w:rPr>
          <w:rFonts w:ascii="Verdana" w:eastAsia="Times New Roman" w:hAnsi="Verdana" w:cstheme="minorHAnsi"/>
          <w:color w:val="auto"/>
          <w:sz w:val="22"/>
          <w:szCs w:val="22"/>
        </w:rPr>
        <w:t>, 7°</w:t>
      </w:r>
      <w:r w:rsidR="00B80732" w:rsidRPr="00047D1B">
        <w:rPr>
          <w:rFonts w:ascii="Verdana" w:eastAsia="Times New Roman" w:hAnsi="Verdana" w:cstheme="minorHAnsi"/>
          <w:color w:val="auto"/>
          <w:sz w:val="22"/>
          <w:szCs w:val="22"/>
        </w:rPr>
        <w:t xml:space="preserve"> </w:t>
      </w:r>
      <w:r w:rsidR="00FA1660" w:rsidRPr="00047D1B">
        <w:rPr>
          <w:rFonts w:ascii="Verdana" w:eastAsia="Times New Roman" w:hAnsi="Verdana" w:cstheme="minorHAnsi"/>
          <w:color w:val="auto"/>
          <w:sz w:val="22"/>
          <w:szCs w:val="22"/>
        </w:rPr>
        <w:t xml:space="preserve">est attribuée </w:t>
      </w:r>
      <w:r w:rsidR="009120B8" w:rsidRPr="00047D1B">
        <w:rPr>
          <w:rFonts w:ascii="Verdana" w:eastAsia="Times New Roman" w:hAnsi="Verdana" w:cstheme="minorHAnsi"/>
          <w:color w:val="auto"/>
          <w:sz w:val="22"/>
          <w:szCs w:val="22"/>
        </w:rPr>
        <w:t>à l’Office pour les</w:t>
      </w:r>
      <w:r w:rsidR="00B80732" w:rsidRPr="00047D1B">
        <w:rPr>
          <w:rFonts w:ascii="Verdana" w:eastAsia="Times New Roman" w:hAnsi="Verdana" w:cstheme="minorHAnsi"/>
          <w:color w:val="auto"/>
          <w:sz w:val="22"/>
          <w:szCs w:val="22"/>
        </w:rPr>
        <w:t xml:space="preserve"> travailleurs rattachés </w:t>
      </w:r>
      <w:r w:rsidR="00B96BAB" w:rsidRPr="00047D1B">
        <w:rPr>
          <w:rFonts w:ascii="Verdana" w:eastAsia="Times New Roman" w:hAnsi="Verdana" w:cstheme="minorHAnsi"/>
          <w:color w:val="auto"/>
          <w:sz w:val="22"/>
          <w:szCs w:val="22"/>
        </w:rPr>
        <w:t xml:space="preserve">à </w:t>
      </w:r>
      <w:r w:rsidR="00B80732" w:rsidRPr="00047D1B">
        <w:rPr>
          <w:rFonts w:ascii="Verdana" w:eastAsia="Times New Roman" w:hAnsi="Verdana" w:cstheme="minorHAnsi"/>
          <w:color w:val="auto"/>
          <w:sz w:val="22"/>
          <w:szCs w:val="22"/>
        </w:rPr>
        <w:t xml:space="preserve">une unité d’établissement de l’employeur située </w:t>
      </w:r>
      <w:r w:rsidR="006F0DA7" w:rsidRPr="00047D1B">
        <w:rPr>
          <w:rFonts w:ascii="Verdana" w:eastAsia="Times New Roman" w:hAnsi="Verdana" w:cstheme="minorHAnsi"/>
          <w:color w:val="auto"/>
          <w:sz w:val="22"/>
          <w:szCs w:val="22"/>
        </w:rPr>
        <w:t>sur le territoire de la région de langue française</w:t>
      </w:r>
      <w:r w:rsidR="004A5F1A" w:rsidRPr="00047D1B">
        <w:rPr>
          <w:rFonts w:ascii="Verdana" w:eastAsia="Times New Roman" w:hAnsi="Verdana" w:cstheme="minorHAnsi"/>
          <w:color w:val="auto"/>
          <w:sz w:val="22"/>
          <w:szCs w:val="22"/>
        </w:rPr>
        <w:t> »</w:t>
      </w:r>
      <w:bookmarkEnd w:id="18"/>
      <w:r w:rsidR="009438AF" w:rsidRPr="00047D1B">
        <w:rPr>
          <w:rFonts w:ascii="Verdana" w:eastAsia="Times New Roman" w:hAnsi="Verdana" w:cstheme="minorHAnsi"/>
          <w:color w:val="auto"/>
          <w:sz w:val="22"/>
          <w:szCs w:val="22"/>
        </w:rPr>
        <w:t>.</w:t>
      </w:r>
    </w:p>
    <w:p w14:paraId="626336DD" w14:textId="77777777" w:rsidR="009438AF" w:rsidRPr="0018188A" w:rsidRDefault="009438AF" w:rsidP="008A33CF">
      <w:pPr>
        <w:pStyle w:val="Default"/>
        <w:jc w:val="both"/>
        <w:rPr>
          <w:rFonts w:ascii="Verdana" w:eastAsia="Times New Roman" w:hAnsi="Verdana" w:cstheme="minorHAnsi"/>
          <w:b/>
          <w:bCs/>
          <w:color w:val="auto"/>
          <w:sz w:val="22"/>
          <w:szCs w:val="22"/>
        </w:rPr>
      </w:pPr>
    </w:p>
    <w:p w14:paraId="1A6001BA" w14:textId="41D3DA04" w:rsidR="00D271A4" w:rsidRPr="0018188A" w:rsidRDefault="00D205E3" w:rsidP="002D146B">
      <w:pPr>
        <w:jc w:val="both"/>
        <w:rPr>
          <w:rFonts w:ascii="Verdana" w:hAnsi="Verdana" w:cstheme="minorHAnsi"/>
        </w:rPr>
      </w:pPr>
      <w:r w:rsidRPr="0018188A">
        <w:rPr>
          <w:rFonts w:ascii="Verdana" w:hAnsi="Verdana" w:cstheme="minorHAnsi"/>
          <w:b/>
        </w:rPr>
        <w:t xml:space="preserve">Art. </w:t>
      </w:r>
      <w:r w:rsidR="008C29B9" w:rsidRPr="0018188A">
        <w:rPr>
          <w:rFonts w:ascii="Verdana" w:hAnsi="Verdana" w:cstheme="minorHAnsi"/>
          <w:b/>
        </w:rPr>
        <w:t>2</w:t>
      </w:r>
      <w:r w:rsidR="003F51AB" w:rsidRPr="0018188A">
        <w:rPr>
          <w:rFonts w:ascii="Verdana" w:hAnsi="Verdana" w:cstheme="minorHAnsi"/>
          <w:b/>
        </w:rPr>
        <w:t>6</w:t>
      </w:r>
      <w:r w:rsidRPr="0018188A">
        <w:rPr>
          <w:rFonts w:ascii="Verdana" w:hAnsi="Verdana" w:cstheme="minorHAnsi"/>
          <w:b/>
        </w:rPr>
        <w:t>.</w:t>
      </w:r>
      <w:r w:rsidRPr="0018188A">
        <w:rPr>
          <w:rFonts w:ascii="Verdana" w:hAnsi="Verdana" w:cstheme="minorHAnsi"/>
        </w:rPr>
        <w:t xml:space="preserve"> Dans le chapitre 2</w:t>
      </w:r>
      <w:r w:rsidRPr="0018188A">
        <w:rPr>
          <w:rFonts w:ascii="Verdana" w:eastAsia="Times New Roman" w:hAnsi="Verdana" w:cstheme="minorHAnsi"/>
          <w:lang w:eastAsia="fr-BE"/>
        </w:rPr>
        <w:t xml:space="preserve"> du </w:t>
      </w:r>
      <w:r w:rsidR="00156A6D" w:rsidRPr="0018188A">
        <w:rPr>
          <w:rFonts w:ascii="Verdana" w:eastAsia="Times New Roman" w:hAnsi="Verdana" w:cstheme="minorHAnsi"/>
          <w:lang w:eastAsia="fr-BE"/>
        </w:rPr>
        <w:t xml:space="preserve">même </w:t>
      </w:r>
      <w:r w:rsidRPr="0018188A">
        <w:rPr>
          <w:rFonts w:ascii="Verdana" w:eastAsia="Times New Roman" w:hAnsi="Verdana" w:cstheme="minorHAnsi"/>
          <w:lang w:eastAsia="fr-BE"/>
        </w:rPr>
        <w:t>décret</w:t>
      </w:r>
      <w:r w:rsidRPr="0018188A">
        <w:rPr>
          <w:rFonts w:ascii="Verdana" w:hAnsi="Verdana" w:cstheme="minorHAnsi"/>
        </w:rPr>
        <w:t xml:space="preserve">, la section 2, abrogée par le décret du 10 mai 2012, est rétablie </w:t>
      </w:r>
      <w:r w:rsidR="000D4076" w:rsidRPr="0018188A">
        <w:rPr>
          <w:rFonts w:ascii="Verdana" w:hAnsi="Verdana" w:cstheme="minorHAnsi"/>
        </w:rPr>
        <w:t>dans la rédaction suivante</w:t>
      </w:r>
      <w:r w:rsidRPr="0018188A">
        <w:rPr>
          <w:rFonts w:ascii="Verdana" w:hAnsi="Verdana" w:cstheme="minorHAnsi"/>
        </w:rPr>
        <w:t xml:space="preserve"> « Collecte, traitement</w:t>
      </w:r>
      <w:r w:rsidR="009A6061" w:rsidRPr="0018188A">
        <w:rPr>
          <w:rFonts w:ascii="Verdana" w:hAnsi="Verdana" w:cstheme="minorHAnsi"/>
        </w:rPr>
        <w:t>,</w:t>
      </w:r>
      <w:r w:rsidRPr="0018188A">
        <w:rPr>
          <w:rFonts w:ascii="Verdana" w:hAnsi="Verdana" w:cstheme="minorHAnsi"/>
        </w:rPr>
        <w:t xml:space="preserve"> échange</w:t>
      </w:r>
      <w:r w:rsidR="009A6061" w:rsidRPr="0018188A">
        <w:rPr>
          <w:rFonts w:ascii="Verdana" w:hAnsi="Verdana" w:cstheme="minorHAnsi"/>
        </w:rPr>
        <w:t xml:space="preserve"> et protection</w:t>
      </w:r>
      <w:r w:rsidRPr="0018188A">
        <w:rPr>
          <w:rFonts w:ascii="Verdana" w:hAnsi="Verdana" w:cstheme="minorHAnsi"/>
        </w:rPr>
        <w:t xml:space="preserve"> de</w:t>
      </w:r>
      <w:r w:rsidR="009A6061" w:rsidRPr="0018188A">
        <w:rPr>
          <w:rFonts w:ascii="Verdana" w:hAnsi="Verdana" w:cstheme="minorHAnsi"/>
        </w:rPr>
        <w:t>s</w:t>
      </w:r>
      <w:r w:rsidRPr="0018188A">
        <w:rPr>
          <w:rFonts w:ascii="Verdana" w:hAnsi="Verdana" w:cstheme="minorHAnsi"/>
        </w:rPr>
        <w:t xml:space="preserve"> données à caractère personnel ».</w:t>
      </w:r>
    </w:p>
    <w:p w14:paraId="51A9561C" w14:textId="0608EEA2" w:rsidR="00BE266A" w:rsidRPr="0018188A" w:rsidRDefault="00BE266A" w:rsidP="00BE266A">
      <w:pPr>
        <w:spacing w:after="240"/>
        <w:jc w:val="both"/>
        <w:rPr>
          <w:rFonts w:ascii="Verdana" w:hAnsi="Verdana" w:cs="Calibri"/>
        </w:rPr>
      </w:pPr>
      <w:r w:rsidRPr="0018188A">
        <w:rPr>
          <w:rFonts w:ascii="Verdana" w:hAnsi="Verdana"/>
          <w:b/>
          <w:bCs/>
        </w:rPr>
        <w:t>Art. 2</w:t>
      </w:r>
      <w:r w:rsidR="003F51AB" w:rsidRPr="0018188A">
        <w:rPr>
          <w:rFonts w:ascii="Verdana" w:hAnsi="Verdana"/>
          <w:b/>
          <w:bCs/>
        </w:rPr>
        <w:t>7</w:t>
      </w:r>
      <w:r w:rsidRPr="0018188A">
        <w:rPr>
          <w:rFonts w:ascii="Verdana" w:hAnsi="Verdana"/>
          <w:b/>
          <w:bCs/>
        </w:rPr>
        <w:t xml:space="preserve">. </w:t>
      </w:r>
      <w:r w:rsidRPr="0018188A">
        <w:rPr>
          <w:rFonts w:ascii="Verdana" w:hAnsi="Verdana"/>
        </w:rPr>
        <w:t xml:space="preserve">Dans la </w:t>
      </w:r>
      <w:r w:rsidR="00C47337" w:rsidRPr="0018188A">
        <w:rPr>
          <w:rFonts w:ascii="Verdana" w:hAnsi="Verdana"/>
        </w:rPr>
        <w:t>s</w:t>
      </w:r>
      <w:r w:rsidRPr="0018188A">
        <w:rPr>
          <w:rFonts w:ascii="Verdana" w:hAnsi="Verdana"/>
        </w:rPr>
        <w:t>ection 2</w:t>
      </w:r>
      <w:r w:rsidR="00D00E31" w:rsidRPr="0018188A">
        <w:rPr>
          <w:rFonts w:ascii="Verdana" w:hAnsi="Verdana"/>
        </w:rPr>
        <w:t xml:space="preserve"> du même décret</w:t>
      </w:r>
      <w:r w:rsidR="0045350C" w:rsidRPr="0018188A">
        <w:rPr>
          <w:rFonts w:ascii="Verdana" w:hAnsi="Verdana"/>
        </w:rPr>
        <w:t>,</w:t>
      </w:r>
      <w:r w:rsidRPr="0018188A">
        <w:rPr>
          <w:rFonts w:ascii="Verdana" w:hAnsi="Verdana"/>
          <w:lang w:eastAsia="fr-BE"/>
        </w:rPr>
        <w:t xml:space="preserve"> </w:t>
      </w:r>
      <w:r w:rsidRPr="0018188A">
        <w:rPr>
          <w:rFonts w:ascii="Verdana" w:hAnsi="Verdana"/>
        </w:rPr>
        <w:t xml:space="preserve">rétablie </w:t>
      </w:r>
      <w:r w:rsidR="00C47337" w:rsidRPr="0018188A">
        <w:rPr>
          <w:rFonts w:ascii="Verdana" w:hAnsi="Verdana"/>
        </w:rPr>
        <w:t>par l’article 2</w:t>
      </w:r>
      <w:r w:rsidR="00DB1E10">
        <w:rPr>
          <w:rFonts w:ascii="Verdana" w:hAnsi="Verdana"/>
        </w:rPr>
        <w:t>6</w:t>
      </w:r>
      <w:r w:rsidRPr="0018188A">
        <w:rPr>
          <w:rFonts w:ascii="Verdana" w:hAnsi="Verdana"/>
        </w:rPr>
        <w:t>, l’article 4</w:t>
      </w:r>
      <w:r w:rsidR="00C47337" w:rsidRPr="0018188A">
        <w:rPr>
          <w:rFonts w:ascii="Verdana" w:hAnsi="Verdana"/>
        </w:rPr>
        <w:t>, abrogé par le décret du 10 mai 2012, est rétabli dans la rédaction suivante</w:t>
      </w:r>
      <w:r w:rsidRPr="0018188A">
        <w:rPr>
          <w:rFonts w:ascii="Verdana" w:hAnsi="Verdana"/>
        </w:rPr>
        <w:t> :</w:t>
      </w:r>
    </w:p>
    <w:p w14:paraId="68595D31" w14:textId="1EA1CDD4" w:rsidR="00BE266A" w:rsidRPr="0018188A" w:rsidRDefault="00BE266A" w:rsidP="00BE266A">
      <w:pPr>
        <w:spacing w:after="240"/>
        <w:jc w:val="both"/>
        <w:rPr>
          <w:rFonts w:ascii="Verdana" w:hAnsi="Verdana" w:cstheme="minorHAnsi"/>
        </w:rPr>
      </w:pPr>
      <w:r w:rsidRPr="0018188A">
        <w:rPr>
          <w:rFonts w:ascii="Verdana" w:hAnsi="Verdana" w:cstheme="minorHAnsi"/>
          <w:b/>
          <w:bCs/>
        </w:rPr>
        <w:t xml:space="preserve">« </w:t>
      </w:r>
      <w:r w:rsidRPr="0018188A">
        <w:rPr>
          <w:rFonts w:ascii="Verdana" w:hAnsi="Verdana" w:cstheme="minorHAnsi"/>
        </w:rPr>
        <w:t>Art.</w:t>
      </w:r>
      <w:r w:rsidR="00156A6D" w:rsidRPr="0018188A">
        <w:rPr>
          <w:rFonts w:ascii="Verdana" w:hAnsi="Verdana" w:cstheme="minorHAnsi"/>
        </w:rPr>
        <w:t xml:space="preserve"> </w:t>
      </w:r>
      <w:r w:rsidRPr="0018188A">
        <w:rPr>
          <w:rFonts w:ascii="Verdana" w:hAnsi="Verdana" w:cstheme="minorHAnsi"/>
        </w:rPr>
        <w:t xml:space="preserve">4. </w:t>
      </w:r>
      <w:r w:rsidR="009C5DDB" w:rsidRPr="0018188A">
        <w:rPr>
          <w:rFonts w:ascii="Verdana" w:hAnsi="Verdana" w:cs="Arial"/>
        </w:rPr>
        <w:t xml:space="preserve">Le FOREM est responsable du traitement des données qu’il traite pour l’exécution des missions confiées par ou en vertu de l’article 3 ». </w:t>
      </w:r>
    </w:p>
    <w:p w14:paraId="475905A7" w14:textId="40620E6A" w:rsidR="00BE266A" w:rsidRPr="00956DB2" w:rsidRDefault="00BE266A" w:rsidP="00BE266A">
      <w:pPr>
        <w:spacing w:after="240"/>
        <w:jc w:val="both"/>
        <w:rPr>
          <w:rFonts w:ascii="Verdana" w:hAnsi="Verdana" w:cs="Calibri"/>
        </w:rPr>
      </w:pPr>
      <w:r w:rsidRPr="0018188A">
        <w:rPr>
          <w:rFonts w:ascii="Verdana" w:hAnsi="Verdana"/>
          <w:b/>
          <w:bCs/>
        </w:rPr>
        <w:t>Art. 2</w:t>
      </w:r>
      <w:r w:rsidR="003F51AB" w:rsidRPr="0018188A">
        <w:rPr>
          <w:rFonts w:ascii="Verdana" w:hAnsi="Verdana"/>
          <w:b/>
          <w:bCs/>
        </w:rPr>
        <w:t>8</w:t>
      </w:r>
      <w:r w:rsidRPr="0018188A">
        <w:rPr>
          <w:rFonts w:ascii="Verdana" w:hAnsi="Verdana"/>
          <w:b/>
          <w:bCs/>
        </w:rPr>
        <w:t xml:space="preserve">. </w:t>
      </w:r>
      <w:r w:rsidRPr="0018188A">
        <w:rPr>
          <w:rFonts w:ascii="Verdana" w:hAnsi="Verdana"/>
        </w:rPr>
        <w:t xml:space="preserve">Dans la </w:t>
      </w:r>
      <w:r w:rsidR="00C47337" w:rsidRPr="001C32FB">
        <w:rPr>
          <w:rFonts w:ascii="Verdana" w:hAnsi="Verdana"/>
        </w:rPr>
        <w:t>même s</w:t>
      </w:r>
      <w:r w:rsidRPr="00DC58C8">
        <w:rPr>
          <w:rFonts w:ascii="Verdana" w:hAnsi="Verdana"/>
        </w:rPr>
        <w:t xml:space="preserve">ection 2, </w:t>
      </w:r>
      <w:r w:rsidR="00C47337" w:rsidRPr="00956DB2">
        <w:rPr>
          <w:rFonts w:ascii="Verdana" w:hAnsi="Verdana"/>
        </w:rPr>
        <w:t xml:space="preserve">il </w:t>
      </w:r>
      <w:r w:rsidRPr="00956DB2">
        <w:rPr>
          <w:rFonts w:ascii="Verdana" w:hAnsi="Verdana"/>
        </w:rPr>
        <w:t>est inséré un article 4/1 rédigé comme suit :</w:t>
      </w:r>
    </w:p>
    <w:p w14:paraId="330332F0" w14:textId="477DF974" w:rsidR="006E4962" w:rsidRPr="00956DB2" w:rsidRDefault="00BE266A" w:rsidP="006E4962">
      <w:pPr>
        <w:jc w:val="both"/>
        <w:rPr>
          <w:rFonts w:ascii="Verdana" w:hAnsi="Verdana" w:cstheme="minorHAnsi"/>
        </w:rPr>
      </w:pPr>
      <w:r w:rsidRPr="00470329">
        <w:rPr>
          <w:rFonts w:ascii="Verdana" w:hAnsi="Verdana" w:cstheme="minorHAnsi"/>
        </w:rPr>
        <w:t>« Art. 4/1. § 1</w:t>
      </w:r>
      <w:r w:rsidRPr="00470329">
        <w:rPr>
          <w:rFonts w:ascii="Verdana" w:hAnsi="Verdana" w:cstheme="minorHAnsi"/>
          <w:vertAlign w:val="superscript"/>
        </w:rPr>
        <w:t>er</w:t>
      </w:r>
      <w:r w:rsidRPr="000306B6">
        <w:rPr>
          <w:rFonts w:ascii="Verdana" w:hAnsi="Verdana" w:cstheme="minorHAnsi"/>
        </w:rPr>
        <w:t xml:space="preserve">. </w:t>
      </w:r>
      <w:bookmarkStart w:id="22" w:name="_Hlk42272043"/>
      <w:r w:rsidR="006E7253" w:rsidRPr="0018188A">
        <w:rPr>
          <w:rFonts w:ascii="Verdana" w:hAnsi="Verdana" w:cs="Arial"/>
        </w:rPr>
        <w:t>L</w:t>
      </w:r>
      <w:r w:rsidR="009A6061" w:rsidRPr="0018188A">
        <w:rPr>
          <w:rFonts w:ascii="Verdana" w:hAnsi="Verdana" w:cs="Arial"/>
        </w:rPr>
        <w:t xml:space="preserve">e FOREM traite, en fonction de ce qui est nécessaire pour répondre </w:t>
      </w:r>
      <w:r w:rsidR="003924C5" w:rsidRPr="0018188A">
        <w:rPr>
          <w:rFonts w:ascii="Verdana" w:hAnsi="Verdana" w:cs="Arial"/>
        </w:rPr>
        <w:t xml:space="preserve">à ses obligations, </w:t>
      </w:r>
      <w:r w:rsidR="00DC7266" w:rsidRPr="0018188A">
        <w:rPr>
          <w:rFonts w:ascii="Verdana" w:hAnsi="Verdana" w:cs="Arial"/>
        </w:rPr>
        <w:t xml:space="preserve">à </w:t>
      </w:r>
      <w:r w:rsidR="00DC7266" w:rsidRPr="00767C59">
        <w:rPr>
          <w:rFonts w:ascii="Verdana" w:hAnsi="Verdana"/>
        </w:rPr>
        <w:t>l’exécution de ses missions ou</w:t>
      </w:r>
      <w:r w:rsidR="00DC7266" w:rsidRPr="0018188A">
        <w:rPr>
          <w:rFonts w:ascii="Verdana" w:hAnsi="Verdana"/>
        </w:rPr>
        <w:t xml:space="preserve"> </w:t>
      </w:r>
      <w:r w:rsidR="009A6061" w:rsidRPr="001C32FB">
        <w:rPr>
          <w:rFonts w:ascii="Verdana" w:hAnsi="Verdana" w:cs="Arial"/>
        </w:rPr>
        <w:t>à la demande de service</w:t>
      </w:r>
      <w:r w:rsidR="0077126D" w:rsidRPr="00DC58C8">
        <w:rPr>
          <w:rFonts w:ascii="Verdana" w:hAnsi="Verdana" w:cs="Arial"/>
        </w:rPr>
        <w:t>s</w:t>
      </w:r>
      <w:r w:rsidR="009A6061" w:rsidRPr="00956DB2">
        <w:rPr>
          <w:rFonts w:ascii="Verdana" w:hAnsi="Verdana" w:cs="Arial"/>
        </w:rPr>
        <w:t xml:space="preserve"> de l’usager particulier, les catégories de données à caractère personnel suivantes </w:t>
      </w:r>
      <w:r w:rsidR="009A6061" w:rsidRPr="00956DB2">
        <w:rPr>
          <w:rFonts w:ascii="Verdana" w:hAnsi="Verdana" w:cstheme="minorHAnsi"/>
        </w:rPr>
        <w:t xml:space="preserve">: </w:t>
      </w:r>
      <w:bookmarkEnd w:id="22"/>
    </w:p>
    <w:p w14:paraId="12873992" w14:textId="77452757" w:rsidR="00BE266A" w:rsidRPr="0018188A" w:rsidRDefault="00BE266A" w:rsidP="006E4962">
      <w:pPr>
        <w:jc w:val="both"/>
        <w:rPr>
          <w:rFonts w:ascii="Verdana" w:hAnsi="Verdana" w:cstheme="minorHAnsi"/>
          <w:lang w:eastAsia="fr-BE"/>
        </w:rPr>
      </w:pPr>
      <w:r w:rsidRPr="00470329">
        <w:rPr>
          <w:rFonts w:ascii="Verdana" w:hAnsi="Verdana" w:cstheme="minorHAnsi"/>
          <w:lang w:eastAsia="fr-BE"/>
        </w:rPr>
        <w:t>1° le</w:t>
      </w:r>
      <w:r w:rsidR="00D41652" w:rsidRPr="00470329">
        <w:rPr>
          <w:rFonts w:ascii="Verdana" w:hAnsi="Verdana" w:cstheme="minorHAnsi"/>
          <w:lang w:eastAsia="fr-BE"/>
        </w:rPr>
        <w:t xml:space="preserve"> numéro</w:t>
      </w:r>
      <w:r w:rsidRPr="000306B6">
        <w:rPr>
          <w:rFonts w:ascii="Verdana" w:hAnsi="Verdana" w:cstheme="minorHAnsi"/>
          <w:lang w:eastAsia="fr-BE"/>
        </w:rPr>
        <w:t xml:space="preserve"> d'identification</w:t>
      </w:r>
      <w:r w:rsidR="00D41652" w:rsidRPr="000306B6">
        <w:rPr>
          <w:rFonts w:ascii="Verdana" w:hAnsi="Verdana" w:cstheme="minorHAnsi"/>
          <w:lang w:eastAsia="fr-BE"/>
        </w:rPr>
        <w:t xml:space="preserve"> </w:t>
      </w:r>
      <w:r w:rsidR="00CA1EED" w:rsidRPr="0018188A">
        <w:rPr>
          <w:rFonts w:ascii="Verdana" w:hAnsi="Verdana" w:cstheme="minorHAnsi"/>
          <w:lang w:eastAsia="fr-BE"/>
        </w:rPr>
        <w:t>a</w:t>
      </w:r>
      <w:r w:rsidR="00D41652" w:rsidRPr="0018188A">
        <w:rPr>
          <w:rFonts w:ascii="Verdana" w:hAnsi="Verdana" w:cstheme="minorHAnsi"/>
          <w:lang w:eastAsia="fr-BE"/>
        </w:rPr>
        <w:t>u registre national ou le numéro d’identification de la Banque Carrefour de la sécurité sociale si la personne physique n’est pas inscrite au Registre national</w:t>
      </w:r>
      <w:r w:rsidRPr="0018188A">
        <w:rPr>
          <w:rFonts w:ascii="Verdana" w:hAnsi="Verdana" w:cstheme="minorHAnsi"/>
          <w:lang w:eastAsia="fr-BE"/>
        </w:rPr>
        <w:t xml:space="preserve"> ;</w:t>
      </w:r>
    </w:p>
    <w:p w14:paraId="68B84E9C" w14:textId="7DB9F3BA" w:rsidR="00BE266A" w:rsidRPr="0018188A" w:rsidRDefault="00BE266A" w:rsidP="00BE266A">
      <w:pPr>
        <w:spacing w:after="240"/>
        <w:jc w:val="both"/>
        <w:rPr>
          <w:rFonts w:ascii="Verdana" w:hAnsi="Verdana" w:cstheme="minorHAnsi"/>
          <w:lang w:eastAsia="fr-BE"/>
        </w:rPr>
      </w:pPr>
      <w:r w:rsidRPr="0018188A">
        <w:rPr>
          <w:rFonts w:ascii="Verdana" w:hAnsi="Verdana" w:cstheme="minorHAnsi"/>
          <w:lang w:eastAsia="fr-BE"/>
        </w:rPr>
        <w:t>2° les données visées à l’article 3</w:t>
      </w:r>
      <w:r w:rsidR="004D086E">
        <w:rPr>
          <w:rFonts w:ascii="Verdana" w:hAnsi="Verdana" w:cstheme="minorHAnsi"/>
          <w:lang w:eastAsia="fr-BE"/>
        </w:rPr>
        <w:t>, alinéa 1</w:t>
      </w:r>
      <w:r w:rsidR="004D086E" w:rsidRPr="004D086E">
        <w:rPr>
          <w:rFonts w:ascii="Verdana" w:hAnsi="Verdana" w:cstheme="minorHAnsi"/>
          <w:vertAlign w:val="superscript"/>
          <w:lang w:eastAsia="fr-BE"/>
        </w:rPr>
        <w:t>er</w:t>
      </w:r>
      <w:r w:rsidR="004D086E">
        <w:rPr>
          <w:rFonts w:ascii="Verdana" w:hAnsi="Verdana" w:cstheme="minorHAnsi"/>
          <w:lang w:eastAsia="fr-BE"/>
        </w:rPr>
        <w:t>, 1</w:t>
      </w:r>
      <w:r w:rsidRPr="0018188A">
        <w:rPr>
          <w:rFonts w:ascii="Verdana" w:hAnsi="Verdana" w:cstheme="minorHAnsi"/>
          <w:lang w:eastAsia="fr-BE"/>
        </w:rPr>
        <w:t>°</w:t>
      </w:r>
      <w:r w:rsidR="00D41652" w:rsidRPr="0018188A">
        <w:rPr>
          <w:rFonts w:ascii="Verdana" w:hAnsi="Verdana" w:cstheme="minorHAnsi"/>
          <w:lang w:eastAsia="fr-BE"/>
        </w:rPr>
        <w:t xml:space="preserve"> à 10</w:t>
      </w:r>
      <w:r w:rsidR="000B4617">
        <w:rPr>
          <w:rFonts w:ascii="Verdana" w:hAnsi="Verdana" w:cstheme="minorHAnsi"/>
          <w:lang w:eastAsia="fr-BE"/>
        </w:rPr>
        <w:t>°</w:t>
      </w:r>
      <w:r w:rsidRPr="0018188A">
        <w:rPr>
          <w:rFonts w:ascii="Verdana" w:hAnsi="Verdana" w:cstheme="minorHAnsi"/>
          <w:lang w:eastAsia="fr-BE"/>
        </w:rPr>
        <w:t xml:space="preserve"> </w:t>
      </w:r>
      <w:r w:rsidR="003800B5" w:rsidRPr="0018188A">
        <w:rPr>
          <w:rFonts w:ascii="Verdana" w:hAnsi="Verdana" w:cstheme="minorHAnsi"/>
          <w:lang w:eastAsia="fr-BE"/>
        </w:rPr>
        <w:t>et</w:t>
      </w:r>
      <w:r w:rsidRPr="0018188A">
        <w:rPr>
          <w:rFonts w:ascii="Verdana" w:hAnsi="Verdana" w:cstheme="minorHAnsi"/>
          <w:lang w:eastAsia="fr-BE"/>
        </w:rPr>
        <w:t xml:space="preserve"> 14°</w:t>
      </w:r>
      <w:r w:rsidR="00C47337" w:rsidRPr="0018188A">
        <w:rPr>
          <w:rFonts w:ascii="Verdana" w:hAnsi="Verdana" w:cstheme="minorHAnsi"/>
          <w:lang w:eastAsia="fr-BE"/>
        </w:rPr>
        <w:t>,</w:t>
      </w:r>
      <w:r w:rsidRPr="0018188A">
        <w:rPr>
          <w:rFonts w:ascii="Verdana" w:hAnsi="Verdana" w:cstheme="minorHAnsi"/>
          <w:lang w:eastAsia="fr-BE"/>
        </w:rPr>
        <w:t xml:space="preserve"> de la loi du 8 août 1983 organisation un registre national des personnes physiques ;</w:t>
      </w:r>
    </w:p>
    <w:p w14:paraId="6232D40C" w14:textId="7DFF8713" w:rsidR="00D41652" w:rsidRPr="0018188A" w:rsidRDefault="00D41652" w:rsidP="00BE266A">
      <w:pPr>
        <w:spacing w:after="240"/>
        <w:jc w:val="both"/>
        <w:rPr>
          <w:rFonts w:ascii="Verdana" w:hAnsi="Verdana" w:cstheme="minorHAnsi"/>
          <w:lang w:eastAsia="fr-BE"/>
        </w:rPr>
      </w:pPr>
      <w:r w:rsidRPr="0018188A">
        <w:rPr>
          <w:rFonts w:ascii="Verdana" w:hAnsi="Verdana" w:cstheme="minorHAnsi"/>
          <w:lang w:eastAsia="fr-BE"/>
        </w:rPr>
        <w:t>3° si les données visées au 2° ne sont pas disponibles ou si l’usager ne dispose d’aucun des numéros visés au 1°, les noms, prénoms, genre, date de naissance et adresse ;</w:t>
      </w:r>
    </w:p>
    <w:p w14:paraId="24F19076" w14:textId="4B5E3AB3" w:rsidR="00D41652" w:rsidRPr="0018188A" w:rsidRDefault="005F06C8" w:rsidP="00BE266A">
      <w:pPr>
        <w:spacing w:after="240"/>
        <w:jc w:val="both"/>
        <w:rPr>
          <w:rFonts w:ascii="Verdana" w:hAnsi="Verdana" w:cstheme="minorHAnsi"/>
          <w:lang w:eastAsia="fr-BE"/>
        </w:rPr>
      </w:pPr>
      <w:r w:rsidRPr="0018188A">
        <w:rPr>
          <w:rFonts w:ascii="Verdana" w:hAnsi="Verdana" w:cstheme="minorHAnsi"/>
          <w:lang w:eastAsia="fr-BE"/>
        </w:rPr>
        <w:t>4</w:t>
      </w:r>
      <w:r w:rsidR="00D41652" w:rsidRPr="0018188A">
        <w:rPr>
          <w:rFonts w:ascii="Verdana" w:hAnsi="Verdana" w:cstheme="minorHAnsi"/>
          <w:lang w:eastAsia="fr-BE"/>
        </w:rPr>
        <w:t xml:space="preserve">° </w:t>
      </w:r>
      <w:r w:rsidR="00022274" w:rsidRPr="00022274">
        <w:rPr>
          <w:rFonts w:ascii="Verdana" w:hAnsi="Verdana" w:cstheme="minorHAnsi"/>
          <w:lang w:eastAsia="fr-BE"/>
        </w:rPr>
        <w:t xml:space="preserve">les données relatives à l’inscription en tant que </w:t>
      </w:r>
      <w:r w:rsidR="00022274">
        <w:rPr>
          <w:rFonts w:ascii="Verdana" w:hAnsi="Verdana" w:cstheme="minorHAnsi"/>
          <w:lang w:eastAsia="fr-BE"/>
        </w:rPr>
        <w:t>demandeur d’emploi</w:t>
      </w:r>
      <w:r w:rsidR="00022274" w:rsidRPr="00022274">
        <w:rPr>
          <w:rFonts w:ascii="Verdana" w:hAnsi="Verdana" w:cstheme="minorHAnsi"/>
          <w:lang w:eastAsia="fr-BE"/>
        </w:rPr>
        <w:t xml:space="preserve"> auprès du Forem, en ce compris le motif de son inscription</w:t>
      </w:r>
      <w:r w:rsidR="004D086E">
        <w:rPr>
          <w:rFonts w:ascii="Verdana" w:hAnsi="Verdana" w:cstheme="minorHAnsi"/>
          <w:lang w:eastAsia="fr-BE"/>
        </w:rPr>
        <w:t xml:space="preserve"> </w:t>
      </w:r>
      <w:r w:rsidR="007640AA" w:rsidRPr="0018188A">
        <w:rPr>
          <w:rFonts w:ascii="Verdana" w:hAnsi="Verdana" w:cstheme="minorHAnsi"/>
          <w:lang w:eastAsia="fr-BE"/>
        </w:rPr>
        <w:t>;</w:t>
      </w:r>
      <w:r w:rsidR="00222947">
        <w:rPr>
          <w:rFonts w:ascii="Verdana" w:hAnsi="Verdana" w:cstheme="minorHAnsi"/>
          <w:lang w:eastAsia="fr-BE"/>
        </w:rPr>
        <w:t xml:space="preserve"> </w:t>
      </w:r>
    </w:p>
    <w:p w14:paraId="01AC95D6" w14:textId="343B4D00" w:rsidR="00BE266A" w:rsidRPr="0018188A" w:rsidRDefault="005F06C8" w:rsidP="00BE266A">
      <w:pPr>
        <w:spacing w:after="240"/>
        <w:jc w:val="both"/>
        <w:rPr>
          <w:rFonts w:ascii="Verdana" w:hAnsi="Verdana" w:cstheme="minorHAnsi"/>
          <w:lang w:eastAsia="fr-BE"/>
        </w:rPr>
      </w:pPr>
      <w:r w:rsidRPr="0018188A">
        <w:rPr>
          <w:rFonts w:ascii="Verdana" w:hAnsi="Verdana" w:cstheme="minorHAnsi"/>
          <w:lang w:eastAsia="fr-BE"/>
        </w:rPr>
        <w:t>5</w:t>
      </w:r>
      <w:r w:rsidR="00BE266A" w:rsidRPr="0018188A">
        <w:rPr>
          <w:rFonts w:ascii="Verdana" w:hAnsi="Verdana" w:cstheme="minorHAnsi"/>
          <w:lang w:eastAsia="fr-BE"/>
        </w:rPr>
        <w:t>° les données de contact</w:t>
      </w:r>
      <w:r w:rsidRPr="0018188A">
        <w:rPr>
          <w:rFonts w:ascii="Verdana" w:hAnsi="Verdana" w:cstheme="minorHAnsi"/>
          <w:lang w:eastAsia="fr-BE"/>
        </w:rPr>
        <w:t xml:space="preserve"> téléphonique et</w:t>
      </w:r>
      <w:r w:rsidR="00BE266A" w:rsidRPr="0018188A">
        <w:rPr>
          <w:rFonts w:ascii="Verdana" w:hAnsi="Verdana" w:cstheme="minorHAnsi"/>
          <w:lang w:eastAsia="fr-BE"/>
        </w:rPr>
        <w:t xml:space="preserve"> électronique ;</w:t>
      </w:r>
    </w:p>
    <w:p w14:paraId="54FCDA14" w14:textId="6053D6DA" w:rsidR="00BE266A" w:rsidRPr="0018188A" w:rsidRDefault="005F06C8" w:rsidP="00BE266A">
      <w:pPr>
        <w:spacing w:after="240"/>
        <w:jc w:val="both"/>
        <w:rPr>
          <w:rFonts w:ascii="Verdana" w:hAnsi="Verdana" w:cstheme="minorHAnsi"/>
          <w:lang w:eastAsia="fr-BE"/>
        </w:rPr>
      </w:pPr>
      <w:r w:rsidRPr="0018188A">
        <w:rPr>
          <w:rFonts w:ascii="Verdana" w:hAnsi="Verdana" w:cstheme="minorHAnsi"/>
          <w:lang w:eastAsia="fr-BE"/>
        </w:rPr>
        <w:t>6</w:t>
      </w:r>
      <w:r w:rsidR="00BE266A" w:rsidRPr="0018188A">
        <w:rPr>
          <w:rFonts w:ascii="Verdana" w:hAnsi="Verdana" w:cstheme="minorHAnsi"/>
          <w:lang w:eastAsia="fr-BE"/>
        </w:rPr>
        <w:t xml:space="preserve">° le statut </w:t>
      </w:r>
      <w:r w:rsidR="00851919" w:rsidRPr="0018188A">
        <w:rPr>
          <w:rFonts w:ascii="Verdana" w:hAnsi="Verdana" w:cstheme="minorHAnsi"/>
          <w:lang w:eastAsia="fr-BE"/>
        </w:rPr>
        <w:t>reconnu par des institutions de sécurité sociale qui a un impact sur les droits et obligations d</w:t>
      </w:r>
      <w:r w:rsidR="00310DFF" w:rsidRPr="0018188A">
        <w:rPr>
          <w:rFonts w:ascii="Verdana" w:hAnsi="Verdana" w:cstheme="minorHAnsi"/>
          <w:lang w:eastAsia="fr-BE"/>
        </w:rPr>
        <w:t>e l’usager particulier</w:t>
      </w:r>
      <w:r w:rsidR="00CA1EED" w:rsidRPr="0018188A">
        <w:rPr>
          <w:rFonts w:ascii="Verdana" w:hAnsi="Verdana" w:cstheme="minorHAnsi"/>
          <w:lang w:eastAsia="fr-BE"/>
        </w:rPr>
        <w:t xml:space="preserve"> </w:t>
      </w:r>
      <w:r w:rsidR="00851919" w:rsidRPr="0018188A">
        <w:rPr>
          <w:rFonts w:ascii="Verdana" w:hAnsi="Verdana" w:cstheme="minorHAnsi"/>
          <w:lang w:eastAsia="fr-BE"/>
        </w:rPr>
        <w:t xml:space="preserve">à l’égard du </w:t>
      </w:r>
      <w:r w:rsidR="00CA1EED" w:rsidRPr="0018188A">
        <w:rPr>
          <w:rFonts w:ascii="Verdana" w:hAnsi="Verdana" w:cstheme="minorHAnsi"/>
          <w:lang w:eastAsia="fr-BE"/>
        </w:rPr>
        <w:t>FOREM</w:t>
      </w:r>
      <w:r w:rsidR="00851919" w:rsidRPr="0018188A">
        <w:rPr>
          <w:rFonts w:ascii="Verdana" w:hAnsi="Verdana" w:cstheme="minorHAnsi"/>
          <w:lang w:eastAsia="fr-BE"/>
        </w:rPr>
        <w:t xml:space="preserve"> </w:t>
      </w:r>
      <w:r w:rsidR="00BE266A" w:rsidRPr="0018188A">
        <w:rPr>
          <w:rFonts w:ascii="Verdana" w:hAnsi="Verdana" w:cstheme="minorHAnsi"/>
          <w:lang w:eastAsia="fr-BE"/>
        </w:rPr>
        <w:t>;</w:t>
      </w:r>
    </w:p>
    <w:p w14:paraId="034718F9" w14:textId="1E67DCB2" w:rsidR="00BE266A" w:rsidRPr="0018188A" w:rsidRDefault="005F06C8" w:rsidP="00BE266A">
      <w:pPr>
        <w:spacing w:after="240"/>
        <w:jc w:val="both"/>
        <w:rPr>
          <w:rFonts w:ascii="Verdana" w:hAnsi="Verdana" w:cstheme="minorHAnsi"/>
          <w:lang w:eastAsia="fr-BE"/>
        </w:rPr>
      </w:pPr>
      <w:r w:rsidRPr="0018188A">
        <w:rPr>
          <w:rFonts w:ascii="Verdana" w:hAnsi="Verdana" w:cstheme="minorHAnsi"/>
          <w:lang w:eastAsia="fr-BE"/>
        </w:rPr>
        <w:t>7</w:t>
      </w:r>
      <w:r w:rsidR="00BE266A" w:rsidRPr="0018188A">
        <w:rPr>
          <w:rFonts w:ascii="Verdana" w:hAnsi="Verdana" w:cstheme="minorHAnsi"/>
          <w:lang w:eastAsia="fr-BE"/>
        </w:rPr>
        <w:t>° les études</w:t>
      </w:r>
      <w:r w:rsidR="00851919" w:rsidRPr="0018188A">
        <w:rPr>
          <w:rFonts w:ascii="Verdana" w:hAnsi="Verdana" w:cstheme="minorHAnsi"/>
          <w:lang w:eastAsia="fr-BE"/>
        </w:rPr>
        <w:t>,</w:t>
      </w:r>
      <w:r w:rsidR="00BE266A" w:rsidRPr="0018188A">
        <w:rPr>
          <w:rFonts w:ascii="Verdana" w:hAnsi="Verdana" w:cstheme="minorHAnsi"/>
          <w:lang w:eastAsia="fr-BE"/>
        </w:rPr>
        <w:t xml:space="preserve"> les formations</w:t>
      </w:r>
      <w:r w:rsidR="00851919" w:rsidRPr="0018188A">
        <w:rPr>
          <w:rFonts w:ascii="Verdana" w:hAnsi="Verdana" w:cstheme="minorHAnsi"/>
          <w:lang w:eastAsia="fr-BE"/>
        </w:rPr>
        <w:t xml:space="preserve"> et </w:t>
      </w:r>
      <w:r w:rsidR="007640AA" w:rsidRPr="0018188A">
        <w:rPr>
          <w:rFonts w:ascii="Verdana" w:hAnsi="Verdana" w:cstheme="minorHAnsi"/>
          <w:lang w:eastAsia="fr-BE"/>
        </w:rPr>
        <w:t>l</w:t>
      </w:r>
      <w:r w:rsidR="00851919" w:rsidRPr="0018188A">
        <w:rPr>
          <w:rFonts w:ascii="Verdana" w:hAnsi="Verdana" w:cstheme="minorHAnsi"/>
          <w:lang w:eastAsia="fr-BE"/>
        </w:rPr>
        <w:t>es langues</w:t>
      </w:r>
      <w:r w:rsidR="007640AA" w:rsidRPr="0018188A">
        <w:rPr>
          <w:rFonts w:ascii="Verdana" w:hAnsi="Verdana" w:cstheme="minorHAnsi"/>
          <w:lang w:eastAsia="fr-BE"/>
        </w:rPr>
        <w:t xml:space="preserve"> maîtrisées</w:t>
      </w:r>
      <w:r w:rsidR="00BE266A" w:rsidRPr="0018188A">
        <w:rPr>
          <w:rFonts w:ascii="Verdana" w:hAnsi="Verdana" w:cstheme="minorHAnsi"/>
          <w:lang w:eastAsia="fr-BE"/>
        </w:rPr>
        <w:t xml:space="preserve"> ;</w:t>
      </w:r>
    </w:p>
    <w:p w14:paraId="5995BB8F" w14:textId="118A5835" w:rsidR="00BE266A" w:rsidRPr="0018188A" w:rsidRDefault="005F06C8" w:rsidP="00BE266A">
      <w:pPr>
        <w:spacing w:after="240"/>
        <w:jc w:val="both"/>
        <w:rPr>
          <w:rFonts w:ascii="Verdana" w:hAnsi="Verdana" w:cstheme="minorHAnsi"/>
          <w:strike/>
          <w:lang w:eastAsia="fr-BE"/>
        </w:rPr>
      </w:pPr>
      <w:r w:rsidRPr="0018188A">
        <w:rPr>
          <w:rFonts w:ascii="Verdana" w:hAnsi="Verdana" w:cstheme="minorHAnsi"/>
          <w:lang w:eastAsia="fr-BE"/>
        </w:rPr>
        <w:lastRenderedPageBreak/>
        <w:t>8</w:t>
      </w:r>
      <w:r w:rsidR="00BE266A" w:rsidRPr="0018188A">
        <w:rPr>
          <w:rFonts w:ascii="Verdana" w:hAnsi="Verdana" w:cstheme="minorHAnsi"/>
          <w:lang w:eastAsia="fr-BE"/>
        </w:rPr>
        <w:t xml:space="preserve">° les qualifications professionnelles, en indiquant, le cas échéant, </w:t>
      </w:r>
      <w:r w:rsidR="00BE266A" w:rsidRPr="0018188A">
        <w:rPr>
          <w:rFonts w:ascii="Verdana" w:hAnsi="Verdana" w:cstheme="minorHAnsi"/>
        </w:rPr>
        <w:t xml:space="preserve">la ou les certifications professionnelles obtenues ainsi que, les titres de compétences, les attestations et certificats de compétences acquises en formation, les brevets et autres agréments professionnels </w:t>
      </w:r>
      <w:r w:rsidR="00BE266A" w:rsidRPr="0018188A">
        <w:rPr>
          <w:rFonts w:ascii="Verdana" w:hAnsi="Verdana" w:cstheme="minorHAnsi"/>
          <w:lang w:eastAsia="fr-BE"/>
        </w:rPr>
        <w:t>;</w:t>
      </w:r>
    </w:p>
    <w:p w14:paraId="60493225" w14:textId="03669DEF" w:rsidR="00BE266A" w:rsidRPr="0018188A" w:rsidRDefault="005F06C8" w:rsidP="00BE266A">
      <w:pPr>
        <w:spacing w:after="240"/>
        <w:jc w:val="both"/>
        <w:rPr>
          <w:rFonts w:ascii="Verdana" w:hAnsi="Verdana" w:cstheme="minorHAnsi"/>
          <w:lang w:eastAsia="fr-BE"/>
        </w:rPr>
      </w:pPr>
      <w:r w:rsidRPr="0018188A">
        <w:rPr>
          <w:rFonts w:ascii="Verdana" w:hAnsi="Verdana" w:cstheme="minorHAnsi"/>
          <w:lang w:eastAsia="fr-BE"/>
        </w:rPr>
        <w:t>9</w:t>
      </w:r>
      <w:r w:rsidR="00BE266A" w:rsidRPr="0018188A">
        <w:rPr>
          <w:rFonts w:ascii="Verdana" w:hAnsi="Verdana" w:cstheme="minorHAnsi"/>
          <w:lang w:eastAsia="fr-BE"/>
        </w:rPr>
        <w:t>° les aspirations professionnelles</w:t>
      </w:r>
      <w:r w:rsidR="00851919" w:rsidRPr="0018188A">
        <w:rPr>
          <w:rFonts w:ascii="Verdana" w:hAnsi="Verdana" w:cstheme="minorHAnsi"/>
          <w:lang w:eastAsia="fr-BE"/>
        </w:rPr>
        <w:t>, en ce compris le positionnement métier</w:t>
      </w:r>
      <w:r w:rsidR="00BE266A" w:rsidRPr="0018188A">
        <w:rPr>
          <w:rFonts w:ascii="Verdana" w:hAnsi="Verdana" w:cstheme="minorHAnsi"/>
          <w:lang w:eastAsia="fr-BE"/>
        </w:rPr>
        <w:t xml:space="preserve"> ;</w:t>
      </w:r>
    </w:p>
    <w:p w14:paraId="73159413" w14:textId="12C5818A" w:rsidR="00BE266A" w:rsidRPr="0018188A" w:rsidRDefault="009A6061" w:rsidP="00BE266A">
      <w:pPr>
        <w:spacing w:after="240"/>
        <w:jc w:val="both"/>
        <w:rPr>
          <w:rFonts w:ascii="Verdana" w:hAnsi="Verdana" w:cstheme="minorHAnsi"/>
          <w:lang w:eastAsia="fr-BE"/>
        </w:rPr>
      </w:pPr>
      <w:r w:rsidRPr="0018188A">
        <w:rPr>
          <w:rFonts w:ascii="Verdana" w:hAnsi="Verdana" w:cstheme="minorHAnsi"/>
          <w:lang w:eastAsia="fr-BE"/>
        </w:rPr>
        <w:t>1</w:t>
      </w:r>
      <w:r w:rsidR="005F06C8" w:rsidRPr="0018188A">
        <w:rPr>
          <w:rFonts w:ascii="Verdana" w:hAnsi="Verdana" w:cstheme="minorHAnsi"/>
          <w:lang w:eastAsia="fr-BE"/>
        </w:rPr>
        <w:t>0</w:t>
      </w:r>
      <w:r w:rsidR="00BE266A" w:rsidRPr="0018188A">
        <w:rPr>
          <w:rFonts w:ascii="Verdana" w:hAnsi="Verdana" w:cstheme="minorHAnsi"/>
          <w:lang w:eastAsia="fr-BE"/>
        </w:rPr>
        <w:t xml:space="preserve">° l'expérience professionnelle et les compétences acquises </w:t>
      </w:r>
      <w:r w:rsidR="00BE266A" w:rsidRPr="0018188A">
        <w:rPr>
          <w:rFonts w:ascii="Verdana" w:hAnsi="Verdana" w:cstheme="minorHAnsi"/>
        </w:rPr>
        <w:t>de manière formelle, informelle et non formelle </w:t>
      </w:r>
      <w:r w:rsidR="00BE266A" w:rsidRPr="0018188A">
        <w:rPr>
          <w:rFonts w:ascii="Verdana" w:hAnsi="Verdana" w:cstheme="minorHAnsi"/>
          <w:lang w:eastAsia="fr-BE"/>
        </w:rPr>
        <w:t>;</w:t>
      </w:r>
    </w:p>
    <w:p w14:paraId="69195656" w14:textId="0DED7582" w:rsidR="00851919" w:rsidRPr="0018188A" w:rsidRDefault="009A6061" w:rsidP="00BE266A">
      <w:pPr>
        <w:spacing w:after="240"/>
        <w:jc w:val="both"/>
        <w:rPr>
          <w:rFonts w:ascii="Verdana" w:hAnsi="Verdana" w:cstheme="minorHAnsi"/>
          <w:lang w:eastAsia="fr-BE"/>
        </w:rPr>
      </w:pPr>
      <w:r w:rsidRPr="0018188A">
        <w:rPr>
          <w:rFonts w:ascii="Verdana" w:hAnsi="Verdana" w:cstheme="minorHAnsi"/>
          <w:lang w:eastAsia="fr-BE"/>
        </w:rPr>
        <w:t>1</w:t>
      </w:r>
      <w:r w:rsidR="005F06C8" w:rsidRPr="0018188A">
        <w:rPr>
          <w:rFonts w:ascii="Verdana" w:hAnsi="Verdana" w:cstheme="minorHAnsi"/>
          <w:lang w:eastAsia="fr-BE"/>
        </w:rPr>
        <w:t>1</w:t>
      </w:r>
      <w:r w:rsidR="00851919" w:rsidRPr="0018188A">
        <w:rPr>
          <w:rFonts w:ascii="Verdana" w:hAnsi="Verdana" w:cstheme="minorHAnsi"/>
          <w:lang w:eastAsia="fr-BE"/>
        </w:rPr>
        <w:t>° les informations relatives à l’autonomie numérique</w:t>
      </w:r>
      <w:r w:rsidR="007640AA" w:rsidRPr="0018188A">
        <w:rPr>
          <w:rFonts w:ascii="Verdana" w:hAnsi="Verdana" w:cstheme="minorHAnsi"/>
          <w:lang w:eastAsia="fr-BE"/>
        </w:rPr>
        <w:t> ;</w:t>
      </w:r>
    </w:p>
    <w:p w14:paraId="1DDE868E" w14:textId="3E0748F3" w:rsidR="00BE266A" w:rsidRPr="0018188A" w:rsidRDefault="009A6061" w:rsidP="00BE266A">
      <w:pPr>
        <w:spacing w:after="240"/>
        <w:jc w:val="both"/>
        <w:rPr>
          <w:rFonts w:ascii="Verdana" w:hAnsi="Verdana" w:cstheme="minorHAnsi"/>
          <w:lang w:eastAsia="fr-BE"/>
        </w:rPr>
      </w:pPr>
      <w:r w:rsidRPr="0018188A">
        <w:rPr>
          <w:rFonts w:ascii="Verdana" w:hAnsi="Verdana" w:cstheme="minorHAnsi"/>
          <w:lang w:eastAsia="fr-BE"/>
        </w:rPr>
        <w:t>1</w:t>
      </w:r>
      <w:r w:rsidR="005F06C8" w:rsidRPr="0018188A">
        <w:rPr>
          <w:rFonts w:ascii="Verdana" w:hAnsi="Verdana" w:cstheme="minorHAnsi"/>
          <w:lang w:eastAsia="fr-BE"/>
        </w:rPr>
        <w:t>2</w:t>
      </w:r>
      <w:r w:rsidR="00BE266A" w:rsidRPr="0018188A">
        <w:rPr>
          <w:rFonts w:ascii="Verdana" w:hAnsi="Verdana" w:cstheme="minorHAnsi"/>
          <w:lang w:eastAsia="fr-BE"/>
        </w:rPr>
        <w:t>° les données en lien avec les démarches réalisées par l’usager</w:t>
      </w:r>
      <w:r w:rsidR="00310DFF" w:rsidRPr="0018188A">
        <w:rPr>
          <w:rFonts w:ascii="Verdana" w:hAnsi="Verdana" w:cstheme="minorHAnsi"/>
          <w:lang w:eastAsia="fr-BE"/>
        </w:rPr>
        <w:t xml:space="preserve"> particulier</w:t>
      </w:r>
      <w:r w:rsidR="00BE266A" w:rsidRPr="0018188A">
        <w:rPr>
          <w:rFonts w:ascii="Verdana" w:hAnsi="Verdana" w:cstheme="minorHAnsi"/>
          <w:lang w:eastAsia="fr-BE"/>
        </w:rPr>
        <w:t xml:space="preserve"> auprès du </w:t>
      </w:r>
      <w:r w:rsidR="00851276" w:rsidRPr="0018188A">
        <w:rPr>
          <w:rFonts w:ascii="Verdana" w:hAnsi="Verdana" w:cstheme="minorHAnsi"/>
          <w:lang w:eastAsia="fr-BE"/>
        </w:rPr>
        <w:t>FOREM</w:t>
      </w:r>
      <w:r w:rsidR="00413C21" w:rsidRPr="0018188A">
        <w:rPr>
          <w:rFonts w:ascii="Verdana" w:hAnsi="Verdana" w:cstheme="minorHAnsi"/>
          <w:lang w:eastAsia="fr-BE"/>
        </w:rPr>
        <w:t> </w:t>
      </w:r>
      <w:r w:rsidR="00BE266A" w:rsidRPr="0018188A">
        <w:rPr>
          <w:rFonts w:ascii="Verdana" w:hAnsi="Verdana" w:cstheme="minorHAnsi"/>
          <w:lang w:eastAsia="fr-BE"/>
        </w:rPr>
        <w:t>;</w:t>
      </w:r>
    </w:p>
    <w:p w14:paraId="53FC2BC7" w14:textId="119DE087" w:rsidR="00851919" w:rsidRPr="000306B6" w:rsidRDefault="00BE266A" w:rsidP="00851919">
      <w:pPr>
        <w:spacing w:after="240"/>
        <w:jc w:val="both"/>
        <w:rPr>
          <w:rFonts w:ascii="Verdana" w:hAnsi="Verdana"/>
          <w:lang w:eastAsia="fr-BE"/>
        </w:rPr>
      </w:pPr>
      <w:r w:rsidRPr="0018188A">
        <w:rPr>
          <w:rFonts w:ascii="Verdana" w:hAnsi="Verdana" w:cstheme="minorHAnsi"/>
          <w:lang w:eastAsia="fr-BE"/>
        </w:rPr>
        <w:t>1</w:t>
      </w:r>
      <w:r w:rsidR="005F06C8" w:rsidRPr="0018188A">
        <w:rPr>
          <w:rFonts w:ascii="Verdana" w:hAnsi="Verdana" w:cstheme="minorHAnsi"/>
          <w:lang w:eastAsia="fr-BE"/>
        </w:rPr>
        <w:t>3</w:t>
      </w:r>
      <w:r w:rsidRPr="0018188A">
        <w:rPr>
          <w:rFonts w:ascii="Verdana" w:hAnsi="Verdana" w:cstheme="minorHAnsi"/>
          <w:lang w:eastAsia="fr-BE"/>
        </w:rPr>
        <w:t>°</w:t>
      </w:r>
      <w:r w:rsidR="00756F3C">
        <w:rPr>
          <w:rFonts w:ascii="Verdana" w:hAnsi="Verdana" w:cstheme="minorHAnsi"/>
          <w:lang w:eastAsia="fr-BE"/>
        </w:rPr>
        <w:t xml:space="preserve"> </w:t>
      </w:r>
      <w:r w:rsidR="00976675">
        <w:rPr>
          <w:rFonts w:ascii="Verdana" w:hAnsi="Verdana" w:cstheme="minorHAnsi"/>
          <w:lang w:eastAsia="fr-BE"/>
        </w:rPr>
        <w:t>les</w:t>
      </w:r>
      <w:r w:rsidRPr="0018188A">
        <w:rPr>
          <w:rFonts w:ascii="Verdana" w:hAnsi="Verdana" w:cstheme="minorHAnsi"/>
          <w:lang w:eastAsia="fr-BE"/>
        </w:rPr>
        <w:t xml:space="preserve"> éléments, d’ordre</w:t>
      </w:r>
      <w:r w:rsidR="00E15712">
        <w:rPr>
          <w:rFonts w:ascii="Verdana" w:hAnsi="Verdana" w:cstheme="minorHAnsi"/>
          <w:lang w:eastAsia="fr-BE"/>
        </w:rPr>
        <w:t xml:space="preserve"> </w:t>
      </w:r>
      <w:r w:rsidRPr="0018188A">
        <w:rPr>
          <w:rFonts w:ascii="Verdana" w:hAnsi="Verdana" w:cstheme="minorHAnsi"/>
          <w:lang w:eastAsia="fr-BE"/>
        </w:rPr>
        <w:t>psycho-médico-</w:t>
      </w:r>
      <w:r w:rsidR="00CA1EED" w:rsidRPr="0018188A">
        <w:rPr>
          <w:rFonts w:ascii="Verdana" w:hAnsi="Verdana" w:cstheme="minorHAnsi"/>
          <w:lang w:eastAsia="fr-BE"/>
        </w:rPr>
        <w:t>socia</w:t>
      </w:r>
      <w:r w:rsidR="00E15712">
        <w:rPr>
          <w:rFonts w:ascii="Verdana" w:hAnsi="Verdana" w:cstheme="minorHAnsi"/>
          <w:lang w:eastAsia="fr-BE"/>
        </w:rPr>
        <w:t>l</w:t>
      </w:r>
      <w:r w:rsidR="00851919" w:rsidRPr="0018188A">
        <w:rPr>
          <w:rFonts w:ascii="Verdana" w:hAnsi="Verdana"/>
          <w:lang w:eastAsia="fr-BE"/>
        </w:rPr>
        <w:t>,</w:t>
      </w:r>
      <w:r w:rsidR="003A2B5F">
        <w:rPr>
          <w:rFonts w:ascii="Verdana" w:hAnsi="Verdana"/>
          <w:lang w:eastAsia="fr-BE"/>
        </w:rPr>
        <w:t xml:space="preserve"> en ce compris les données de santé,</w:t>
      </w:r>
      <w:r w:rsidR="00851919" w:rsidRPr="0018188A">
        <w:rPr>
          <w:rFonts w:ascii="Verdana" w:hAnsi="Verdana"/>
          <w:lang w:eastAsia="fr-BE"/>
        </w:rPr>
        <w:t xml:space="preserve"> communiqués par l</w:t>
      </w:r>
      <w:r w:rsidR="00713B91" w:rsidRPr="0018188A">
        <w:rPr>
          <w:rFonts w:ascii="Verdana" w:hAnsi="Verdana"/>
          <w:lang w:eastAsia="fr-BE"/>
        </w:rPr>
        <w:t>’usager particulier</w:t>
      </w:r>
      <w:r w:rsidR="001A24AB" w:rsidRPr="0018188A">
        <w:rPr>
          <w:rFonts w:ascii="Verdana" w:hAnsi="Verdana"/>
          <w:lang w:eastAsia="fr-BE"/>
        </w:rPr>
        <w:t xml:space="preserve"> </w:t>
      </w:r>
      <w:r w:rsidR="00851919" w:rsidRPr="0018188A">
        <w:rPr>
          <w:rFonts w:ascii="Verdana" w:hAnsi="Verdana"/>
          <w:lang w:eastAsia="fr-BE"/>
        </w:rPr>
        <w:t>ou attestés par un</w:t>
      </w:r>
      <w:r w:rsidR="00C17CFA">
        <w:rPr>
          <w:rFonts w:ascii="Verdana" w:hAnsi="Verdana"/>
          <w:lang w:eastAsia="fr-BE"/>
        </w:rPr>
        <w:t xml:space="preserve"> médecin, un psychologue ou un assistant social </w:t>
      </w:r>
      <w:r w:rsidR="00C46B75" w:rsidRPr="00BD0C36">
        <w:rPr>
          <w:rFonts w:ascii="Verdana" w:hAnsi="Verdana"/>
        </w:rPr>
        <w:t>ou communiqués par les partenaires de l’accompagnement</w:t>
      </w:r>
      <w:r w:rsidR="004578A6" w:rsidRPr="0018188A">
        <w:rPr>
          <w:rFonts w:ascii="Verdana" w:hAnsi="Verdana"/>
        </w:rPr>
        <w:t>,</w:t>
      </w:r>
      <w:r w:rsidR="00C46B75" w:rsidRPr="00656744">
        <w:rPr>
          <w:rFonts w:ascii="Verdana" w:hAnsi="Verdana"/>
        </w:rPr>
        <w:t xml:space="preserve"> les tiers visés au Chapitre IV du décret du XX relatif à l’accompagnement orienté coaching et solutions et tou</w:t>
      </w:r>
      <w:r w:rsidR="00F97FC2" w:rsidRPr="00BD0C36">
        <w:rPr>
          <w:rFonts w:ascii="Verdana" w:hAnsi="Verdana"/>
        </w:rPr>
        <w:t>t</w:t>
      </w:r>
      <w:r w:rsidR="00C46B75" w:rsidRPr="00BD0C36">
        <w:rPr>
          <w:rFonts w:ascii="Verdana" w:hAnsi="Verdana"/>
        </w:rPr>
        <w:t xml:space="preserve"> autre tiers </w:t>
      </w:r>
      <w:r w:rsidR="006B67BA" w:rsidRPr="0018188A">
        <w:rPr>
          <w:rFonts w:ascii="Verdana" w:hAnsi="Verdana"/>
        </w:rPr>
        <w:t xml:space="preserve">disposant </w:t>
      </w:r>
      <w:r w:rsidR="00C46B75" w:rsidRPr="00BD0C36">
        <w:rPr>
          <w:rFonts w:ascii="Verdana" w:hAnsi="Verdana"/>
        </w:rPr>
        <w:t>de ces éléments </w:t>
      </w:r>
      <w:r w:rsidR="00851919" w:rsidRPr="0018188A">
        <w:rPr>
          <w:rFonts w:ascii="Verdana" w:hAnsi="Verdana"/>
          <w:lang w:eastAsia="fr-BE"/>
        </w:rPr>
        <w:t xml:space="preserve">, </w:t>
      </w:r>
      <w:r w:rsidR="00306B58" w:rsidRPr="0018188A">
        <w:rPr>
          <w:rFonts w:ascii="Verdana" w:hAnsi="Verdana" w:cstheme="minorHAnsi"/>
        </w:rPr>
        <w:t xml:space="preserve">pouvant avoir un impact sur </w:t>
      </w:r>
      <w:r w:rsidR="000771AD" w:rsidRPr="0018188A">
        <w:rPr>
          <w:rFonts w:ascii="Verdana" w:hAnsi="Verdana" w:cstheme="minorHAnsi"/>
        </w:rPr>
        <w:t xml:space="preserve">son </w:t>
      </w:r>
      <w:r w:rsidR="00306B58" w:rsidRPr="0018188A">
        <w:rPr>
          <w:rFonts w:ascii="Verdana" w:hAnsi="Verdana" w:cstheme="minorHAnsi"/>
        </w:rPr>
        <w:t>positionnement métie</w:t>
      </w:r>
      <w:r w:rsidR="000771AD" w:rsidRPr="0018188A">
        <w:rPr>
          <w:rFonts w:ascii="Verdana" w:hAnsi="Verdana" w:cstheme="minorHAnsi"/>
        </w:rPr>
        <w:t>r</w:t>
      </w:r>
      <w:r w:rsidR="00BE67C0" w:rsidRPr="0018188A">
        <w:rPr>
          <w:rFonts w:ascii="Verdana" w:hAnsi="Verdana" w:cstheme="minorHAnsi"/>
        </w:rPr>
        <w:t xml:space="preserve">, </w:t>
      </w:r>
      <w:r w:rsidR="00A77D03" w:rsidRPr="0018188A">
        <w:rPr>
          <w:rFonts w:ascii="Verdana" w:hAnsi="Verdana" w:cstheme="minorHAnsi"/>
        </w:rPr>
        <w:t>son</w:t>
      </w:r>
      <w:r w:rsidR="00DE2A12" w:rsidRPr="0018188A">
        <w:rPr>
          <w:rFonts w:ascii="Verdana" w:hAnsi="Verdana" w:cstheme="minorHAnsi"/>
        </w:rPr>
        <w:t xml:space="preserve"> </w:t>
      </w:r>
      <w:r w:rsidR="00306B58" w:rsidRPr="0018188A">
        <w:rPr>
          <w:rFonts w:ascii="Verdana" w:hAnsi="Verdana" w:cstheme="minorHAnsi"/>
        </w:rPr>
        <w:t>degré de proximité du marché de l’emploi</w:t>
      </w:r>
      <w:r w:rsidR="00BE67C0" w:rsidRPr="0018188A">
        <w:rPr>
          <w:rFonts w:ascii="Verdana" w:hAnsi="Verdana" w:cstheme="minorHAnsi"/>
        </w:rPr>
        <w:t>,</w:t>
      </w:r>
      <w:r w:rsidR="00DE2A12" w:rsidRPr="0018188A">
        <w:rPr>
          <w:rFonts w:ascii="Verdana" w:hAnsi="Verdana" w:cstheme="minorHAnsi"/>
        </w:rPr>
        <w:t xml:space="preserve"> </w:t>
      </w:r>
      <w:r w:rsidR="00306B58" w:rsidRPr="0018188A">
        <w:rPr>
          <w:rFonts w:ascii="Verdana" w:hAnsi="Verdana" w:cstheme="minorHAnsi"/>
        </w:rPr>
        <w:t>la détermination d</w:t>
      </w:r>
      <w:r w:rsidR="00A77D03" w:rsidRPr="0018188A">
        <w:rPr>
          <w:rFonts w:ascii="Verdana" w:hAnsi="Verdana" w:cstheme="minorHAnsi"/>
        </w:rPr>
        <w:t>e son</w:t>
      </w:r>
      <w:r w:rsidR="00656744">
        <w:rPr>
          <w:rFonts w:ascii="Verdana" w:hAnsi="Verdana" w:cstheme="minorHAnsi"/>
        </w:rPr>
        <w:t xml:space="preserve"> </w:t>
      </w:r>
      <w:r w:rsidR="00306B58" w:rsidRPr="0018188A">
        <w:rPr>
          <w:rFonts w:ascii="Verdana" w:hAnsi="Verdana" w:cstheme="minorHAnsi"/>
        </w:rPr>
        <w:t>accompagnement</w:t>
      </w:r>
      <w:r w:rsidR="00BE67C0" w:rsidRPr="0018188A">
        <w:rPr>
          <w:rFonts w:ascii="Verdana" w:hAnsi="Verdana" w:cstheme="minorHAnsi"/>
        </w:rPr>
        <w:t xml:space="preserve">, </w:t>
      </w:r>
      <w:r w:rsidR="00DE2A12" w:rsidRPr="0018188A">
        <w:rPr>
          <w:rFonts w:ascii="Verdana" w:hAnsi="Verdana" w:cstheme="minorHAnsi"/>
        </w:rPr>
        <w:t>s</w:t>
      </w:r>
      <w:r w:rsidR="00BE67C0" w:rsidRPr="0018188A">
        <w:rPr>
          <w:rFonts w:ascii="Verdana" w:hAnsi="Verdana" w:cstheme="minorHAnsi"/>
        </w:rPr>
        <w:t xml:space="preserve">es possibilités de réaliser </w:t>
      </w:r>
      <w:r w:rsidR="0079354A" w:rsidRPr="0018188A">
        <w:rPr>
          <w:rFonts w:ascii="Verdana" w:hAnsi="Verdana" w:cstheme="minorHAnsi"/>
        </w:rPr>
        <w:t xml:space="preserve">des actions </w:t>
      </w:r>
      <w:r w:rsidR="00DC37F2" w:rsidRPr="0018188A">
        <w:rPr>
          <w:rFonts w:ascii="Verdana" w:hAnsi="Verdana" w:cstheme="minorHAnsi"/>
        </w:rPr>
        <w:t xml:space="preserve">d’insertion ou de </w:t>
      </w:r>
      <w:r w:rsidR="0079354A" w:rsidRPr="0018188A">
        <w:rPr>
          <w:rFonts w:ascii="Verdana" w:hAnsi="Verdana" w:cstheme="minorHAnsi"/>
        </w:rPr>
        <w:t>formation</w:t>
      </w:r>
      <w:r w:rsidR="00851919" w:rsidRPr="0018188A">
        <w:rPr>
          <w:rFonts w:ascii="Verdana" w:hAnsi="Verdana"/>
          <w:lang w:eastAsia="fr-BE"/>
        </w:rPr>
        <w:t xml:space="preserve"> </w:t>
      </w:r>
      <w:r w:rsidR="00495867" w:rsidRPr="00BD0C36">
        <w:rPr>
          <w:rFonts w:ascii="Verdana" w:hAnsi="Verdana"/>
        </w:rPr>
        <w:t>la détermination du statut de demandeur d’emploi non-mobilisable</w:t>
      </w:r>
      <w:r w:rsidR="00495867">
        <w:rPr>
          <w:rFonts w:ascii="Verdana" w:hAnsi="Verdana"/>
        </w:rPr>
        <w:t xml:space="preserve"> </w:t>
      </w:r>
      <w:r w:rsidR="0079354A" w:rsidRPr="0018188A">
        <w:rPr>
          <w:rFonts w:ascii="Verdana" w:hAnsi="Verdana"/>
        </w:rPr>
        <w:t>ou sur</w:t>
      </w:r>
      <w:r w:rsidR="003A48B6" w:rsidRPr="0018188A">
        <w:rPr>
          <w:rFonts w:ascii="Verdana" w:hAnsi="Verdana"/>
        </w:rPr>
        <w:t xml:space="preserve"> son </w:t>
      </w:r>
      <w:r w:rsidR="005E636C" w:rsidRPr="0018188A">
        <w:rPr>
          <w:rFonts w:ascii="Verdana" w:hAnsi="Verdana"/>
        </w:rPr>
        <w:t>obligation de</w:t>
      </w:r>
      <w:r w:rsidR="00A83BA1">
        <w:rPr>
          <w:rFonts w:ascii="Verdana" w:hAnsi="Verdana"/>
        </w:rPr>
        <w:t xml:space="preserve"> </w:t>
      </w:r>
      <w:r w:rsidR="00851919" w:rsidRPr="0018188A">
        <w:rPr>
          <w:rFonts w:ascii="Verdana" w:hAnsi="Verdana"/>
        </w:rPr>
        <w:t>disponibilité</w:t>
      </w:r>
      <w:r w:rsidR="00394084" w:rsidRPr="001C32FB">
        <w:rPr>
          <w:rFonts w:ascii="Verdana" w:hAnsi="Verdana"/>
        </w:rPr>
        <w:t xml:space="preserve"> pour le marché de l’emploi</w:t>
      </w:r>
      <w:r w:rsidR="00A83BA1">
        <w:rPr>
          <w:rFonts w:ascii="Verdana" w:hAnsi="Verdana"/>
        </w:rPr>
        <w:t xml:space="preserve"> </w:t>
      </w:r>
      <w:r w:rsidR="003A48B6" w:rsidRPr="0018188A">
        <w:rPr>
          <w:rFonts w:ascii="Verdana" w:hAnsi="Verdana"/>
        </w:rPr>
        <w:t>en tant que</w:t>
      </w:r>
      <w:r w:rsidR="007640AA" w:rsidRPr="0018188A">
        <w:rPr>
          <w:rFonts w:ascii="Verdana" w:hAnsi="Verdana"/>
        </w:rPr>
        <w:t xml:space="preserve"> </w:t>
      </w:r>
      <w:r w:rsidR="00B675C0" w:rsidRPr="0018188A">
        <w:rPr>
          <w:rFonts w:ascii="Verdana" w:hAnsi="Verdana"/>
        </w:rPr>
        <w:t xml:space="preserve">demandeur </w:t>
      </w:r>
      <w:r w:rsidR="00190BEB" w:rsidRPr="0018188A">
        <w:rPr>
          <w:rFonts w:ascii="Verdana" w:hAnsi="Verdana"/>
        </w:rPr>
        <w:t>d’emploi</w:t>
      </w:r>
      <w:r w:rsidR="00B675C0" w:rsidRPr="0018188A">
        <w:rPr>
          <w:rFonts w:ascii="Verdana" w:hAnsi="Verdana"/>
        </w:rPr>
        <w:t xml:space="preserve"> obligatoirement inscrit</w:t>
      </w:r>
      <w:r w:rsidR="00CC440D" w:rsidRPr="0018188A">
        <w:rPr>
          <w:rFonts w:ascii="Verdana" w:hAnsi="Verdana"/>
        </w:rPr>
        <w:t>, jeune demandeur d’emploi obligatoirement inscrit ou demandeur d’emploi obligatoirement inscrit soumis à l’obligation de disponibilité adaptée</w:t>
      </w:r>
      <w:r w:rsidR="00190BEB" w:rsidRPr="0018188A">
        <w:rPr>
          <w:rFonts w:ascii="Verdana" w:hAnsi="Verdana"/>
        </w:rPr>
        <w:t xml:space="preserve"> ou </w:t>
      </w:r>
      <w:r w:rsidR="005C7C5A" w:rsidRPr="0018188A">
        <w:rPr>
          <w:rFonts w:ascii="Verdana" w:hAnsi="Verdana"/>
        </w:rPr>
        <w:t xml:space="preserve">permettant </w:t>
      </w:r>
      <w:r w:rsidR="00190BEB" w:rsidRPr="0018188A">
        <w:rPr>
          <w:rFonts w:ascii="Verdana" w:hAnsi="Verdana"/>
        </w:rPr>
        <w:t>d</w:t>
      </w:r>
      <w:r w:rsidR="00F222CA" w:rsidRPr="0018188A">
        <w:rPr>
          <w:rFonts w:ascii="Verdana" w:hAnsi="Verdana"/>
        </w:rPr>
        <w:t xml:space="preserve">e vérifier </w:t>
      </w:r>
      <w:r w:rsidR="00FA243E" w:rsidRPr="0018188A">
        <w:rPr>
          <w:rFonts w:ascii="Verdana" w:hAnsi="Verdana"/>
        </w:rPr>
        <w:t>la</w:t>
      </w:r>
      <w:r w:rsidR="00BF6027" w:rsidRPr="0018188A">
        <w:rPr>
          <w:rFonts w:ascii="Verdana" w:hAnsi="Verdana"/>
        </w:rPr>
        <w:t xml:space="preserve"> </w:t>
      </w:r>
      <w:r w:rsidR="00F222CA" w:rsidRPr="0018188A">
        <w:rPr>
          <w:rFonts w:ascii="Verdana" w:hAnsi="Verdana"/>
        </w:rPr>
        <w:t xml:space="preserve">capacité </w:t>
      </w:r>
      <w:r w:rsidR="00BF6027" w:rsidRPr="0018188A">
        <w:rPr>
          <w:rFonts w:ascii="Verdana" w:hAnsi="Verdana"/>
        </w:rPr>
        <w:t xml:space="preserve">de l’usager particulier </w:t>
      </w:r>
      <w:r w:rsidR="00F222CA" w:rsidRPr="0018188A">
        <w:rPr>
          <w:rFonts w:ascii="Verdana" w:hAnsi="Verdana"/>
        </w:rPr>
        <w:t xml:space="preserve">à exercer un emploi ou </w:t>
      </w:r>
      <w:r w:rsidR="002D1C56" w:rsidRPr="001C32FB">
        <w:rPr>
          <w:rFonts w:ascii="Verdana" w:hAnsi="Verdana" w:cstheme="minorHAnsi"/>
          <w:lang w:eastAsia="fr-BE"/>
        </w:rPr>
        <w:t xml:space="preserve">à </w:t>
      </w:r>
      <w:r w:rsidR="0054420E" w:rsidRPr="00DC58C8">
        <w:rPr>
          <w:rFonts w:ascii="Verdana" w:hAnsi="Verdana" w:cstheme="minorHAnsi"/>
          <w:lang w:eastAsia="fr-BE"/>
        </w:rPr>
        <w:t>accéder à</w:t>
      </w:r>
      <w:r w:rsidR="00CA1EED" w:rsidRPr="00956DB2">
        <w:rPr>
          <w:rFonts w:ascii="Verdana" w:hAnsi="Verdana" w:cstheme="minorHAnsi"/>
          <w:lang w:eastAsia="fr-BE"/>
        </w:rPr>
        <w:t xml:space="preserve"> </w:t>
      </w:r>
      <w:r w:rsidR="002D1C56" w:rsidRPr="00470329">
        <w:rPr>
          <w:rFonts w:ascii="Verdana" w:hAnsi="Verdana" w:cstheme="minorHAnsi"/>
          <w:lang w:eastAsia="fr-BE"/>
        </w:rPr>
        <w:t xml:space="preserve">une </w:t>
      </w:r>
      <w:r w:rsidR="0054420E" w:rsidRPr="00470329">
        <w:rPr>
          <w:rFonts w:ascii="Verdana" w:hAnsi="Verdana" w:cstheme="minorHAnsi"/>
          <w:lang w:eastAsia="fr-BE"/>
        </w:rPr>
        <w:t>formation</w:t>
      </w:r>
      <w:r w:rsidR="00CA1EED" w:rsidRPr="00470329">
        <w:rPr>
          <w:rFonts w:ascii="Verdana" w:hAnsi="Verdana" w:cstheme="minorHAnsi"/>
          <w:lang w:eastAsia="fr-BE"/>
        </w:rPr>
        <w:t xml:space="preserve"> </w:t>
      </w:r>
      <w:r w:rsidR="007640AA" w:rsidRPr="00470329">
        <w:rPr>
          <w:rFonts w:ascii="Verdana" w:hAnsi="Verdana"/>
        </w:rPr>
        <w:t>;</w:t>
      </w:r>
    </w:p>
    <w:p w14:paraId="38FB14BA" w14:textId="2669B92D" w:rsidR="00BE266A" w:rsidRPr="0018188A" w:rsidRDefault="00BE266A" w:rsidP="00BE266A">
      <w:pPr>
        <w:spacing w:after="240"/>
        <w:jc w:val="both"/>
        <w:rPr>
          <w:rFonts w:ascii="Verdana" w:hAnsi="Verdana" w:cstheme="minorHAnsi"/>
          <w:lang w:eastAsia="fr-BE"/>
        </w:rPr>
      </w:pPr>
      <w:r w:rsidRPr="0018188A">
        <w:rPr>
          <w:rFonts w:ascii="Verdana" w:hAnsi="Verdana" w:cstheme="minorHAnsi"/>
          <w:lang w:eastAsia="fr-BE"/>
        </w:rPr>
        <w:t>1</w:t>
      </w:r>
      <w:r w:rsidR="005F06C8" w:rsidRPr="0018188A">
        <w:rPr>
          <w:rFonts w:ascii="Verdana" w:hAnsi="Verdana" w:cstheme="minorHAnsi"/>
          <w:lang w:eastAsia="fr-BE"/>
        </w:rPr>
        <w:t>4</w:t>
      </w:r>
      <w:r w:rsidRPr="0018188A">
        <w:rPr>
          <w:rFonts w:ascii="Verdana" w:hAnsi="Verdana" w:cstheme="minorHAnsi"/>
          <w:lang w:eastAsia="fr-BE"/>
        </w:rPr>
        <w:t>° des données relatives à un handicap, une invalidité ou une incapacité sur le marché du travail,</w:t>
      </w:r>
      <w:r w:rsidR="00D642B1" w:rsidRPr="0018188A">
        <w:rPr>
          <w:rFonts w:ascii="Verdana" w:hAnsi="Verdana" w:cstheme="minorHAnsi"/>
          <w:lang w:eastAsia="fr-BE"/>
        </w:rPr>
        <w:t xml:space="preserve"> </w:t>
      </w:r>
      <w:r w:rsidRPr="0018188A">
        <w:rPr>
          <w:rFonts w:ascii="Verdana" w:hAnsi="Verdana" w:cstheme="minorHAnsi"/>
          <w:lang w:eastAsia="fr-BE"/>
        </w:rPr>
        <w:t>reconnus par toute autorité compétente ou par le tiers mandaté par cette autorité ;</w:t>
      </w:r>
    </w:p>
    <w:p w14:paraId="1356EC07" w14:textId="40F1ADCB" w:rsidR="00BE266A" w:rsidRPr="0018188A" w:rsidRDefault="00BE266A" w:rsidP="00BE266A">
      <w:pPr>
        <w:spacing w:after="240"/>
        <w:jc w:val="both"/>
        <w:rPr>
          <w:rFonts w:ascii="Verdana" w:hAnsi="Verdana" w:cstheme="minorHAnsi"/>
          <w:lang w:eastAsia="fr-BE"/>
        </w:rPr>
      </w:pPr>
      <w:r w:rsidRPr="0018188A">
        <w:rPr>
          <w:rFonts w:ascii="Verdana" w:hAnsi="Verdana" w:cstheme="minorHAnsi"/>
          <w:lang w:eastAsia="fr-BE"/>
        </w:rPr>
        <w:t>1</w:t>
      </w:r>
      <w:r w:rsidR="005F06C8" w:rsidRPr="0018188A">
        <w:rPr>
          <w:rFonts w:ascii="Verdana" w:hAnsi="Verdana" w:cstheme="minorHAnsi"/>
          <w:lang w:eastAsia="fr-BE"/>
        </w:rPr>
        <w:t>5</w:t>
      </w:r>
      <w:r w:rsidRPr="0018188A">
        <w:rPr>
          <w:rFonts w:ascii="Verdana" w:hAnsi="Verdana" w:cstheme="minorHAnsi"/>
          <w:lang w:eastAsia="fr-BE"/>
        </w:rPr>
        <w:t xml:space="preserve">° les données bancaires nécessaires au paiement des aides versées par le </w:t>
      </w:r>
      <w:r w:rsidR="00851276" w:rsidRPr="0018188A">
        <w:rPr>
          <w:rFonts w:ascii="Verdana" w:hAnsi="Verdana" w:cstheme="minorHAnsi"/>
          <w:lang w:eastAsia="fr-BE"/>
        </w:rPr>
        <w:t>FOREM</w:t>
      </w:r>
      <w:r w:rsidR="00413C21" w:rsidRPr="0018188A">
        <w:rPr>
          <w:rFonts w:ascii="Verdana" w:hAnsi="Verdana" w:cstheme="minorHAnsi"/>
          <w:lang w:eastAsia="fr-BE"/>
        </w:rPr>
        <w:t> ;</w:t>
      </w:r>
    </w:p>
    <w:p w14:paraId="123B10A8" w14:textId="77777777" w:rsidR="007700F2" w:rsidRPr="0018188A" w:rsidRDefault="00BE266A" w:rsidP="00BE266A">
      <w:pPr>
        <w:spacing w:after="240"/>
        <w:jc w:val="both"/>
        <w:rPr>
          <w:rFonts w:ascii="Verdana" w:hAnsi="Verdana" w:cstheme="minorHAnsi"/>
          <w:lang w:eastAsia="fr-BE"/>
        </w:rPr>
      </w:pPr>
      <w:r w:rsidRPr="0018188A">
        <w:rPr>
          <w:rFonts w:ascii="Verdana" w:hAnsi="Verdana" w:cstheme="minorHAnsi"/>
          <w:lang w:eastAsia="fr-BE"/>
        </w:rPr>
        <w:t>1</w:t>
      </w:r>
      <w:r w:rsidR="005F06C8" w:rsidRPr="0018188A">
        <w:rPr>
          <w:rFonts w:ascii="Verdana" w:hAnsi="Verdana" w:cstheme="minorHAnsi"/>
          <w:lang w:eastAsia="fr-BE"/>
        </w:rPr>
        <w:t>6</w:t>
      </w:r>
      <w:r w:rsidRPr="0018188A">
        <w:rPr>
          <w:rFonts w:ascii="Verdana" w:hAnsi="Verdana" w:cstheme="minorHAnsi"/>
          <w:lang w:eastAsia="fr-BE"/>
        </w:rPr>
        <w:t xml:space="preserve">° </w:t>
      </w:r>
      <w:r w:rsidR="00851919" w:rsidRPr="0018188A">
        <w:rPr>
          <w:rFonts w:ascii="Verdana" w:hAnsi="Verdana" w:cstheme="minorHAnsi"/>
          <w:lang w:eastAsia="fr-BE"/>
        </w:rPr>
        <w:t xml:space="preserve">l’information selon laquelle </w:t>
      </w:r>
      <w:r w:rsidR="00B85A2C" w:rsidRPr="0018188A">
        <w:rPr>
          <w:rFonts w:ascii="Verdana" w:hAnsi="Verdana" w:cstheme="minorHAnsi"/>
          <w:lang w:eastAsia="fr-BE"/>
        </w:rPr>
        <w:t xml:space="preserve">le demandeur d’emploi </w:t>
      </w:r>
      <w:r w:rsidR="00851919" w:rsidRPr="0018188A">
        <w:rPr>
          <w:rFonts w:ascii="Verdana" w:hAnsi="Verdana" w:cstheme="minorHAnsi"/>
          <w:lang w:eastAsia="fr-BE"/>
        </w:rPr>
        <w:t>est sous médiation de dettes ainsi que les nom, prénom et données de contact du médiateur de dettes</w:t>
      </w:r>
      <w:r w:rsidR="00CA1EED" w:rsidRPr="0018188A">
        <w:rPr>
          <w:rFonts w:ascii="Verdana" w:hAnsi="Verdana" w:cstheme="minorHAnsi"/>
          <w:lang w:eastAsia="fr-BE"/>
        </w:rPr>
        <w:t> ;</w:t>
      </w:r>
    </w:p>
    <w:p w14:paraId="793C879B" w14:textId="708AA724" w:rsidR="00BE266A" w:rsidRPr="0018188A" w:rsidRDefault="00BE266A" w:rsidP="00BE266A">
      <w:pPr>
        <w:spacing w:after="240"/>
        <w:jc w:val="both"/>
        <w:rPr>
          <w:rFonts w:ascii="Verdana" w:hAnsi="Verdana" w:cstheme="minorHAnsi"/>
          <w:lang w:eastAsia="fr-BE"/>
        </w:rPr>
      </w:pPr>
      <w:r w:rsidRPr="0018188A">
        <w:rPr>
          <w:rFonts w:ascii="Verdana" w:hAnsi="Verdana" w:cstheme="minorHAnsi"/>
          <w:lang w:eastAsia="fr-BE"/>
        </w:rPr>
        <w:t>1</w:t>
      </w:r>
      <w:r w:rsidR="005F06C8" w:rsidRPr="0018188A">
        <w:rPr>
          <w:rFonts w:ascii="Verdana" w:hAnsi="Verdana" w:cstheme="minorHAnsi"/>
          <w:lang w:eastAsia="fr-BE"/>
        </w:rPr>
        <w:t>7</w:t>
      </w:r>
      <w:r w:rsidRPr="0018188A">
        <w:rPr>
          <w:rFonts w:ascii="Verdana" w:hAnsi="Verdana" w:cstheme="minorHAnsi"/>
          <w:lang w:eastAsia="fr-BE"/>
        </w:rPr>
        <w:t>° les données relatives à sa recherche d’emploi ;</w:t>
      </w:r>
    </w:p>
    <w:p w14:paraId="222B42D1" w14:textId="43BB9045" w:rsidR="00BE266A" w:rsidRPr="0018188A" w:rsidRDefault="00BE266A" w:rsidP="00BE266A">
      <w:pPr>
        <w:spacing w:after="240"/>
        <w:jc w:val="both"/>
        <w:rPr>
          <w:rFonts w:ascii="Verdana" w:hAnsi="Verdana" w:cstheme="minorHAnsi"/>
          <w:lang w:eastAsia="fr-BE"/>
        </w:rPr>
      </w:pPr>
      <w:r w:rsidRPr="0018188A">
        <w:rPr>
          <w:rFonts w:ascii="Verdana" w:hAnsi="Verdana" w:cstheme="minorHAnsi"/>
          <w:lang w:eastAsia="fr-BE"/>
        </w:rPr>
        <w:t>1</w:t>
      </w:r>
      <w:r w:rsidR="005F06C8" w:rsidRPr="0018188A">
        <w:rPr>
          <w:rFonts w:ascii="Verdana" w:hAnsi="Verdana" w:cstheme="minorHAnsi"/>
          <w:lang w:eastAsia="fr-BE"/>
        </w:rPr>
        <w:t>8</w:t>
      </w:r>
      <w:r w:rsidRPr="0018188A">
        <w:rPr>
          <w:rFonts w:ascii="Verdana" w:hAnsi="Verdana" w:cstheme="minorHAnsi"/>
          <w:lang w:eastAsia="fr-BE"/>
        </w:rPr>
        <w:t>° les données relatives à la détention d’un permis de conduire ;</w:t>
      </w:r>
    </w:p>
    <w:p w14:paraId="70AF08FD" w14:textId="29FF0001" w:rsidR="00BE266A" w:rsidRPr="00DC58C8" w:rsidRDefault="005F06C8" w:rsidP="00BE266A">
      <w:pPr>
        <w:spacing w:after="240"/>
        <w:jc w:val="both"/>
        <w:rPr>
          <w:rFonts w:ascii="Verdana" w:hAnsi="Verdana" w:cstheme="minorHAnsi"/>
          <w:lang w:eastAsia="fr-BE"/>
        </w:rPr>
      </w:pPr>
      <w:r w:rsidRPr="0018188A">
        <w:rPr>
          <w:rFonts w:ascii="Verdana" w:hAnsi="Verdana" w:cstheme="minorHAnsi"/>
          <w:lang w:eastAsia="fr-BE"/>
        </w:rPr>
        <w:t>19</w:t>
      </w:r>
      <w:r w:rsidR="00BE266A" w:rsidRPr="0018188A">
        <w:rPr>
          <w:rFonts w:ascii="Verdana" w:hAnsi="Verdana" w:cstheme="minorHAnsi"/>
          <w:lang w:eastAsia="fr-BE"/>
        </w:rPr>
        <w:t>° les données relatives au parcours de formation ou d’insertion sur le marché du travail</w:t>
      </w:r>
      <w:r w:rsidR="00AE2536" w:rsidRPr="0018188A">
        <w:rPr>
          <w:rFonts w:ascii="Verdana" w:hAnsi="Verdana" w:cstheme="minorHAnsi"/>
          <w:lang w:eastAsia="fr-BE"/>
        </w:rPr>
        <w:t>,</w:t>
      </w:r>
      <w:r w:rsidR="007E7EF2" w:rsidRPr="0045426A">
        <w:rPr>
          <w:rFonts w:ascii="Verdana" w:hAnsi="Verdana"/>
        </w:rPr>
        <w:t xml:space="preserve"> notamment le retour d’informations relatives aux actions mises en œuvre dans le parcours d’insertion ou de formation du chercheur d’emploi par les partenaires de l’accompagnement et les tiers visés au Chapitre IV du décret du XX relatif à l’accompagnement orienté coaching et solutions et les tiers visés à l’article 7</w:t>
      </w:r>
      <w:r w:rsidR="00612766" w:rsidRPr="0018188A">
        <w:rPr>
          <w:rFonts w:ascii="Verdana" w:hAnsi="Verdana"/>
        </w:rPr>
        <w:t>.</w:t>
      </w:r>
      <w:r w:rsidR="00BE266A" w:rsidRPr="001C32FB">
        <w:rPr>
          <w:rFonts w:ascii="Verdana" w:hAnsi="Verdana" w:cstheme="minorHAnsi"/>
          <w:lang w:eastAsia="fr-BE"/>
        </w:rPr>
        <w:t xml:space="preserve"> </w:t>
      </w:r>
    </w:p>
    <w:p w14:paraId="78880DD8" w14:textId="1A43E7BE" w:rsidR="00733241" w:rsidRPr="00B929F2" w:rsidRDefault="00733241" w:rsidP="00B929F2">
      <w:pPr>
        <w:jc w:val="both"/>
        <w:rPr>
          <w:rFonts w:ascii="Verdana" w:hAnsi="Verdana"/>
        </w:rPr>
      </w:pPr>
      <w:r w:rsidRPr="00956DB2">
        <w:rPr>
          <w:rFonts w:ascii="Verdana" w:hAnsi="Verdana" w:cstheme="minorHAnsi"/>
          <w:lang w:eastAsia="fr-BE"/>
        </w:rPr>
        <w:lastRenderedPageBreak/>
        <w:t>20°</w:t>
      </w:r>
      <w:r w:rsidR="000E47B1">
        <w:rPr>
          <w:rFonts w:ascii="Verdana" w:hAnsi="Verdana" w:cstheme="minorHAnsi"/>
          <w:lang w:eastAsia="fr-BE"/>
        </w:rPr>
        <w:t xml:space="preserve"> </w:t>
      </w:r>
      <w:r w:rsidR="00B37513" w:rsidRPr="00B929F2">
        <w:rPr>
          <w:rFonts w:ascii="Verdana" w:hAnsi="Verdana"/>
        </w:rPr>
        <w:t xml:space="preserve">les données relatives à une peine privative de liberté ou à la libération lorsque ces mesures interviennent pendant que l’usager particulier est accompagné par le Forem ou soumis au contrôle de sa disponibilité sur le marché du travail. </w:t>
      </w:r>
    </w:p>
    <w:p w14:paraId="7B4418B8" w14:textId="5CAE258A" w:rsidR="00851919" w:rsidRPr="0018188A" w:rsidRDefault="00851919" w:rsidP="00BE266A">
      <w:pPr>
        <w:spacing w:after="240"/>
        <w:jc w:val="both"/>
        <w:rPr>
          <w:rFonts w:ascii="Verdana" w:hAnsi="Verdana" w:cs="Arial"/>
        </w:rPr>
      </w:pPr>
      <w:r w:rsidRPr="0018188A">
        <w:rPr>
          <w:rFonts w:ascii="Verdana" w:hAnsi="Verdana" w:cs="Arial"/>
        </w:rPr>
        <w:t xml:space="preserve">Pour l’usager particulier dont </w:t>
      </w:r>
      <w:r w:rsidRPr="0018188A">
        <w:rPr>
          <w:rFonts w:ascii="Verdana" w:hAnsi="Verdana" w:cs="Arial"/>
          <w:strike/>
        </w:rPr>
        <w:t>l</w:t>
      </w:r>
      <w:r w:rsidRPr="0018188A">
        <w:rPr>
          <w:rFonts w:ascii="Verdana" w:hAnsi="Verdana" w:cs="Arial"/>
        </w:rPr>
        <w:t>’identité a</w:t>
      </w:r>
      <w:r w:rsidR="000155DC" w:rsidRPr="0018188A">
        <w:rPr>
          <w:rFonts w:ascii="Verdana" w:hAnsi="Verdana" w:cs="Arial"/>
        </w:rPr>
        <w:t xml:space="preserve"> été</w:t>
      </w:r>
      <w:r w:rsidRPr="0018188A">
        <w:rPr>
          <w:rFonts w:ascii="Verdana" w:hAnsi="Verdana" w:cs="Arial"/>
        </w:rPr>
        <w:t xml:space="preserve"> authentifiée, ses données sont</w:t>
      </w:r>
      <w:r w:rsidR="000155DC" w:rsidRPr="0018188A">
        <w:rPr>
          <w:rFonts w:ascii="Verdana" w:hAnsi="Verdana" w:cs="Arial"/>
        </w:rPr>
        <w:t xml:space="preserve"> centralisées, </w:t>
      </w:r>
      <w:r w:rsidR="00CA1EED" w:rsidRPr="0018188A">
        <w:rPr>
          <w:rFonts w:ascii="Verdana" w:hAnsi="Verdana" w:cs="Arial"/>
        </w:rPr>
        <w:t xml:space="preserve">agrégées et </w:t>
      </w:r>
      <w:r w:rsidR="000155DC" w:rsidRPr="0018188A">
        <w:rPr>
          <w:rFonts w:ascii="Verdana" w:hAnsi="Verdana" w:cs="Arial"/>
        </w:rPr>
        <w:t xml:space="preserve">conservées </w:t>
      </w:r>
      <w:r w:rsidRPr="0018188A">
        <w:rPr>
          <w:rFonts w:ascii="Verdana" w:hAnsi="Verdana" w:cs="Arial"/>
        </w:rPr>
        <w:t>dans un dossier unique</w:t>
      </w:r>
      <w:r w:rsidR="000155DC" w:rsidRPr="0018188A">
        <w:rPr>
          <w:rFonts w:ascii="Verdana" w:hAnsi="Verdana" w:cs="Arial"/>
        </w:rPr>
        <w:t>,</w:t>
      </w:r>
      <w:r w:rsidRPr="0018188A">
        <w:rPr>
          <w:rFonts w:ascii="Verdana" w:hAnsi="Verdana" w:cs="Arial"/>
        </w:rPr>
        <w:t xml:space="preserve"> </w:t>
      </w:r>
      <w:r w:rsidR="000155DC" w:rsidRPr="0018188A">
        <w:rPr>
          <w:rFonts w:ascii="Verdana" w:hAnsi="Verdana" w:cs="Arial"/>
        </w:rPr>
        <w:t>,</w:t>
      </w:r>
      <w:r w:rsidRPr="001C32FB">
        <w:rPr>
          <w:rFonts w:ascii="Verdana" w:hAnsi="Verdana" w:cs="Arial"/>
        </w:rPr>
        <w:t xml:space="preserve"> afin d’assurer le suivi des actions réalisées ou à réaliser par </w:t>
      </w:r>
      <w:r w:rsidR="003977AF" w:rsidRPr="00DC58C8">
        <w:rPr>
          <w:rFonts w:ascii="Verdana" w:hAnsi="Verdana" w:cs="Arial"/>
        </w:rPr>
        <w:t xml:space="preserve">l’usager particulier </w:t>
      </w:r>
      <w:r w:rsidRPr="00956DB2">
        <w:rPr>
          <w:rFonts w:ascii="Verdana" w:hAnsi="Verdana" w:cs="Arial"/>
        </w:rPr>
        <w:t xml:space="preserve">auprès du </w:t>
      </w:r>
      <w:r w:rsidR="0061250E" w:rsidRPr="009C0597">
        <w:rPr>
          <w:rFonts w:ascii="Verdana" w:hAnsi="Verdana" w:cs="Arial"/>
        </w:rPr>
        <w:t>FOREM</w:t>
      </w:r>
      <w:r w:rsidRPr="009C0597">
        <w:rPr>
          <w:rFonts w:ascii="Verdana" w:hAnsi="Verdana" w:cs="Arial"/>
        </w:rPr>
        <w:t xml:space="preserve"> ou auprès de tiers et de permettre un suivi longitudinal de ses actions et éléments relatifs à son insertion </w:t>
      </w:r>
      <w:r w:rsidR="00B47A63" w:rsidRPr="00470329">
        <w:rPr>
          <w:rFonts w:ascii="Verdana" w:hAnsi="Verdana" w:cs="Arial"/>
        </w:rPr>
        <w:t xml:space="preserve">sur le marché du travail </w:t>
      </w:r>
      <w:r w:rsidRPr="0018188A">
        <w:rPr>
          <w:rFonts w:ascii="Verdana" w:hAnsi="Verdana" w:cs="Arial"/>
        </w:rPr>
        <w:t xml:space="preserve">à partir de la fin de son obligation scolaire jusqu’à l’âge de sa pension.  </w:t>
      </w:r>
    </w:p>
    <w:p w14:paraId="29BE6BB4" w14:textId="5282E80D" w:rsidR="00851919" w:rsidRPr="0018188A" w:rsidRDefault="00BE266A" w:rsidP="00851919">
      <w:pPr>
        <w:spacing w:after="240"/>
        <w:jc w:val="both"/>
        <w:rPr>
          <w:rFonts w:ascii="Verdana" w:hAnsi="Verdana" w:cstheme="minorHAnsi"/>
          <w:lang w:eastAsia="fr-BE"/>
        </w:rPr>
      </w:pPr>
      <w:r w:rsidRPr="0018188A">
        <w:rPr>
          <w:rFonts w:ascii="Verdana" w:hAnsi="Verdana" w:cstheme="minorHAnsi"/>
          <w:lang w:eastAsia="fr-BE"/>
        </w:rPr>
        <w:t>§</w:t>
      </w:r>
      <w:r w:rsidR="00D03B65" w:rsidRPr="0018188A">
        <w:rPr>
          <w:rFonts w:ascii="Verdana" w:hAnsi="Verdana" w:cstheme="minorHAnsi"/>
          <w:lang w:eastAsia="fr-BE"/>
        </w:rPr>
        <w:t xml:space="preserve"> </w:t>
      </w:r>
      <w:r w:rsidRPr="0018188A">
        <w:rPr>
          <w:rFonts w:ascii="Verdana" w:hAnsi="Verdana" w:cstheme="minorHAnsi"/>
          <w:lang w:eastAsia="fr-BE"/>
        </w:rPr>
        <w:t xml:space="preserve">2. </w:t>
      </w:r>
      <w:r w:rsidR="00851919" w:rsidRPr="0018188A">
        <w:rPr>
          <w:rFonts w:ascii="Verdana" w:hAnsi="Verdana" w:cstheme="minorHAnsi"/>
          <w:lang w:eastAsia="fr-BE"/>
        </w:rPr>
        <w:t xml:space="preserve">Afin de ne pas orienter </w:t>
      </w:r>
      <w:r w:rsidR="00282573" w:rsidRPr="0018188A">
        <w:rPr>
          <w:rFonts w:ascii="Verdana" w:hAnsi="Verdana" w:cstheme="minorHAnsi"/>
          <w:lang w:eastAsia="fr-BE"/>
        </w:rPr>
        <w:t xml:space="preserve">l’usager particulier </w:t>
      </w:r>
      <w:r w:rsidR="00851919" w:rsidRPr="0018188A">
        <w:rPr>
          <w:rFonts w:ascii="Verdana" w:hAnsi="Verdana" w:cstheme="minorHAnsi"/>
          <w:lang w:eastAsia="fr-BE"/>
        </w:rPr>
        <w:t xml:space="preserve">vers un emploi ou une formation </w:t>
      </w:r>
      <w:r w:rsidR="0061250E" w:rsidRPr="0018188A">
        <w:rPr>
          <w:rFonts w:ascii="Verdana" w:hAnsi="Verdana" w:cstheme="minorHAnsi"/>
          <w:lang w:eastAsia="fr-BE"/>
        </w:rPr>
        <w:t>professionnelle</w:t>
      </w:r>
      <w:r w:rsidR="00851919" w:rsidRPr="0018188A">
        <w:rPr>
          <w:rFonts w:ascii="Verdana" w:hAnsi="Verdana" w:cstheme="minorHAnsi"/>
          <w:lang w:eastAsia="fr-BE"/>
        </w:rPr>
        <w:t xml:space="preserve"> dont les conditions d’accès ou d’exercice sont réglementées ou en lien avec une activité impliquant des contacts avec des mineurs ou lorsque l</w:t>
      </w:r>
      <w:r w:rsidR="00393769" w:rsidRPr="0018188A">
        <w:rPr>
          <w:rFonts w:ascii="Verdana" w:hAnsi="Verdana" w:cstheme="minorHAnsi"/>
          <w:lang w:eastAsia="fr-BE"/>
        </w:rPr>
        <w:t>’usager particulier</w:t>
      </w:r>
      <w:r w:rsidR="0061250E" w:rsidRPr="0018188A">
        <w:rPr>
          <w:rFonts w:ascii="Verdana" w:hAnsi="Verdana" w:cstheme="minorHAnsi"/>
          <w:lang w:eastAsia="fr-BE"/>
        </w:rPr>
        <w:t xml:space="preserve"> </w:t>
      </w:r>
      <w:r w:rsidR="00851919" w:rsidRPr="0018188A">
        <w:rPr>
          <w:rFonts w:ascii="Verdana" w:hAnsi="Verdana" w:cstheme="minorHAnsi"/>
          <w:lang w:eastAsia="fr-BE"/>
        </w:rPr>
        <w:t xml:space="preserve">se dirige vers un tel emploi ou une formation à un tel emploi, le </w:t>
      </w:r>
      <w:r w:rsidR="0061250E" w:rsidRPr="0018188A">
        <w:rPr>
          <w:rFonts w:ascii="Verdana" w:hAnsi="Verdana" w:cstheme="minorHAnsi"/>
          <w:lang w:eastAsia="fr-BE"/>
        </w:rPr>
        <w:t>FOREM</w:t>
      </w:r>
      <w:r w:rsidR="00851919" w:rsidRPr="0018188A">
        <w:rPr>
          <w:rFonts w:ascii="Verdana" w:hAnsi="Verdana" w:cstheme="minorHAnsi"/>
          <w:lang w:eastAsia="fr-BE"/>
        </w:rPr>
        <w:t xml:space="preserve"> consulte le casier judiciaire central afin de vérifier préalablement s’il existe </w:t>
      </w:r>
      <w:r w:rsidR="00B2066B" w:rsidRPr="0018188A">
        <w:rPr>
          <w:rFonts w:ascii="Verdana" w:hAnsi="Verdana" w:cstheme="minorHAnsi"/>
          <w:lang w:eastAsia="fr-BE"/>
        </w:rPr>
        <w:t>ou</w:t>
      </w:r>
      <w:r w:rsidR="00851919" w:rsidRPr="0018188A">
        <w:rPr>
          <w:rFonts w:ascii="Verdana" w:hAnsi="Verdana" w:cstheme="minorHAnsi"/>
          <w:lang w:eastAsia="fr-BE"/>
        </w:rPr>
        <w:t xml:space="preserve"> non une condamnation pénale qui l’empêche d’accéder à l’emploi ou à la formation </w:t>
      </w:r>
      <w:r w:rsidR="0061250E" w:rsidRPr="0018188A">
        <w:rPr>
          <w:rFonts w:ascii="Verdana" w:hAnsi="Verdana" w:cstheme="minorHAnsi"/>
          <w:lang w:eastAsia="fr-BE"/>
        </w:rPr>
        <w:t>professionnelle qui conduit à ce</w:t>
      </w:r>
      <w:r w:rsidR="00C05923" w:rsidRPr="0018188A">
        <w:rPr>
          <w:rFonts w:ascii="Verdana" w:hAnsi="Verdana" w:cstheme="minorHAnsi"/>
          <w:lang w:eastAsia="fr-BE"/>
        </w:rPr>
        <w:t>t</w:t>
      </w:r>
      <w:r w:rsidR="00851919" w:rsidRPr="0018188A">
        <w:rPr>
          <w:rFonts w:ascii="Verdana" w:hAnsi="Verdana" w:cstheme="minorHAnsi"/>
          <w:lang w:eastAsia="fr-BE"/>
        </w:rPr>
        <w:t xml:space="preserve"> emploi.</w:t>
      </w:r>
    </w:p>
    <w:p w14:paraId="09369683" w14:textId="7EFACB2E" w:rsidR="00851919" w:rsidRPr="0018188A" w:rsidRDefault="00851919" w:rsidP="00851919">
      <w:pPr>
        <w:spacing w:after="60"/>
        <w:jc w:val="both"/>
        <w:rPr>
          <w:rFonts w:ascii="Verdana" w:hAnsi="Verdana" w:cs="Arial"/>
          <w:lang w:eastAsia="fr-BE"/>
        </w:rPr>
      </w:pPr>
      <w:r w:rsidRPr="0018188A">
        <w:rPr>
          <w:rFonts w:ascii="Verdana" w:hAnsi="Verdana" w:cs="Arial"/>
          <w:lang w:eastAsia="fr-BE"/>
        </w:rPr>
        <w:t>§3. Le FOREM conserve les données de l’usager particulier, au maximum pendant</w:t>
      </w:r>
      <w:r w:rsidR="0003698E" w:rsidRPr="0018188A">
        <w:rPr>
          <w:rFonts w:ascii="Verdana" w:hAnsi="Verdana" w:cs="Arial"/>
          <w:lang w:eastAsia="fr-BE"/>
        </w:rPr>
        <w:t xml:space="preserve"> dix ans</w:t>
      </w:r>
      <w:r w:rsidRPr="0018188A">
        <w:rPr>
          <w:rFonts w:ascii="Verdana" w:hAnsi="Verdana" w:cs="Arial"/>
          <w:lang w:eastAsia="fr-BE"/>
        </w:rPr>
        <w:t>, à partir</w:t>
      </w:r>
      <w:r w:rsidR="001D5335" w:rsidRPr="0018188A">
        <w:rPr>
          <w:rFonts w:ascii="Verdana" w:hAnsi="Verdana" w:cs="Arial"/>
          <w:lang w:eastAsia="fr-BE"/>
        </w:rPr>
        <w:t xml:space="preserve"> du moment où </w:t>
      </w:r>
      <w:r w:rsidR="0061250E" w:rsidRPr="0018188A">
        <w:rPr>
          <w:rFonts w:ascii="Verdana" w:hAnsi="Verdana" w:cs="Arial"/>
          <w:lang w:eastAsia="fr-BE"/>
        </w:rPr>
        <w:t>l’usager</w:t>
      </w:r>
      <w:r w:rsidR="001D5335" w:rsidRPr="0018188A">
        <w:rPr>
          <w:rFonts w:ascii="Verdana" w:hAnsi="Verdana" w:cs="Arial"/>
          <w:lang w:eastAsia="fr-BE"/>
        </w:rPr>
        <w:t xml:space="preserve"> ne consomme plus de services auprès du </w:t>
      </w:r>
      <w:r w:rsidR="0061250E" w:rsidRPr="0018188A">
        <w:rPr>
          <w:rFonts w:ascii="Verdana" w:hAnsi="Verdana" w:cs="Arial"/>
          <w:lang w:eastAsia="fr-BE"/>
        </w:rPr>
        <w:t>FOREM</w:t>
      </w:r>
      <w:r w:rsidR="001D5335" w:rsidRPr="0018188A">
        <w:rPr>
          <w:rFonts w:ascii="Verdana" w:hAnsi="Verdana" w:cs="Arial"/>
          <w:lang w:eastAsia="fr-BE"/>
        </w:rPr>
        <w:t>, sauf si une disposition légale ou décrétale impose une durée de conservation plus longue</w:t>
      </w:r>
      <w:r w:rsidRPr="0018188A">
        <w:rPr>
          <w:rFonts w:ascii="Verdana" w:hAnsi="Verdana" w:cs="Arial"/>
          <w:lang w:eastAsia="fr-BE"/>
        </w:rPr>
        <w:t xml:space="preserve">. En cas de contentieux, le </w:t>
      </w:r>
      <w:r w:rsidR="0061250E" w:rsidRPr="0018188A">
        <w:rPr>
          <w:rFonts w:ascii="Verdana" w:hAnsi="Verdana" w:cs="Arial"/>
          <w:lang w:eastAsia="fr-BE"/>
        </w:rPr>
        <w:t>FOREM</w:t>
      </w:r>
      <w:r w:rsidRPr="0018188A">
        <w:rPr>
          <w:rFonts w:ascii="Verdana" w:hAnsi="Verdana" w:cs="Arial"/>
          <w:lang w:eastAsia="fr-BE"/>
        </w:rPr>
        <w:t xml:space="preserve"> p</w:t>
      </w:r>
      <w:r w:rsidR="009C767A" w:rsidRPr="0018188A">
        <w:rPr>
          <w:rFonts w:ascii="Verdana" w:hAnsi="Verdana" w:cs="Arial"/>
          <w:lang w:eastAsia="fr-BE"/>
        </w:rPr>
        <w:t>eut</w:t>
      </w:r>
      <w:r w:rsidRPr="0018188A">
        <w:rPr>
          <w:rFonts w:ascii="Verdana" w:hAnsi="Verdana" w:cs="Arial"/>
          <w:lang w:eastAsia="fr-BE"/>
        </w:rPr>
        <w:t xml:space="preserve"> conserver les données </w:t>
      </w:r>
      <w:r w:rsidR="00301D1F" w:rsidRPr="0018188A">
        <w:rPr>
          <w:rFonts w:ascii="Verdana" w:hAnsi="Verdana" w:cs="Arial"/>
          <w:lang w:eastAsia="fr-BE"/>
        </w:rPr>
        <w:t>de l’usager particulier</w:t>
      </w:r>
      <w:r w:rsidR="0061250E" w:rsidRPr="0018188A">
        <w:rPr>
          <w:rFonts w:ascii="Verdana" w:hAnsi="Verdana" w:cs="Arial"/>
          <w:lang w:eastAsia="fr-BE"/>
        </w:rPr>
        <w:t xml:space="preserve"> </w:t>
      </w:r>
      <w:r w:rsidRPr="0018188A">
        <w:rPr>
          <w:rFonts w:ascii="Verdana" w:hAnsi="Verdana" w:cs="Arial"/>
          <w:lang w:eastAsia="fr-BE"/>
        </w:rPr>
        <w:t>pendant la durée nécessaire à la gestion du contentieux.</w:t>
      </w:r>
    </w:p>
    <w:p w14:paraId="19F1ACC7" w14:textId="05FD2F2E" w:rsidR="000155DC" w:rsidRPr="00956DB2" w:rsidRDefault="00851919" w:rsidP="000155DC">
      <w:pPr>
        <w:jc w:val="both"/>
        <w:rPr>
          <w:rFonts w:ascii="Verdana" w:hAnsi="Verdana"/>
          <w:strike/>
          <w:lang w:eastAsia="fr-BE"/>
        </w:rPr>
      </w:pPr>
      <w:r w:rsidRPr="0018188A">
        <w:rPr>
          <w:rFonts w:ascii="Verdana" w:hAnsi="Verdana" w:cs="Arial"/>
          <w:lang w:eastAsia="fr-BE"/>
        </w:rPr>
        <w:t>Par dérogation à l’alinéa 1</w:t>
      </w:r>
      <w:r w:rsidRPr="0018188A">
        <w:rPr>
          <w:rFonts w:ascii="Verdana" w:hAnsi="Verdana" w:cs="Arial"/>
          <w:vertAlign w:val="superscript"/>
          <w:lang w:eastAsia="fr-BE"/>
        </w:rPr>
        <w:t>er</w:t>
      </w:r>
      <w:r w:rsidRPr="0018188A">
        <w:rPr>
          <w:rFonts w:ascii="Verdana" w:hAnsi="Verdana" w:cs="Arial"/>
          <w:lang w:eastAsia="fr-BE"/>
        </w:rPr>
        <w:t xml:space="preserve">, le </w:t>
      </w:r>
      <w:r w:rsidR="0061250E" w:rsidRPr="0018188A">
        <w:rPr>
          <w:rFonts w:ascii="Verdana" w:hAnsi="Verdana" w:cs="Arial"/>
          <w:lang w:eastAsia="fr-BE"/>
        </w:rPr>
        <w:t>FOREM</w:t>
      </w:r>
      <w:r w:rsidRPr="0018188A">
        <w:rPr>
          <w:rFonts w:ascii="Verdana" w:hAnsi="Verdana" w:cs="Arial"/>
          <w:lang w:eastAsia="fr-BE"/>
        </w:rPr>
        <w:t xml:space="preserve"> peut conserver</w:t>
      </w:r>
      <w:r w:rsidR="00E941B1" w:rsidRPr="0018188A">
        <w:rPr>
          <w:rFonts w:ascii="Verdana" w:hAnsi="Verdana" w:cs="Arial"/>
          <w:lang w:eastAsia="fr-BE"/>
        </w:rPr>
        <w:t>, jusqu’à l’âge de la pension</w:t>
      </w:r>
      <w:r w:rsidR="00A25DDC">
        <w:rPr>
          <w:rFonts w:ascii="Verdana" w:hAnsi="Verdana" w:cs="Arial"/>
          <w:lang w:eastAsia="fr-BE"/>
        </w:rPr>
        <w:t xml:space="preserve"> </w:t>
      </w:r>
      <w:r w:rsidR="00E941B1" w:rsidRPr="0018188A">
        <w:rPr>
          <w:rFonts w:ascii="Verdana" w:hAnsi="Verdana" w:cs="Arial"/>
          <w:lang w:eastAsia="fr-BE"/>
        </w:rPr>
        <w:t>de l’usager particulier</w:t>
      </w:r>
      <w:r w:rsidR="00B70043" w:rsidRPr="0018188A">
        <w:rPr>
          <w:rFonts w:ascii="Verdana" w:hAnsi="Verdana" w:cs="Arial"/>
          <w:lang w:eastAsia="fr-BE"/>
        </w:rPr>
        <w:t xml:space="preserve"> </w:t>
      </w:r>
      <w:r w:rsidR="00B70043" w:rsidRPr="00AB2698">
        <w:rPr>
          <w:rFonts w:ascii="Verdana" w:hAnsi="Verdana"/>
          <w:lang w:eastAsia="fr-BE"/>
        </w:rPr>
        <w:t>ou jusq</w:t>
      </w:r>
      <w:r w:rsidR="00E94156" w:rsidRPr="0018188A">
        <w:rPr>
          <w:rFonts w:ascii="Verdana" w:hAnsi="Verdana"/>
          <w:lang w:eastAsia="fr-BE"/>
        </w:rPr>
        <w:t xml:space="preserve">u’à </w:t>
      </w:r>
      <w:r w:rsidR="00667057" w:rsidRPr="001C32FB">
        <w:rPr>
          <w:rFonts w:ascii="Verdana" w:hAnsi="Verdana"/>
          <w:lang w:eastAsia="fr-BE"/>
        </w:rPr>
        <w:t>3</w:t>
      </w:r>
      <w:r w:rsidR="00E94156" w:rsidRPr="00DC58C8">
        <w:rPr>
          <w:rFonts w:ascii="Verdana" w:hAnsi="Verdana"/>
          <w:lang w:eastAsia="fr-BE"/>
        </w:rPr>
        <w:t xml:space="preserve"> ans</w:t>
      </w:r>
      <w:r w:rsidR="00B70043" w:rsidRPr="00AB2698">
        <w:rPr>
          <w:rFonts w:ascii="Verdana" w:hAnsi="Verdana"/>
          <w:lang w:eastAsia="fr-BE"/>
        </w:rPr>
        <w:t xml:space="preserve"> après le dernier service consommé auprès du Forem lorsque l’usager reste inscrit comme demandeur d’emploi après l’âge de sa pension</w:t>
      </w:r>
      <w:r w:rsidR="00E941B1" w:rsidRPr="0018188A">
        <w:rPr>
          <w:rFonts w:ascii="Verdana" w:hAnsi="Verdana" w:cs="Arial"/>
          <w:lang w:eastAsia="fr-BE"/>
        </w:rPr>
        <w:t>,</w:t>
      </w:r>
      <w:r w:rsidRPr="001C32FB">
        <w:rPr>
          <w:rFonts w:ascii="Verdana" w:hAnsi="Verdana" w:cs="Arial"/>
          <w:lang w:eastAsia="fr-BE"/>
        </w:rPr>
        <w:t xml:space="preserve"> les données </w:t>
      </w:r>
      <w:r w:rsidR="00E941B1" w:rsidRPr="00DC58C8">
        <w:rPr>
          <w:rFonts w:ascii="Verdana" w:hAnsi="Verdana" w:cs="Arial"/>
          <w:lang w:eastAsia="fr-BE"/>
        </w:rPr>
        <w:t xml:space="preserve">suivantes : </w:t>
      </w:r>
    </w:p>
    <w:p w14:paraId="25D1E3BB" w14:textId="77AF994E" w:rsidR="00851919" w:rsidRPr="009C0597" w:rsidRDefault="00536116" w:rsidP="00851919">
      <w:pPr>
        <w:jc w:val="both"/>
        <w:rPr>
          <w:rFonts w:ascii="Verdana" w:hAnsi="Verdana" w:cs="Arial"/>
          <w:lang w:eastAsia="fr-BE"/>
        </w:rPr>
      </w:pPr>
      <w:r w:rsidRPr="00956DB2">
        <w:rPr>
          <w:rFonts w:ascii="Verdana" w:hAnsi="Verdana" w:cs="Arial"/>
          <w:lang w:eastAsia="fr-BE"/>
        </w:rPr>
        <w:t>1</w:t>
      </w:r>
      <w:r w:rsidR="00851919" w:rsidRPr="009C0597">
        <w:rPr>
          <w:rFonts w:ascii="Verdana" w:hAnsi="Verdana" w:cs="Arial"/>
          <w:lang w:eastAsia="fr-BE"/>
        </w:rPr>
        <w:t xml:space="preserve">° </w:t>
      </w:r>
      <w:r w:rsidR="000B7458" w:rsidRPr="009C0597">
        <w:rPr>
          <w:rFonts w:ascii="Verdana" w:hAnsi="Verdana" w:cs="Arial"/>
          <w:lang w:eastAsia="fr-BE"/>
        </w:rPr>
        <w:t xml:space="preserve">les données dont </w:t>
      </w:r>
      <w:r w:rsidR="00851919" w:rsidRPr="009C0597">
        <w:rPr>
          <w:rFonts w:ascii="Verdana" w:hAnsi="Verdana" w:cs="Arial"/>
          <w:lang w:eastAsia="fr-BE"/>
        </w:rPr>
        <w:t>le FOREM est le gestionnaire de référence ;</w:t>
      </w:r>
    </w:p>
    <w:p w14:paraId="10941084" w14:textId="77777777" w:rsidR="006E4962" w:rsidRPr="0018188A" w:rsidRDefault="00536116" w:rsidP="00B117AF">
      <w:pPr>
        <w:jc w:val="both"/>
        <w:rPr>
          <w:rFonts w:ascii="Verdana" w:hAnsi="Verdana" w:cs="Arial"/>
          <w:lang w:eastAsia="fr-BE"/>
        </w:rPr>
      </w:pPr>
      <w:r w:rsidRPr="00470329">
        <w:rPr>
          <w:rFonts w:ascii="Verdana" w:hAnsi="Verdana" w:cs="Arial"/>
          <w:lang w:eastAsia="fr-BE"/>
        </w:rPr>
        <w:t>2</w:t>
      </w:r>
      <w:r w:rsidR="00851919" w:rsidRPr="00470329">
        <w:rPr>
          <w:rFonts w:ascii="Verdana" w:hAnsi="Verdana" w:cs="Arial"/>
          <w:lang w:eastAsia="fr-BE"/>
        </w:rPr>
        <w:t xml:space="preserve">° </w:t>
      </w:r>
      <w:r w:rsidR="000B7458" w:rsidRPr="000306B6">
        <w:rPr>
          <w:rFonts w:ascii="Verdana" w:hAnsi="Verdana" w:cs="Arial"/>
          <w:lang w:eastAsia="fr-BE"/>
        </w:rPr>
        <w:t xml:space="preserve">les données que </w:t>
      </w:r>
      <w:r w:rsidR="00851919" w:rsidRPr="000306B6">
        <w:rPr>
          <w:rFonts w:ascii="Verdana" w:hAnsi="Verdana" w:cs="Arial"/>
          <w:lang w:eastAsia="fr-BE"/>
        </w:rPr>
        <w:t>le FOREM a produites et</w:t>
      </w:r>
      <w:r w:rsidR="000B7458" w:rsidRPr="0018188A">
        <w:rPr>
          <w:rFonts w:ascii="Verdana" w:hAnsi="Verdana" w:cs="Arial"/>
          <w:lang w:eastAsia="fr-BE"/>
        </w:rPr>
        <w:t xml:space="preserve"> dont il</w:t>
      </w:r>
      <w:r w:rsidR="00851919" w:rsidRPr="0018188A">
        <w:rPr>
          <w:rFonts w:ascii="Verdana" w:hAnsi="Verdana" w:cs="Arial"/>
          <w:lang w:eastAsia="fr-BE"/>
        </w:rPr>
        <w:t xml:space="preserve"> est le garant</w:t>
      </w:r>
      <w:r w:rsidR="002A3F9B" w:rsidRPr="0018188A">
        <w:rPr>
          <w:rFonts w:ascii="Verdana" w:hAnsi="Verdana" w:cs="Arial"/>
          <w:lang w:eastAsia="fr-BE"/>
        </w:rPr>
        <w:t> ;</w:t>
      </w:r>
    </w:p>
    <w:p w14:paraId="5A5E4192" w14:textId="513EEDE9" w:rsidR="006E4962" w:rsidRPr="0018188A" w:rsidRDefault="002A3F9B" w:rsidP="00B117AF">
      <w:pPr>
        <w:jc w:val="both"/>
        <w:rPr>
          <w:rFonts w:ascii="Verdana" w:hAnsi="Verdana" w:cs="Arial"/>
        </w:rPr>
      </w:pPr>
      <w:r w:rsidRPr="0018188A">
        <w:rPr>
          <w:rFonts w:ascii="Verdana" w:hAnsi="Verdana" w:cs="Arial"/>
          <w:lang w:eastAsia="fr-BE"/>
        </w:rPr>
        <w:t xml:space="preserve">3° </w:t>
      </w:r>
      <w:r w:rsidR="000B7458" w:rsidRPr="0018188A">
        <w:rPr>
          <w:rFonts w:ascii="Verdana" w:hAnsi="Verdana" w:cs="Arial"/>
          <w:lang w:eastAsia="fr-BE"/>
        </w:rPr>
        <w:t>les données nécessaires au suivi longitudinal</w:t>
      </w:r>
      <w:r w:rsidR="000B7458" w:rsidRPr="0018188A">
        <w:rPr>
          <w:rFonts w:ascii="Verdana" w:hAnsi="Verdana" w:cs="Arial"/>
        </w:rPr>
        <w:t xml:space="preserve"> de</w:t>
      </w:r>
      <w:r w:rsidR="00D14F1F" w:rsidRPr="0018188A">
        <w:rPr>
          <w:rFonts w:ascii="Verdana" w:hAnsi="Verdana" w:cs="Arial"/>
        </w:rPr>
        <w:t>s</w:t>
      </w:r>
      <w:r w:rsidR="000B7458" w:rsidRPr="0018188A">
        <w:rPr>
          <w:rFonts w:ascii="Verdana" w:hAnsi="Verdana" w:cs="Arial"/>
        </w:rPr>
        <w:t xml:space="preserve"> actions </w:t>
      </w:r>
      <w:r w:rsidR="00D14F1F" w:rsidRPr="0018188A">
        <w:rPr>
          <w:rFonts w:ascii="Verdana" w:hAnsi="Verdana" w:cs="Arial"/>
        </w:rPr>
        <w:t xml:space="preserve">de l’usager particulier </w:t>
      </w:r>
      <w:r w:rsidR="000B7458" w:rsidRPr="0018188A">
        <w:rPr>
          <w:rFonts w:ascii="Verdana" w:hAnsi="Verdana" w:cs="Arial"/>
        </w:rPr>
        <w:t xml:space="preserve">et </w:t>
      </w:r>
      <w:r w:rsidR="00D14F1F" w:rsidRPr="0018188A">
        <w:rPr>
          <w:rFonts w:ascii="Verdana" w:hAnsi="Verdana" w:cs="Arial"/>
        </w:rPr>
        <w:t xml:space="preserve">des </w:t>
      </w:r>
      <w:r w:rsidR="000B7458" w:rsidRPr="0018188A">
        <w:rPr>
          <w:rFonts w:ascii="Verdana" w:hAnsi="Verdana" w:cs="Arial"/>
        </w:rPr>
        <w:t>éléments relatifs à son insertion socioprofessionnelle</w:t>
      </w:r>
      <w:r w:rsidR="00287D30" w:rsidRPr="0018188A">
        <w:rPr>
          <w:rFonts w:ascii="Verdana" w:hAnsi="Verdana" w:cs="Arial"/>
        </w:rPr>
        <w:t xml:space="preserve"> qui sont déterminées par le </w:t>
      </w:r>
      <w:r w:rsidR="007A5A5D" w:rsidRPr="0018188A">
        <w:rPr>
          <w:rFonts w:ascii="Verdana" w:hAnsi="Verdana" w:cs="Arial"/>
        </w:rPr>
        <w:t>G</w:t>
      </w:r>
      <w:r w:rsidR="00287D30" w:rsidRPr="0018188A">
        <w:rPr>
          <w:rFonts w:ascii="Verdana" w:hAnsi="Verdana" w:cs="Arial"/>
        </w:rPr>
        <w:t xml:space="preserve">ouvernement. </w:t>
      </w:r>
      <w:r w:rsidR="000B7458" w:rsidRPr="0018188A">
        <w:rPr>
          <w:rFonts w:ascii="Verdana" w:hAnsi="Verdana" w:cs="Arial"/>
        </w:rPr>
        <w:t xml:space="preserve"> </w:t>
      </w:r>
    </w:p>
    <w:p w14:paraId="631D1755" w14:textId="32C29548" w:rsidR="004B0A37" w:rsidRPr="0018188A" w:rsidRDefault="00BE266A" w:rsidP="00B117AF">
      <w:pPr>
        <w:jc w:val="both"/>
        <w:rPr>
          <w:rFonts w:ascii="Verdana" w:hAnsi="Verdana" w:cs="Arial"/>
          <w:lang w:eastAsia="fr-BE"/>
        </w:rPr>
      </w:pPr>
      <w:r w:rsidRPr="0018188A">
        <w:rPr>
          <w:rFonts w:ascii="Verdana" w:hAnsi="Verdana" w:cstheme="minorHAnsi"/>
          <w:lang w:eastAsia="fr-BE"/>
        </w:rPr>
        <w:t>§</w:t>
      </w:r>
      <w:r w:rsidR="00D03B65" w:rsidRPr="0018188A">
        <w:rPr>
          <w:rFonts w:ascii="Verdana" w:hAnsi="Verdana" w:cstheme="minorHAnsi"/>
          <w:lang w:eastAsia="fr-BE"/>
        </w:rPr>
        <w:t xml:space="preserve"> </w:t>
      </w:r>
      <w:r w:rsidR="006E4962" w:rsidRPr="0018188A">
        <w:rPr>
          <w:rFonts w:ascii="Verdana" w:hAnsi="Verdana" w:cstheme="minorHAnsi"/>
          <w:lang w:eastAsia="fr-BE"/>
        </w:rPr>
        <w:t>4</w:t>
      </w:r>
      <w:r w:rsidRPr="0018188A">
        <w:rPr>
          <w:rFonts w:ascii="Verdana" w:hAnsi="Verdana" w:cstheme="minorHAnsi"/>
          <w:lang w:eastAsia="fr-BE"/>
        </w:rPr>
        <w:t>.</w:t>
      </w:r>
      <w:r w:rsidR="004B0A37" w:rsidRPr="0018188A">
        <w:rPr>
          <w:rFonts w:ascii="Verdana" w:hAnsi="Verdana" w:cstheme="minorHAnsi"/>
          <w:lang w:eastAsia="fr-BE"/>
        </w:rPr>
        <w:t xml:space="preserve"> </w:t>
      </w:r>
      <w:r w:rsidR="004B0A37" w:rsidRPr="0018188A">
        <w:rPr>
          <w:rFonts w:ascii="Verdana" w:hAnsi="Verdana" w:cstheme="minorHAnsi"/>
        </w:rPr>
        <w:t>Le FOREM peut échanger avec les tiers visés à l’alinéa 2, les catégories de données visées au §1</w:t>
      </w:r>
      <w:r w:rsidR="004B0A37" w:rsidRPr="0018188A">
        <w:rPr>
          <w:rFonts w:ascii="Verdana" w:hAnsi="Verdana" w:cstheme="minorHAnsi"/>
          <w:vertAlign w:val="superscript"/>
        </w:rPr>
        <w:t>er</w:t>
      </w:r>
      <w:r w:rsidR="004B0A37" w:rsidRPr="0018188A">
        <w:rPr>
          <w:rFonts w:ascii="Verdana" w:hAnsi="Verdana" w:cstheme="minorHAnsi"/>
        </w:rPr>
        <w:t>, alinéa 1</w:t>
      </w:r>
      <w:r w:rsidR="004B0A37" w:rsidRPr="0018188A">
        <w:rPr>
          <w:rFonts w:ascii="Verdana" w:hAnsi="Verdana" w:cstheme="minorHAnsi"/>
          <w:vertAlign w:val="superscript"/>
        </w:rPr>
        <w:t>er</w:t>
      </w:r>
      <w:r w:rsidR="004B0A37" w:rsidRPr="0018188A">
        <w:rPr>
          <w:rFonts w:ascii="Verdana" w:hAnsi="Verdana" w:cstheme="minorHAnsi"/>
        </w:rPr>
        <w:t>, 1°, 3°, 5°, 7° à 13°</w:t>
      </w:r>
      <w:r w:rsidR="00C056CD" w:rsidRPr="0018188A">
        <w:rPr>
          <w:rFonts w:ascii="Verdana" w:hAnsi="Verdana" w:cstheme="minorHAnsi"/>
        </w:rPr>
        <w:t>,</w:t>
      </w:r>
      <w:r w:rsidR="004B0A37" w:rsidRPr="0018188A">
        <w:rPr>
          <w:rFonts w:ascii="Verdana" w:hAnsi="Verdana" w:cstheme="minorHAnsi"/>
        </w:rPr>
        <w:t xml:space="preserve"> 18°</w:t>
      </w:r>
      <w:r w:rsidR="00C056CD" w:rsidRPr="0018188A">
        <w:rPr>
          <w:rFonts w:ascii="Verdana" w:hAnsi="Verdana" w:cstheme="minorHAnsi"/>
        </w:rPr>
        <w:t xml:space="preserve"> et 19°</w:t>
      </w:r>
      <w:r w:rsidR="004B0A37" w:rsidRPr="0018188A">
        <w:rPr>
          <w:rFonts w:ascii="Verdana" w:hAnsi="Verdana" w:cstheme="minorHAnsi"/>
        </w:rPr>
        <w:t xml:space="preserve">, relatives aux usagers particuliers </w:t>
      </w:r>
      <w:r w:rsidR="0061250E" w:rsidRPr="0018188A">
        <w:rPr>
          <w:rFonts w:ascii="Verdana" w:hAnsi="Verdana" w:cstheme="minorHAnsi"/>
        </w:rPr>
        <w:t>inscrit</w:t>
      </w:r>
      <w:r w:rsidR="007A5A5D" w:rsidRPr="0018188A">
        <w:rPr>
          <w:rFonts w:ascii="Verdana" w:hAnsi="Verdana" w:cstheme="minorHAnsi"/>
        </w:rPr>
        <w:t>s</w:t>
      </w:r>
      <w:r w:rsidR="0061250E" w:rsidRPr="0018188A">
        <w:rPr>
          <w:rFonts w:ascii="Verdana" w:hAnsi="Verdana" w:cstheme="minorHAnsi"/>
        </w:rPr>
        <w:t xml:space="preserve"> dans un parcours dans</w:t>
      </w:r>
      <w:r w:rsidR="004B0A37" w:rsidRPr="0018188A">
        <w:rPr>
          <w:rFonts w:ascii="Verdana" w:hAnsi="Verdana" w:cstheme="minorHAnsi"/>
        </w:rPr>
        <w:t xml:space="preserve"> lequel le tiers intervient.</w:t>
      </w:r>
      <w:r w:rsidRPr="0018188A">
        <w:rPr>
          <w:rFonts w:ascii="Verdana" w:hAnsi="Verdana" w:cstheme="minorHAnsi"/>
          <w:lang w:eastAsia="fr-BE"/>
        </w:rPr>
        <w:t xml:space="preserve"> </w:t>
      </w:r>
    </w:p>
    <w:p w14:paraId="3B508CF8" w14:textId="7F0C9A7A" w:rsidR="007C1F64" w:rsidRPr="0018188A" w:rsidRDefault="007C1F64" w:rsidP="007C1F64">
      <w:pPr>
        <w:jc w:val="both"/>
        <w:rPr>
          <w:rFonts w:ascii="Verdana" w:hAnsi="Verdana" w:cstheme="minorHAnsi"/>
        </w:rPr>
      </w:pPr>
      <w:r w:rsidRPr="0018188A">
        <w:rPr>
          <w:rFonts w:ascii="Verdana" w:hAnsi="Verdana" w:cstheme="minorHAnsi"/>
        </w:rPr>
        <w:t xml:space="preserve">Les échanges </w:t>
      </w:r>
      <w:r w:rsidR="00E44B17" w:rsidRPr="0018188A">
        <w:rPr>
          <w:rFonts w:ascii="Verdana" w:hAnsi="Verdana" w:cstheme="minorHAnsi"/>
        </w:rPr>
        <w:t>portant sur les données relatives à l’usager</w:t>
      </w:r>
      <w:r w:rsidR="009C767A" w:rsidRPr="0018188A">
        <w:rPr>
          <w:rFonts w:ascii="Verdana" w:hAnsi="Verdana" w:cstheme="minorHAnsi"/>
        </w:rPr>
        <w:t xml:space="preserve"> particulier</w:t>
      </w:r>
      <w:r w:rsidR="00E44B17" w:rsidRPr="0018188A">
        <w:rPr>
          <w:rFonts w:ascii="Verdana" w:hAnsi="Verdana" w:cstheme="minorHAnsi"/>
        </w:rPr>
        <w:t xml:space="preserve">, </w:t>
      </w:r>
      <w:r w:rsidRPr="0018188A">
        <w:rPr>
          <w:rFonts w:ascii="Verdana" w:hAnsi="Verdana" w:cstheme="minorHAnsi"/>
        </w:rPr>
        <w:t>entre le FOREM et les tiers</w:t>
      </w:r>
      <w:r w:rsidR="00421405" w:rsidRPr="0018188A">
        <w:rPr>
          <w:rFonts w:ascii="Verdana" w:hAnsi="Verdana" w:cstheme="minorHAnsi"/>
        </w:rPr>
        <w:t xml:space="preserve"> qui interviennent dans le parcours de l’usager</w:t>
      </w:r>
      <w:r w:rsidRPr="0018188A">
        <w:rPr>
          <w:rFonts w:ascii="Verdana" w:hAnsi="Verdana" w:cstheme="minorHAnsi"/>
        </w:rPr>
        <w:t xml:space="preserve">, </w:t>
      </w:r>
      <w:r w:rsidR="002C0735" w:rsidRPr="0018188A">
        <w:rPr>
          <w:rFonts w:ascii="Verdana" w:hAnsi="Verdana" w:cstheme="minorHAnsi"/>
          <w:lang w:eastAsia="fr-BE"/>
        </w:rPr>
        <w:t xml:space="preserve">soit en vertu de l’article 7, soit en raison de leur collaboration à l’exercice par le </w:t>
      </w:r>
      <w:r w:rsidR="0061250E" w:rsidRPr="0018188A">
        <w:rPr>
          <w:rFonts w:ascii="Verdana" w:hAnsi="Verdana" w:cstheme="minorHAnsi"/>
          <w:lang w:eastAsia="fr-BE"/>
        </w:rPr>
        <w:t>FOREM</w:t>
      </w:r>
      <w:r w:rsidR="002C0735" w:rsidRPr="0018188A">
        <w:rPr>
          <w:rFonts w:ascii="Verdana" w:hAnsi="Verdana" w:cstheme="minorHAnsi"/>
          <w:lang w:eastAsia="fr-BE"/>
        </w:rPr>
        <w:t xml:space="preserve"> des missions prévues par ou en vertu de l’article 3, soit en raison de leur intervention dans le parcours de l’usager prévue par ou en vertu d’une disposition légale, décrétale ou réglementaire, </w:t>
      </w:r>
      <w:r w:rsidRPr="0018188A">
        <w:rPr>
          <w:rFonts w:ascii="Verdana" w:hAnsi="Verdana" w:cstheme="minorHAnsi"/>
        </w:rPr>
        <w:t xml:space="preserve">s’opèrent via les moyens mis en place par le FOREM au départ ou à destination du dossier unique. </w:t>
      </w:r>
    </w:p>
    <w:p w14:paraId="38926BD0" w14:textId="2317366E" w:rsidR="00BE266A" w:rsidRPr="0018188A" w:rsidRDefault="00BE266A" w:rsidP="007D2AD7">
      <w:pPr>
        <w:jc w:val="both"/>
        <w:rPr>
          <w:rFonts w:ascii="Verdana" w:hAnsi="Verdana" w:cstheme="minorHAnsi"/>
        </w:rPr>
      </w:pPr>
      <w:r w:rsidRPr="0018188A">
        <w:rPr>
          <w:rFonts w:ascii="Verdana" w:hAnsi="Verdana" w:cstheme="minorHAnsi"/>
          <w:lang w:eastAsia="fr-BE"/>
        </w:rPr>
        <w:lastRenderedPageBreak/>
        <w:t xml:space="preserve">Le </w:t>
      </w:r>
      <w:r w:rsidR="00851276" w:rsidRPr="0018188A">
        <w:rPr>
          <w:rFonts w:ascii="Verdana" w:hAnsi="Verdana" w:cstheme="minorHAnsi"/>
          <w:lang w:eastAsia="fr-BE"/>
        </w:rPr>
        <w:t>FOREM</w:t>
      </w:r>
      <w:r w:rsidRPr="0018188A">
        <w:rPr>
          <w:rFonts w:ascii="Verdana" w:hAnsi="Verdana" w:cstheme="minorHAnsi"/>
          <w:lang w:eastAsia="fr-BE"/>
        </w:rPr>
        <w:t xml:space="preserve"> est autorisé à utiliser</w:t>
      </w:r>
      <w:r w:rsidR="00E31AA3" w:rsidRPr="0018188A">
        <w:rPr>
          <w:rFonts w:ascii="Verdana" w:hAnsi="Verdana" w:cstheme="minorHAnsi"/>
          <w:lang w:eastAsia="fr-BE"/>
        </w:rPr>
        <w:t>,</w:t>
      </w:r>
      <w:r w:rsidRPr="0018188A">
        <w:rPr>
          <w:rFonts w:ascii="Verdana" w:hAnsi="Verdana" w:cstheme="minorHAnsi"/>
          <w:lang w:eastAsia="fr-BE"/>
        </w:rPr>
        <w:t xml:space="preserve"> pour l’identification </w:t>
      </w:r>
      <w:r w:rsidR="00A0707C" w:rsidRPr="000E47B1">
        <w:rPr>
          <w:rFonts w:ascii="Verdana" w:hAnsi="Verdana" w:cstheme="minorHAnsi"/>
          <w:lang w:eastAsia="fr-BE"/>
        </w:rPr>
        <w:t xml:space="preserve">et </w:t>
      </w:r>
      <w:r w:rsidR="00A0707C" w:rsidRPr="0017241E">
        <w:rPr>
          <w:rFonts w:ascii="Verdana" w:hAnsi="Verdana" w:cstheme="minorHAnsi"/>
          <w:lang w:eastAsia="fr-BE"/>
        </w:rPr>
        <w:t>l’authentification</w:t>
      </w:r>
      <w:r w:rsidR="00A0707C" w:rsidRPr="0018188A">
        <w:rPr>
          <w:rFonts w:ascii="Verdana" w:hAnsi="Verdana" w:cstheme="minorHAnsi"/>
          <w:lang w:eastAsia="fr-BE"/>
        </w:rPr>
        <w:t xml:space="preserve"> </w:t>
      </w:r>
      <w:r w:rsidRPr="001C32FB">
        <w:rPr>
          <w:rFonts w:ascii="Verdana" w:hAnsi="Verdana" w:cstheme="minorHAnsi"/>
          <w:lang w:eastAsia="fr-BE"/>
        </w:rPr>
        <w:t>des usagers</w:t>
      </w:r>
      <w:r w:rsidR="00C720F2" w:rsidRPr="00956DB2">
        <w:rPr>
          <w:rFonts w:ascii="Verdana" w:hAnsi="Verdana" w:cstheme="minorHAnsi"/>
          <w:lang w:eastAsia="fr-BE"/>
        </w:rPr>
        <w:t xml:space="preserve"> particuliers</w:t>
      </w:r>
      <w:r w:rsidR="00E31AA3" w:rsidRPr="009C0597">
        <w:rPr>
          <w:rFonts w:ascii="Verdana" w:hAnsi="Verdana" w:cstheme="minorHAnsi"/>
          <w:lang w:eastAsia="fr-BE"/>
        </w:rPr>
        <w:t xml:space="preserve">, </w:t>
      </w:r>
      <w:r w:rsidR="00DF0153" w:rsidRPr="0018188A">
        <w:rPr>
          <w:rFonts w:ascii="Verdana" w:hAnsi="Verdana" w:cstheme="minorHAnsi"/>
          <w:lang w:eastAsia="fr-BE"/>
        </w:rPr>
        <w:t>dans le cadre de l’exécution de ses missions</w:t>
      </w:r>
      <w:r w:rsidRPr="0018188A">
        <w:rPr>
          <w:rFonts w:ascii="Verdana" w:hAnsi="Verdana" w:cstheme="minorHAnsi"/>
          <w:lang w:eastAsia="fr-BE"/>
        </w:rPr>
        <w:t xml:space="preserve"> ainsi que pour les échanges de données avec les tiers</w:t>
      </w:r>
      <w:r w:rsidR="001372FD" w:rsidRPr="0018188A">
        <w:rPr>
          <w:rFonts w:ascii="Verdana" w:hAnsi="Verdana" w:cstheme="minorHAnsi"/>
          <w:lang w:eastAsia="fr-BE"/>
        </w:rPr>
        <w:t xml:space="preserve"> visés à l’alinéa </w:t>
      </w:r>
      <w:r w:rsidR="004B0A37" w:rsidRPr="0018188A">
        <w:rPr>
          <w:rFonts w:ascii="Verdana" w:hAnsi="Verdana" w:cstheme="minorHAnsi"/>
          <w:lang w:eastAsia="fr-BE"/>
        </w:rPr>
        <w:t>2</w:t>
      </w:r>
      <w:r w:rsidR="0061250E" w:rsidRPr="0018188A">
        <w:rPr>
          <w:rFonts w:ascii="Verdana" w:hAnsi="Verdana" w:cstheme="minorHAnsi"/>
          <w:lang w:eastAsia="fr-BE"/>
        </w:rPr>
        <w:t>,</w:t>
      </w:r>
      <w:r w:rsidRPr="0018188A">
        <w:rPr>
          <w:rFonts w:ascii="Verdana" w:hAnsi="Verdana" w:cstheme="minorHAnsi"/>
          <w:lang w:eastAsia="fr-BE"/>
        </w:rPr>
        <w:t xml:space="preserve"> intervenant dans le parcours de l’usager</w:t>
      </w:r>
      <w:r w:rsidR="00851919" w:rsidRPr="0018188A">
        <w:rPr>
          <w:rFonts w:ascii="Verdana" w:hAnsi="Verdana" w:cstheme="minorHAnsi"/>
          <w:lang w:eastAsia="fr-BE"/>
        </w:rPr>
        <w:t>,</w:t>
      </w:r>
      <w:r w:rsidRPr="0018188A">
        <w:rPr>
          <w:rFonts w:ascii="Verdana" w:hAnsi="Verdana" w:cstheme="minorHAnsi"/>
          <w:lang w:eastAsia="fr-BE"/>
        </w:rPr>
        <w:t xml:space="preserve"> les moyens d'identification suivants :</w:t>
      </w:r>
    </w:p>
    <w:p w14:paraId="643EE5D3" w14:textId="616D0073" w:rsidR="00BE266A" w:rsidRPr="0018188A" w:rsidRDefault="00BE266A" w:rsidP="00BE266A">
      <w:pPr>
        <w:spacing w:after="240"/>
        <w:jc w:val="both"/>
        <w:rPr>
          <w:rFonts w:ascii="Verdana" w:hAnsi="Verdana" w:cstheme="minorHAnsi"/>
          <w:lang w:eastAsia="fr-BE"/>
        </w:rPr>
      </w:pPr>
      <w:r w:rsidRPr="0018188A">
        <w:rPr>
          <w:rFonts w:ascii="Verdana" w:hAnsi="Verdana" w:cstheme="minorHAnsi"/>
          <w:lang w:eastAsia="fr-BE"/>
        </w:rPr>
        <w:t xml:space="preserve">1° le numéro d'identification </w:t>
      </w:r>
      <w:r w:rsidR="0061250E" w:rsidRPr="0018188A">
        <w:rPr>
          <w:rFonts w:ascii="Verdana" w:hAnsi="Verdana" w:cstheme="minorHAnsi"/>
          <w:lang w:eastAsia="fr-BE"/>
        </w:rPr>
        <w:t xml:space="preserve">au </w:t>
      </w:r>
      <w:r w:rsidRPr="0018188A">
        <w:rPr>
          <w:rFonts w:ascii="Verdana" w:hAnsi="Verdana" w:cstheme="minorHAnsi"/>
          <w:lang w:eastAsia="fr-BE"/>
        </w:rPr>
        <w:t>Registre national, s'il s'agit de données relatives à une personne physique inscrite au Registre national ;</w:t>
      </w:r>
    </w:p>
    <w:p w14:paraId="5C03B2A2" w14:textId="54ECCD49" w:rsidR="00BE266A" w:rsidRPr="0018188A" w:rsidRDefault="00BE266A" w:rsidP="00BE266A">
      <w:pPr>
        <w:spacing w:after="240"/>
        <w:jc w:val="both"/>
        <w:rPr>
          <w:rFonts w:ascii="Verdana" w:hAnsi="Verdana" w:cstheme="minorHAnsi"/>
          <w:lang w:eastAsia="fr-BE"/>
        </w:rPr>
      </w:pPr>
      <w:r w:rsidRPr="0018188A">
        <w:rPr>
          <w:rFonts w:ascii="Verdana" w:hAnsi="Verdana" w:cstheme="minorHAnsi"/>
          <w:lang w:eastAsia="fr-BE"/>
        </w:rPr>
        <w:t>2° le numéro d'identification de la Banque Carrefour de la Sécurité Sociale, visé à l’article 8, §</w:t>
      </w:r>
      <w:r w:rsidR="00C47337" w:rsidRPr="0018188A">
        <w:rPr>
          <w:rFonts w:ascii="Verdana" w:hAnsi="Verdana" w:cstheme="minorHAnsi"/>
          <w:lang w:eastAsia="fr-BE"/>
        </w:rPr>
        <w:t xml:space="preserve"> </w:t>
      </w:r>
      <w:r w:rsidRPr="0018188A">
        <w:rPr>
          <w:rFonts w:ascii="Verdana" w:hAnsi="Verdana" w:cstheme="minorHAnsi"/>
          <w:lang w:eastAsia="fr-BE"/>
        </w:rPr>
        <w:t>1</w:t>
      </w:r>
      <w:r w:rsidRPr="0018188A">
        <w:rPr>
          <w:rFonts w:ascii="Verdana" w:hAnsi="Verdana" w:cstheme="minorHAnsi"/>
          <w:vertAlign w:val="superscript"/>
          <w:lang w:eastAsia="fr-BE"/>
        </w:rPr>
        <w:t>er</w:t>
      </w:r>
      <w:r w:rsidRPr="0018188A">
        <w:rPr>
          <w:rFonts w:ascii="Verdana" w:hAnsi="Verdana" w:cstheme="minorHAnsi"/>
          <w:lang w:eastAsia="fr-BE"/>
        </w:rPr>
        <w:t>, 2°</w:t>
      </w:r>
      <w:r w:rsidR="00545695" w:rsidRPr="0018188A">
        <w:rPr>
          <w:rFonts w:ascii="Verdana" w:hAnsi="Verdana" w:cstheme="minorHAnsi"/>
          <w:lang w:eastAsia="fr-BE"/>
        </w:rPr>
        <w:t>,</w:t>
      </w:r>
      <w:r w:rsidRPr="0018188A">
        <w:rPr>
          <w:rFonts w:ascii="Verdana" w:hAnsi="Verdana" w:cstheme="minorHAnsi"/>
          <w:lang w:eastAsia="fr-BE"/>
        </w:rPr>
        <w:t xml:space="preserve"> de la loi du 15 janvier 1990 relative à l’institution et à l’organisation d'une Banque carrefour de la sécurité sociale, s'il s'agit de données relatives à une personne physique non inscrite au Registre national.</w:t>
      </w:r>
    </w:p>
    <w:p w14:paraId="14E8C8AC" w14:textId="1399D30C" w:rsidR="00BE266A" w:rsidRPr="0018188A" w:rsidRDefault="009C5DDB" w:rsidP="00BE266A">
      <w:pPr>
        <w:spacing w:after="240"/>
        <w:jc w:val="both"/>
        <w:rPr>
          <w:rFonts w:ascii="Verdana" w:hAnsi="Verdana" w:cstheme="minorHAnsi"/>
          <w:lang w:eastAsia="fr-BE"/>
        </w:rPr>
      </w:pPr>
      <w:r w:rsidRPr="0018188A">
        <w:rPr>
          <w:rFonts w:ascii="Verdana" w:hAnsi="Verdana" w:cstheme="minorHAnsi"/>
          <w:lang w:eastAsia="fr-BE"/>
        </w:rPr>
        <w:t>Les tiers visés à l’alinéa 1</w:t>
      </w:r>
      <w:r w:rsidRPr="0018188A">
        <w:rPr>
          <w:rFonts w:ascii="Verdana" w:hAnsi="Verdana" w:cstheme="minorHAnsi"/>
          <w:vertAlign w:val="superscript"/>
          <w:lang w:eastAsia="fr-BE"/>
        </w:rPr>
        <w:t>er</w:t>
      </w:r>
      <w:r w:rsidR="00BE266A" w:rsidRPr="0018188A">
        <w:rPr>
          <w:rFonts w:ascii="Verdana" w:hAnsi="Verdana" w:cstheme="minorHAnsi"/>
          <w:lang w:eastAsia="fr-BE"/>
        </w:rPr>
        <w:t xml:space="preserve"> sont autorisés</w:t>
      </w:r>
      <w:r w:rsidRPr="0018188A">
        <w:rPr>
          <w:rFonts w:ascii="Verdana" w:hAnsi="Verdana" w:cstheme="minorHAnsi"/>
          <w:lang w:eastAsia="fr-BE"/>
        </w:rPr>
        <w:t xml:space="preserve">, </w:t>
      </w:r>
      <w:r w:rsidRPr="0018188A">
        <w:rPr>
          <w:rFonts w:ascii="Verdana" w:hAnsi="Verdana" w:cstheme="minorHAnsi"/>
        </w:rPr>
        <w:t>à des fins d’identification de l’usager dans leurs échanges avec</w:t>
      </w:r>
      <w:r w:rsidR="0095709E" w:rsidRPr="0018188A">
        <w:rPr>
          <w:rFonts w:ascii="Verdana" w:hAnsi="Verdana" w:cstheme="minorHAnsi"/>
        </w:rPr>
        <w:t xml:space="preserve"> le </w:t>
      </w:r>
      <w:r w:rsidR="0061250E" w:rsidRPr="0018188A">
        <w:rPr>
          <w:rFonts w:ascii="Verdana" w:hAnsi="Verdana" w:cstheme="minorHAnsi"/>
        </w:rPr>
        <w:t>FOREM</w:t>
      </w:r>
      <w:r w:rsidR="0095709E" w:rsidRPr="0018188A">
        <w:rPr>
          <w:rFonts w:ascii="Verdana" w:hAnsi="Verdana" w:cstheme="minorHAnsi"/>
        </w:rPr>
        <w:t xml:space="preserve">, </w:t>
      </w:r>
      <w:r w:rsidR="00BE266A" w:rsidRPr="0018188A">
        <w:rPr>
          <w:rFonts w:ascii="Verdana" w:hAnsi="Verdana" w:cstheme="minorHAnsi"/>
          <w:lang w:eastAsia="fr-BE"/>
        </w:rPr>
        <w:t>à utiliser les numéros d’identification susmentionnés. ».</w:t>
      </w:r>
    </w:p>
    <w:p w14:paraId="0F423B5E" w14:textId="6D6821FD" w:rsidR="00BB6D55" w:rsidRPr="000306B6" w:rsidRDefault="00BB6D55" w:rsidP="00BE266A">
      <w:pPr>
        <w:spacing w:after="240"/>
        <w:jc w:val="both"/>
        <w:rPr>
          <w:rFonts w:ascii="Verdana" w:hAnsi="Verdana" w:cstheme="minorHAnsi"/>
          <w:lang w:eastAsia="fr-BE"/>
        </w:rPr>
      </w:pPr>
      <w:r w:rsidRPr="0018188A">
        <w:rPr>
          <w:rFonts w:ascii="Verdana" w:hAnsi="Verdana" w:cstheme="minorHAnsi"/>
          <w:lang w:eastAsia="fr-BE"/>
        </w:rPr>
        <w:t>§5.</w:t>
      </w:r>
      <w:r w:rsidR="0008555E" w:rsidRPr="0018188A">
        <w:rPr>
          <w:rFonts w:ascii="Verdana" w:hAnsi="Verdana" w:cstheme="minorHAnsi"/>
          <w:lang w:eastAsia="fr-BE"/>
        </w:rPr>
        <w:t xml:space="preserve"> </w:t>
      </w:r>
      <w:r w:rsidR="007A26C4" w:rsidRPr="0018188A">
        <w:rPr>
          <w:rFonts w:ascii="Verdana" w:hAnsi="Verdana" w:cstheme="minorHAnsi"/>
          <w:lang w:eastAsia="fr-BE"/>
        </w:rPr>
        <w:t xml:space="preserve">Le Forem collabore avec les autres services publics de l’emploi belges et </w:t>
      </w:r>
      <w:r w:rsidR="00E17EBF" w:rsidRPr="000E47B1">
        <w:rPr>
          <w:rFonts w:ascii="Verdana" w:hAnsi="Verdana" w:cstheme="minorHAnsi"/>
          <w:lang w:eastAsia="fr-BE"/>
        </w:rPr>
        <w:t xml:space="preserve">peut </w:t>
      </w:r>
      <w:r w:rsidR="007A26C4" w:rsidRPr="00BD3B31">
        <w:rPr>
          <w:rFonts w:ascii="Verdana" w:hAnsi="Verdana" w:cstheme="minorHAnsi"/>
          <w:lang w:eastAsia="fr-BE"/>
        </w:rPr>
        <w:t>échange</w:t>
      </w:r>
      <w:r w:rsidR="00E17EBF" w:rsidRPr="000E47B1">
        <w:rPr>
          <w:rFonts w:ascii="Verdana" w:hAnsi="Verdana" w:cstheme="minorHAnsi"/>
          <w:lang w:eastAsia="fr-BE"/>
        </w:rPr>
        <w:t>r</w:t>
      </w:r>
      <w:r w:rsidR="00F658B0" w:rsidRPr="000E47B1">
        <w:rPr>
          <w:rFonts w:ascii="Verdana" w:hAnsi="Verdana" w:cstheme="minorHAnsi"/>
          <w:lang w:eastAsia="fr-BE"/>
        </w:rPr>
        <w:t xml:space="preserve"> les données visées </w:t>
      </w:r>
      <w:r w:rsidR="007E3626" w:rsidRPr="000E47B1">
        <w:rPr>
          <w:rFonts w:ascii="Verdana" w:hAnsi="Verdana" w:cstheme="minorHAnsi"/>
          <w:lang w:eastAsia="fr-BE"/>
        </w:rPr>
        <w:t xml:space="preserve">au </w:t>
      </w:r>
      <w:r w:rsidR="00E741B4">
        <w:rPr>
          <w:rFonts w:ascii="Verdana" w:hAnsi="Verdana" w:cstheme="minorHAnsi"/>
          <w:lang w:eastAsia="fr-BE"/>
        </w:rPr>
        <w:t xml:space="preserve">paragraphe </w:t>
      </w:r>
      <w:r w:rsidR="007E3626" w:rsidRPr="000E47B1">
        <w:rPr>
          <w:rFonts w:ascii="Verdana" w:hAnsi="Verdana" w:cstheme="minorHAnsi"/>
          <w:lang w:eastAsia="fr-BE"/>
        </w:rPr>
        <w:t>1</w:t>
      </w:r>
      <w:r w:rsidR="007E3626" w:rsidRPr="00F646EC">
        <w:rPr>
          <w:rFonts w:ascii="Verdana" w:hAnsi="Verdana" w:cstheme="minorHAnsi"/>
          <w:vertAlign w:val="superscript"/>
          <w:lang w:eastAsia="fr-BE"/>
        </w:rPr>
        <w:t>er</w:t>
      </w:r>
      <w:r w:rsidR="007E3626" w:rsidRPr="000E47B1">
        <w:rPr>
          <w:rFonts w:ascii="Verdana" w:hAnsi="Verdana" w:cstheme="minorHAnsi"/>
          <w:lang w:eastAsia="fr-BE"/>
        </w:rPr>
        <w:t>,</w:t>
      </w:r>
      <w:r w:rsidR="00E741B4">
        <w:rPr>
          <w:rFonts w:ascii="Verdana" w:hAnsi="Verdana" w:cstheme="minorHAnsi"/>
          <w:lang w:eastAsia="fr-BE"/>
        </w:rPr>
        <w:t xml:space="preserve"> </w:t>
      </w:r>
      <w:r w:rsidR="007E3626" w:rsidRPr="000E47B1">
        <w:rPr>
          <w:rFonts w:ascii="Verdana" w:hAnsi="Verdana" w:cstheme="minorHAnsi"/>
          <w:lang w:eastAsia="fr-BE"/>
        </w:rPr>
        <w:t>alinéa 1</w:t>
      </w:r>
      <w:r w:rsidR="007E3626" w:rsidRPr="00F646EC">
        <w:rPr>
          <w:rFonts w:ascii="Verdana" w:hAnsi="Verdana" w:cstheme="minorHAnsi"/>
          <w:vertAlign w:val="superscript"/>
          <w:lang w:eastAsia="fr-BE"/>
        </w:rPr>
        <w:t>er</w:t>
      </w:r>
      <w:r w:rsidR="007E3626" w:rsidRPr="000E47B1">
        <w:rPr>
          <w:rFonts w:ascii="Verdana" w:hAnsi="Verdana" w:cstheme="minorHAnsi"/>
          <w:lang w:eastAsia="fr-BE"/>
        </w:rPr>
        <w:t>, 1°, 3°</w:t>
      </w:r>
      <w:r w:rsidR="007E3626" w:rsidRPr="00BD3B31">
        <w:rPr>
          <w:rFonts w:ascii="Verdana" w:hAnsi="Verdana" w:cstheme="minorHAnsi"/>
          <w:lang w:eastAsia="fr-BE"/>
        </w:rPr>
        <w:t xml:space="preserve"> </w:t>
      </w:r>
      <w:r w:rsidR="00185CBB" w:rsidRPr="00F646EC">
        <w:rPr>
          <w:rFonts w:ascii="Verdana" w:hAnsi="Verdana" w:cstheme="minorHAnsi"/>
          <w:lang w:eastAsia="fr-BE"/>
        </w:rPr>
        <w:t>à 5°, 7°</w:t>
      </w:r>
      <w:r w:rsidR="007E3626" w:rsidRPr="000E47B1">
        <w:rPr>
          <w:rFonts w:ascii="Verdana" w:hAnsi="Verdana" w:cstheme="minorHAnsi"/>
          <w:lang w:eastAsia="fr-BE"/>
        </w:rPr>
        <w:t xml:space="preserve">à </w:t>
      </w:r>
      <w:r w:rsidR="006E4778" w:rsidRPr="00BD3B31">
        <w:rPr>
          <w:rFonts w:ascii="Verdana" w:hAnsi="Verdana" w:cstheme="minorHAnsi"/>
          <w:lang w:eastAsia="fr-BE"/>
        </w:rPr>
        <w:t>1</w:t>
      </w:r>
      <w:r w:rsidR="00185CBB" w:rsidRPr="00F646EC">
        <w:rPr>
          <w:rFonts w:ascii="Verdana" w:hAnsi="Verdana" w:cstheme="minorHAnsi"/>
          <w:lang w:eastAsia="fr-BE"/>
        </w:rPr>
        <w:t>3</w:t>
      </w:r>
      <w:r w:rsidR="006E4778" w:rsidRPr="000E47B1">
        <w:rPr>
          <w:rFonts w:ascii="Verdana" w:hAnsi="Verdana" w:cstheme="minorHAnsi"/>
          <w:lang w:eastAsia="fr-BE"/>
        </w:rPr>
        <w:t xml:space="preserve">°, </w:t>
      </w:r>
      <w:r w:rsidR="00232EA3" w:rsidRPr="00F646EC">
        <w:rPr>
          <w:rFonts w:ascii="Verdana" w:hAnsi="Verdana" w:cstheme="minorHAnsi"/>
          <w:lang w:eastAsia="fr-BE"/>
        </w:rPr>
        <w:t>17°</w:t>
      </w:r>
      <w:r w:rsidR="0057482E" w:rsidRPr="00F646EC">
        <w:rPr>
          <w:rFonts w:ascii="Verdana" w:hAnsi="Verdana" w:cstheme="minorHAnsi"/>
          <w:lang w:eastAsia="fr-BE"/>
        </w:rPr>
        <w:t xml:space="preserve"> </w:t>
      </w:r>
      <w:r w:rsidR="00F06D75" w:rsidRPr="000E47B1">
        <w:rPr>
          <w:rFonts w:ascii="Verdana" w:hAnsi="Verdana" w:cstheme="minorHAnsi"/>
          <w:lang w:eastAsia="fr-BE"/>
        </w:rPr>
        <w:t xml:space="preserve">à </w:t>
      </w:r>
      <w:r w:rsidR="00232EA3" w:rsidRPr="00F646EC">
        <w:rPr>
          <w:rFonts w:ascii="Verdana" w:hAnsi="Verdana" w:cstheme="minorHAnsi"/>
          <w:lang w:eastAsia="fr-BE"/>
        </w:rPr>
        <w:t>19</w:t>
      </w:r>
      <w:r w:rsidR="00F06D75" w:rsidRPr="000E47B1">
        <w:rPr>
          <w:rFonts w:ascii="Verdana" w:hAnsi="Verdana" w:cstheme="minorHAnsi"/>
          <w:lang w:eastAsia="fr-BE"/>
        </w:rPr>
        <w:t>°</w:t>
      </w:r>
      <w:r w:rsidR="007E3626" w:rsidRPr="00BD3B31">
        <w:rPr>
          <w:rFonts w:ascii="Verdana" w:hAnsi="Verdana" w:cstheme="minorHAnsi"/>
          <w:lang w:eastAsia="fr-BE"/>
        </w:rPr>
        <w:t xml:space="preserve"> </w:t>
      </w:r>
      <w:r w:rsidR="00576E7F" w:rsidRPr="000E47B1">
        <w:rPr>
          <w:rFonts w:ascii="Verdana" w:hAnsi="Verdana" w:cstheme="minorHAnsi"/>
          <w:lang w:eastAsia="fr-BE"/>
        </w:rPr>
        <w:t xml:space="preserve"> </w:t>
      </w:r>
      <w:r w:rsidR="00F658B0" w:rsidRPr="0018188A">
        <w:rPr>
          <w:rFonts w:ascii="Verdana" w:hAnsi="Verdana" w:cstheme="minorHAnsi"/>
          <w:lang w:eastAsia="fr-BE"/>
        </w:rPr>
        <w:t xml:space="preserve"> concernant les demandeurs d’emploi qui déménagent sur le territoire </w:t>
      </w:r>
      <w:r w:rsidR="0019153F" w:rsidRPr="00956DB2">
        <w:rPr>
          <w:rFonts w:ascii="Verdana" w:hAnsi="Verdana" w:cstheme="minorHAnsi"/>
          <w:lang w:eastAsia="fr-BE"/>
        </w:rPr>
        <w:t xml:space="preserve">pour lequel </w:t>
      </w:r>
      <w:r w:rsidR="0019153F" w:rsidRPr="00470329">
        <w:rPr>
          <w:rFonts w:ascii="Verdana" w:hAnsi="Verdana" w:cstheme="minorHAnsi"/>
          <w:lang w:eastAsia="fr-BE"/>
        </w:rPr>
        <w:t>cet autre service public de l’emploi est compétent.</w:t>
      </w:r>
    </w:p>
    <w:p w14:paraId="41671D77" w14:textId="029BEFAF" w:rsidR="00BE266A" w:rsidRPr="0018188A" w:rsidRDefault="00BE266A" w:rsidP="00BE266A">
      <w:pPr>
        <w:spacing w:after="240"/>
        <w:jc w:val="both"/>
        <w:rPr>
          <w:rFonts w:ascii="Verdana" w:hAnsi="Verdana" w:cs="Calibri"/>
        </w:rPr>
      </w:pPr>
      <w:r w:rsidRPr="0018188A">
        <w:rPr>
          <w:rFonts w:ascii="Verdana" w:hAnsi="Verdana"/>
          <w:b/>
          <w:bCs/>
        </w:rPr>
        <w:t>Art. 2</w:t>
      </w:r>
      <w:r w:rsidR="003F51AB" w:rsidRPr="0018188A">
        <w:rPr>
          <w:rFonts w:ascii="Verdana" w:hAnsi="Verdana"/>
          <w:b/>
          <w:bCs/>
        </w:rPr>
        <w:t>9</w:t>
      </w:r>
      <w:r w:rsidRPr="0018188A">
        <w:rPr>
          <w:rFonts w:ascii="Verdana" w:hAnsi="Verdana"/>
          <w:b/>
          <w:bCs/>
        </w:rPr>
        <w:t xml:space="preserve">. </w:t>
      </w:r>
      <w:r w:rsidRPr="0018188A">
        <w:rPr>
          <w:rFonts w:ascii="Verdana" w:hAnsi="Verdana"/>
        </w:rPr>
        <w:t xml:space="preserve">Dans la </w:t>
      </w:r>
      <w:r w:rsidR="00545695" w:rsidRPr="0018188A">
        <w:rPr>
          <w:rFonts w:ascii="Verdana" w:hAnsi="Verdana"/>
        </w:rPr>
        <w:t>même s</w:t>
      </w:r>
      <w:r w:rsidRPr="0018188A">
        <w:rPr>
          <w:rFonts w:ascii="Verdana" w:hAnsi="Verdana"/>
        </w:rPr>
        <w:t>ection 2</w:t>
      </w:r>
      <w:r w:rsidR="00545695" w:rsidRPr="0018188A">
        <w:rPr>
          <w:rFonts w:ascii="Verdana" w:hAnsi="Verdana"/>
        </w:rPr>
        <w:t>,</w:t>
      </w:r>
      <w:r w:rsidRPr="0018188A">
        <w:rPr>
          <w:rFonts w:ascii="Verdana" w:hAnsi="Verdana"/>
        </w:rPr>
        <w:t xml:space="preserve"> </w:t>
      </w:r>
      <w:r w:rsidR="00545695" w:rsidRPr="0018188A">
        <w:rPr>
          <w:rFonts w:ascii="Verdana" w:hAnsi="Verdana"/>
        </w:rPr>
        <w:t>il</w:t>
      </w:r>
      <w:r w:rsidRPr="0018188A">
        <w:rPr>
          <w:rFonts w:ascii="Verdana" w:hAnsi="Verdana"/>
        </w:rPr>
        <w:t xml:space="preserve"> est inséré un article 4/2 rédigé comme suit :</w:t>
      </w:r>
    </w:p>
    <w:p w14:paraId="2BE233CD" w14:textId="7577BB4A" w:rsidR="00BE266A" w:rsidRPr="0018188A" w:rsidRDefault="00BE266A" w:rsidP="00BE266A">
      <w:pPr>
        <w:spacing w:after="240"/>
        <w:jc w:val="both"/>
        <w:rPr>
          <w:rFonts w:ascii="Verdana" w:hAnsi="Verdana" w:cstheme="minorHAnsi"/>
        </w:rPr>
      </w:pPr>
      <w:r w:rsidRPr="0018188A">
        <w:rPr>
          <w:rFonts w:ascii="Verdana" w:hAnsi="Verdana" w:cstheme="minorHAnsi"/>
        </w:rPr>
        <w:t>« Art. 4/2. §</w:t>
      </w:r>
      <w:r w:rsidR="00D03B65" w:rsidRPr="0018188A">
        <w:rPr>
          <w:rFonts w:ascii="Verdana" w:hAnsi="Verdana" w:cstheme="minorHAnsi"/>
        </w:rPr>
        <w:t xml:space="preserve"> </w:t>
      </w:r>
      <w:r w:rsidRPr="0018188A">
        <w:rPr>
          <w:rFonts w:ascii="Verdana" w:hAnsi="Verdana" w:cstheme="minorHAnsi"/>
        </w:rPr>
        <w:t>1</w:t>
      </w:r>
      <w:r w:rsidRPr="0018188A">
        <w:rPr>
          <w:rFonts w:ascii="Verdana" w:hAnsi="Verdana" w:cstheme="minorHAnsi"/>
          <w:vertAlign w:val="superscript"/>
        </w:rPr>
        <w:t>er</w:t>
      </w:r>
      <w:r w:rsidRPr="0018188A">
        <w:rPr>
          <w:rFonts w:ascii="Verdana" w:hAnsi="Verdana" w:cstheme="minorHAnsi"/>
        </w:rPr>
        <w:t>.</w:t>
      </w:r>
      <w:r w:rsidR="00D12BA8" w:rsidRPr="0018188A">
        <w:rPr>
          <w:rFonts w:ascii="Verdana" w:hAnsi="Verdana" w:cstheme="minorHAnsi"/>
        </w:rPr>
        <w:t>Dans le cadre de l’exécution de ses missions et en fonction de ce qui est nécessaire pour répondre à la demande de service de l’usager employeur,</w:t>
      </w:r>
      <w:r w:rsidRPr="0018188A">
        <w:rPr>
          <w:rFonts w:ascii="Verdana" w:hAnsi="Verdana" w:cstheme="minorHAnsi"/>
        </w:rPr>
        <w:t xml:space="preserve"> </w:t>
      </w:r>
      <w:r w:rsidR="00034958" w:rsidRPr="0018188A">
        <w:rPr>
          <w:rFonts w:ascii="Verdana" w:hAnsi="Verdana" w:cs="Arial"/>
        </w:rPr>
        <w:t xml:space="preserve">le FOREM traite </w:t>
      </w:r>
      <w:r w:rsidRPr="0018188A">
        <w:rPr>
          <w:rFonts w:ascii="Verdana" w:hAnsi="Verdana" w:cstheme="minorHAnsi"/>
        </w:rPr>
        <w:t>les données suivantes :</w:t>
      </w:r>
    </w:p>
    <w:p w14:paraId="6F98493C" w14:textId="7D18B92D" w:rsidR="00BE266A" w:rsidRPr="0018188A" w:rsidRDefault="00BE266A" w:rsidP="00BE266A">
      <w:pPr>
        <w:spacing w:after="240"/>
        <w:jc w:val="both"/>
        <w:rPr>
          <w:rFonts w:ascii="Verdana" w:hAnsi="Verdana" w:cstheme="minorHAnsi"/>
        </w:rPr>
      </w:pPr>
      <w:r w:rsidRPr="0018188A">
        <w:rPr>
          <w:rFonts w:ascii="Verdana" w:hAnsi="Verdana" w:cstheme="minorHAnsi"/>
        </w:rPr>
        <w:t>1° les données d'identification,</w:t>
      </w:r>
      <w:r w:rsidR="00D12BA8" w:rsidRPr="0018188A">
        <w:rPr>
          <w:rFonts w:ascii="Verdana" w:hAnsi="Verdana" w:cstheme="minorHAnsi"/>
        </w:rPr>
        <w:t xml:space="preserve"> à savoir la dénomination sociale, la forme juridiq</w:t>
      </w:r>
      <w:r w:rsidR="00E941B1" w:rsidRPr="0018188A">
        <w:rPr>
          <w:rFonts w:ascii="Verdana" w:hAnsi="Verdana" w:cstheme="minorHAnsi"/>
        </w:rPr>
        <w:t>u</w:t>
      </w:r>
      <w:r w:rsidR="00D12BA8" w:rsidRPr="0018188A">
        <w:rPr>
          <w:rFonts w:ascii="Verdana" w:hAnsi="Verdana" w:cstheme="minorHAnsi"/>
        </w:rPr>
        <w:t>e</w:t>
      </w:r>
      <w:r w:rsidR="003A4EBA" w:rsidRPr="0018188A">
        <w:rPr>
          <w:rFonts w:ascii="Verdana" w:hAnsi="Verdana" w:cstheme="minorHAnsi"/>
        </w:rPr>
        <w:t xml:space="preserve"> et</w:t>
      </w:r>
      <w:r w:rsidRPr="0018188A">
        <w:rPr>
          <w:rFonts w:ascii="Verdana" w:hAnsi="Verdana" w:cstheme="minorHAnsi"/>
        </w:rPr>
        <w:t xml:space="preserve"> le</w:t>
      </w:r>
      <w:r w:rsidR="00A337D9" w:rsidRPr="0018188A">
        <w:rPr>
          <w:rFonts w:ascii="Verdana" w:hAnsi="Verdana" w:cstheme="minorHAnsi"/>
        </w:rPr>
        <w:t>s</w:t>
      </w:r>
      <w:r w:rsidRPr="0018188A">
        <w:rPr>
          <w:rFonts w:ascii="Verdana" w:hAnsi="Verdana" w:cstheme="minorHAnsi"/>
        </w:rPr>
        <w:t xml:space="preserve"> numéro</w:t>
      </w:r>
      <w:r w:rsidR="00A337D9" w:rsidRPr="0018188A">
        <w:rPr>
          <w:rFonts w:ascii="Verdana" w:hAnsi="Verdana" w:cstheme="minorHAnsi"/>
        </w:rPr>
        <w:t>s</w:t>
      </w:r>
      <w:r w:rsidR="003A4EBA" w:rsidRPr="0018188A">
        <w:rPr>
          <w:rFonts w:ascii="Verdana" w:hAnsi="Verdana" w:cstheme="minorHAnsi"/>
        </w:rPr>
        <w:t xml:space="preserve"> d’entreprise et d’unité d’établissement ou le numéro d’identification octroyé par le pays où l’employeur </w:t>
      </w:r>
      <w:r w:rsidR="00D57C33" w:rsidRPr="0018188A">
        <w:rPr>
          <w:rFonts w:ascii="Verdana" w:hAnsi="Verdana" w:cstheme="minorHAnsi"/>
        </w:rPr>
        <w:t>a</w:t>
      </w:r>
      <w:r w:rsidR="003A4EBA" w:rsidRPr="0018188A">
        <w:rPr>
          <w:rFonts w:ascii="Verdana" w:hAnsi="Verdana" w:cstheme="minorHAnsi"/>
        </w:rPr>
        <w:t xml:space="preserve"> son siège socia</w:t>
      </w:r>
      <w:r w:rsidR="006529EB" w:rsidRPr="0018188A">
        <w:rPr>
          <w:rFonts w:ascii="Verdana" w:hAnsi="Verdana" w:cstheme="minorHAnsi"/>
        </w:rPr>
        <w:t>l</w:t>
      </w:r>
      <w:r w:rsidR="002A7B56" w:rsidRPr="0018188A">
        <w:rPr>
          <w:rFonts w:ascii="Verdana" w:hAnsi="Verdana" w:cstheme="minorHAnsi"/>
        </w:rPr>
        <w:t> ;</w:t>
      </w:r>
      <w:r w:rsidRPr="0018188A">
        <w:rPr>
          <w:rFonts w:ascii="Verdana" w:hAnsi="Verdana" w:cstheme="minorHAnsi"/>
        </w:rPr>
        <w:t xml:space="preserve"> </w:t>
      </w:r>
    </w:p>
    <w:p w14:paraId="403E8865" w14:textId="3D523139" w:rsidR="00BE266A" w:rsidRPr="0018188A" w:rsidRDefault="00BE266A" w:rsidP="00BE266A">
      <w:pPr>
        <w:spacing w:after="240"/>
        <w:jc w:val="both"/>
        <w:rPr>
          <w:rFonts w:ascii="Verdana" w:hAnsi="Verdana" w:cstheme="minorHAnsi"/>
        </w:rPr>
      </w:pPr>
      <w:r w:rsidRPr="0018188A">
        <w:rPr>
          <w:rFonts w:ascii="Verdana" w:hAnsi="Verdana" w:cstheme="minorHAnsi"/>
        </w:rPr>
        <w:t xml:space="preserve">2° les données de contact, </w:t>
      </w:r>
      <w:r w:rsidR="002A7B56" w:rsidRPr="0018188A">
        <w:rPr>
          <w:rFonts w:ascii="Verdana" w:hAnsi="Verdana" w:cstheme="minorHAnsi"/>
        </w:rPr>
        <w:t>à savoir l’adresse du siège social et</w:t>
      </w:r>
      <w:r w:rsidRPr="0018188A">
        <w:rPr>
          <w:rFonts w:ascii="Verdana" w:hAnsi="Verdana" w:cstheme="minorHAnsi"/>
        </w:rPr>
        <w:t xml:space="preserve"> les données de contact</w:t>
      </w:r>
      <w:r w:rsidR="002A7B56" w:rsidRPr="0018188A">
        <w:rPr>
          <w:rFonts w:ascii="Verdana" w:hAnsi="Verdana" w:cstheme="minorHAnsi"/>
        </w:rPr>
        <w:t xml:space="preserve"> téléphonique et</w:t>
      </w:r>
      <w:r w:rsidRPr="0018188A">
        <w:rPr>
          <w:rFonts w:ascii="Verdana" w:hAnsi="Verdana" w:cstheme="minorHAnsi"/>
        </w:rPr>
        <w:t xml:space="preserve"> électronique ;</w:t>
      </w:r>
    </w:p>
    <w:p w14:paraId="3A035F70" w14:textId="724FC13E" w:rsidR="00BE266A" w:rsidRPr="0018188A" w:rsidRDefault="00BE266A" w:rsidP="00BE266A">
      <w:pPr>
        <w:spacing w:after="240"/>
        <w:jc w:val="both"/>
        <w:rPr>
          <w:rFonts w:ascii="Verdana" w:hAnsi="Verdana" w:cstheme="minorHAnsi"/>
        </w:rPr>
      </w:pPr>
      <w:r w:rsidRPr="0018188A">
        <w:rPr>
          <w:rFonts w:ascii="Verdana" w:hAnsi="Verdana" w:cstheme="minorHAnsi"/>
        </w:rPr>
        <w:t xml:space="preserve">3° le secteur d’activité de l’employeur en lien avec les services consommés auprès du </w:t>
      </w:r>
      <w:r w:rsidR="00851276" w:rsidRPr="0018188A">
        <w:rPr>
          <w:rFonts w:ascii="Verdana" w:hAnsi="Verdana" w:cstheme="minorHAnsi"/>
        </w:rPr>
        <w:t>FOREM</w:t>
      </w:r>
      <w:r w:rsidRPr="0018188A">
        <w:rPr>
          <w:rFonts w:ascii="Verdana" w:hAnsi="Verdana" w:cstheme="minorHAnsi"/>
        </w:rPr>
        <w:t> ;</w:t>
      </w:r>
    </w:p>
    <w:p w14:paraId="2E710FE0" w14:textId="627E7A8F" w:rsidR="00BE266A" w:rsidRPr="0018188A" w:rsidRDefault="00BE266A" w:rsidP="00BE266A">
      <w:pPr>
        <w:spacing w:after="240"/>
        <w:jc w:val="both"/>
        <w:rPr>
          <w:rFonts w:ascii="Verdana" w:hAnsi="Verdana" w:cstheme="minorHAnsi"/>
        </w:rPr>
      </w:pPr>
      <w:r w:rsidRPr="0018188A">
        <w:rPr>
          <w:rFonts w:ascii="Verdana" w:hAnsi="Verdana" w:cstheme="minorHAnsi"/>
        </w:rPr>
        <w:t xml:space="preserve">4° les données en lien avec les services consommés auprès du </w:t>
      </w:r>
      <w:r w:rsidR="00851276" w:rsidRPr="0018188A">
        <w:rPr>
          <w:rFonts w:ascii="Verdana" w:hAnsi="Verdana" w:cstheme="minorHAnsi"/>
        </w:rPr>
        <w:t>FOREM</w:t>
      </w:r>
      <w:r w:rsidRPr="0018188A">
        <w:rPr>
          <w:rFonts w:ascii="Verdana" w:hAnsi="Verdana" w:cstheme="minorHAnsi"/>
        </w:rPr>
        <w:t> ;</w:t>
      </w:r>
    </w:p>
    <w:p w14:paraId="427AC317" w14:textId="5570B9B3" w:rsidR="00BE266A" w:rsidRPr="0018188A" w:rsidRDefault="00BE266A" w:rsidP="00BE266A">
      <w:pPr>
        <w:spacing w:after="240"/>
        <w:jc w:val="both"/>
        <w:rPr>
          <w:rFonts w:ascii="Verdana" w:hAnsi="Verdana" w:cstheme="minorHAnsi"/>
        </w:rPr>
      </w:pPr>
      <w:r w:rsidRPr="0018188A">
        <w:rPr>
          <w:rFonts w:ascii="Verdana" w:hAnsi="Verdana" w:cstheme="minorHAnsi"/>
        </w:rPr>
        <w:t xml:space="preserve">5° les données </w:t>
      </w:r>
      <w:bookmarkStart w:id="23" w:name="_Hlk42321471"/>
      <w:r w:rsidRPr="0018188A">
        <w:rPr>
          <w:rFonts w:ascii="Verdana" w:hAnsi="Verdana" w:cstheme="minorHAnsi"/>
        </w:rPr>
        <w:t>d’identification</w:t>
      </w:r>
      <w:r w:rsidR="002A7B56" w:rsidRPr="0018188A">
        <w:rPr>
          <w:rFonts w:ascii="Verdana" w:hAnsi="Verdana" w:cstheme="minorHAnsi"/>
        </w:rPr>
        <w:t xml:space="preserve"> </w:t>
      </w:r>
      <w:r w:rsidRPr="0018188A">
        <w:rPr>
          <w:rFonts w:ascii="Verdana" w:hAnsi="Verdana" w:cstheme="minorHAnsi"/>
        </w:rPr>
        <w:t>et les données</w:t>
      </w:r>
      <w:r w:rsidR="005B4243" w:rsidRPr="0018188A">
        <w:rPr>
          <w:rFonts w:ascii="Verdana" w:hAnsi="Verdana" w:cstheme="minorHAnsi"/>
        </w:rPr>
        <w:t xml:space="preserve"> </w:t>
      </w:r>
      <w:r w:rsidRPr="0018188A">
        <w:rPr>
          <w:rFonts w:ascii="Verdana" w:hAnsi="Verdana" w:cstheme="minorHAnsi"/>
        </w:rPr>
        <w:t>de contact</w:t>
      </w:r>
      <w:r w:rsidR="005B4243" w:rsidRPr="0018188A">
        <w:rPr>
          <w:rFonts w:ascii="Verdana" w:hAnsi="Verdana" w:cstheme="minorHAnsi"/>
        </w:rPr>
        <w:t xml:space="preserve"> des personnes,</w:t>
      </w:r>
      <w:r w:rsidR="002A7B56" w:rsidRPr="0018188A">
        <w:rPr>
          <w:rFonts w:ascii="Verdana" w:hAnsi="Verdana" w:cstheme="minorHAnsi"/>
        </w:rPr>
        <w:t xml:space="preserve"> d</w:t>
      </w:r>
      <w:r w:rsidR="00E941B1" w:rsidRPr="0018188A">
        <w:rPr>
          <w:rFonts w:ascii="Verdana" w:hAnsi="Verdana" w:cstheme="minorHAnsi"/>
        </w:rPr>
        <w:t>é</w:t>
      </w:r>
      <w:r w:rsidR="002A7B56" w:rsidRPr="0018188A">
        <w:rPr>
          <w:rFonts w:ascii="Verdana" w:hAnsi="Verdana" w:cstheme="minorHAnsi"/>
        </w:rPr>
        <w:t>signées par l’employeur,</w:t>
      </w:r>
      <w:r w:rsidR="003A4EBA" w:rsidRPr="0018188A">
        <w:rPr>
          <w:rFonts w:ascii="Verdana" w:hAnsi="Verdana" w:cstheme="minorHAnsi"/>
        </w:rPr>
        <w:t xml:space="preserve"> pour gérer et accéder au dossier unique de l’usager employeur,</w:t>
      </w:r>
      <w:r w:rsidR="002A7B56" w:rsidRPr="0018188A">
        <w:rPr>
          <w:rFonts w:ascii="Verdana" w:hAnsi="Verdana" w:cstheme="minorHAnsi"/>
        </w:rPr>
        <w:t xml:space="preserve"> à savoir </w:t>
      </w:r>
      <w:r w:rsidR="003A4EBA" w:rsidRPr="0018188A">
        <w:rPr>
          <w:rFonts w:ascii="Verdana" w:hAnsi="Verdana" w:cstheme="minorHAnsi"/>
        </w:rPr>
        <w:t xml:space="preserve">leur numéro d’identification </w:t>
      </w:r>
      <w:r w:rsidR="0061250E" w:rsidRPr="0018188A">
        <w:rPr>
          <w:rFonts w:ascii="Verdana" w:hAnsi="Verdana" w:cstheme="minorHAnsi"/>
        </w:rPr>
        <w:t>a</w:t>
      </w:r>
      <w:r w:rsidR="003A4EBA" w:rsidRPr="0018188A">
        <w:rPr>
          <w:rFonts w:ascii="Verdana" w:hAnsi="Verdana" w:cstheme="minorHAnsi"/>
        </w:rPr>
        <w:t xml:space="preserve">u registre national ou leur numéro d’identification de la banque carrefour de sécurité sociale, </w:t>
      </w:r>
      <w:r w:rsidR="002A7B56" w:rsidRPr="0018188A">
        <w:rPr>
          <w:rFonts w:ascii="Verdana" w:hAnsi="Verdana" w:cstheme="minorHAnsi"/>
        </w:rPr>
        <w:t>leur nom, prénom, téléphone</w:t>
      </w:r>
      <w:r w:rsidR="00C05923" w:rsidRPr="0018188A">
        <w:rPr>
          <w:rFonts w:ascii="Verdana" w:hAnsi="Verdana" w:cstheme="minorHAnsi"/>
        </w:rPr>
        <w:t xml:space="preserve"> et</w:t>
      </w:r>
      <w:r w:rsidR="002A7B56" w:rsidRPr="0018188A">
        <w:rPr>
          <w:rFonts w:ascii="Verdana" w:hAnsi="Verdana" w:cstheme="minorHAnsi"/>
        </w:rPr>
        <w:t xml:space="preserve"> adresse électronique</w:t>
      </w:r>
      <w:r w:rsidR="00DC1A4A" w:rsidRPr="0018188A">
        <w:rPr>
          <w:rFonts w:ascii="Verdana" w:hAnsi="Verdana" w:cstheme="minorHAnsi"/>
        </w:rPr>
        <w:t> ;</w:t>
      </w:r>
      <w:r w:rsidR="005B4243" w:rsidRPr="0018188A">
        <w:rPr>
          <w:rFonts w:ascii="Verdana" w:hAnsi="Verdana" w:cstheme="minorHAnsi"/>
        </w:rPr>
        <w:t xml:space="preserve"> </w:t>
      </w:r>
      <w:bookmarkEnd w:id="23"/>
    </w:p>
    <w:p w14:paraId="2CD2E4A4" w14:textId="2D7590FD" w:rsidR="00BE266A" w:rsidRPr="0018188A" w:rsidRDefault="005B4243" w:rsidP="00BE266A">
      <w:pPr>
        <w:spacing w:after="240"/>
        <w:jc w:val="both"/>
        <w:rPr>
          <w:rFonts w:ascii="Verdana" w:hAnsi="Verdana" w:cstheme="minorHAnsi"/>
        </w:rPr>
      </w:pPr>
      <w:r w:rsidRPr="0018188A">
        <w:rPr>
          <w:rFonts w:ascii="Verdana" w:hAnsi="Verdana" w:cstheme="minorHAnsi"/>
        </w:rPr>
        <w:t>6</w:t>
      </w:r>
      <w:r w:rsidR="00BE266A" w:rsidRPr="0018188A">
        <w:rPr>
          <w:rFonts w:ascii="Verdana" w:hAnsi="Verdana" w:cstheme="minorHAnsi"/>
        </w:rPr>
        <w:t xml:space="preserve">° les données relatives aux personnes de contact communiquées sur </w:t>
      </w:r>
      <w:r w:rsidR="0061250E" w:rsidRPr="0018188A">
        <w:rPr>
          <w:rFonts w:ascii="Verdana" w:hAnsi="Verdana" w:cstheme="minorHAnsi"/>
        </w:rPr>
        <w:t xml:space="preserve">une </w:t>
      </w:r>
      <w:r w:rsidR="00BE266A" w:rsidRPr="0018188A">
        <w:rPr>
          <w:rFonts w:ascii="Verdana" w:hAnsi="Verdana" w:cstheme="minorHAnsi"/>
        </w:rPr>
        <w:t xml:space="preserve">base volontaire </w:t>
      </w:r>
      <w:r w:rsidR="00B56AD4" w:rsidRPr="0018188A">
        <w:rPr>
          <w:rFonts w:ascii="Verdana" w:hAnsi="Verdana" w:cstheme="minorHAnsi"/>
        </w:rPr>
        <w:t xml:space="preserve">par l’employeur </w:t>
      </w:r>
      <w:r w:rsidR="00BE266A" w:rsidRPr="0018188A">
        <w:rPr>
          <w:rFonts w:ascii="Verdana" w:hAnsi="Verdana" w:cstheme="minorHAnsi"/>
        </w:rPr>
        <w:t xml:space="preserve">à l’attention des </w:t>
      </w:r>
      <w:r w:rsidRPr="0018188A">
        <w:rPr>
          <w:rFonts w:ascii="Verdana" w:hAnsi="Verdana" w:cstheme="minorHAnsi"/>
        </w:rPr>
        <w:t xml:space="preserve">demandeurs d’emploi </w:t>
      </w:r>
      <w:r w:rsidR="00B56AD4" w:rsidRPr="0018188A">
        <w:rPr>
          <w:rFonts w:ascii="Verdana" w:hAnsi="Verdana" w:cstheme="minorHAnsi"/>
        </w:rPr>
        <w:t>qui souhaitent entrer en contact avec lui</w:t>
      </w:r>
      <w:r w:rsidR="00BE266A" w:rsidRPr="0018188A">
        <w:rPr>
          <w:rFonts w:ascii="Verdana" w:hAnsi="Verdana" w:cstheme="minorHAnsi"/>
        </w:rPr>
        <w:t>.</w:t>
      </w:r>
    </w:p>
    <w:p w14:paraId="6CC3D5A8" w14:textId="5FE17750" w:rsidR="00FD191E" w:rsidRPr="0018188A" w:rsidRDefault="00BE266A" w:rsidP="00FD191E">
      <w:pPr>
        <w:spacing w:after="240"/>
        <w:jc w:val="both"/>
        <w:rPr>
          <w:rFonts w:ascii="Verdana" w:hAnsi="Verdana" w:cs="Arial"/>
        </w:rPr>
      </w:pPr>
      <w:r w:rsidRPr="0018188A">
        <w:rPr>
          <w:rFonts w:ascii="Verdana" w:hAnsi="Verdana" w:cstheme="minorHAnsi"/>
        </w:rPr>
        <w:lastRenderedPageBreak/>
        <w:t>§</w:t>
      </w:r>
      <w:r w:rsidR="00D03B65" w:rsidRPr="0018188A">
        <w:rPr>
          <w:rFonts w:ascii="Verdana" w:hAnsi="Verdana" w:cstheme="minorHAnsi"/>
        </w:rPr>
        <w:t xml:space="preserve"> </w:t>
      </w:r>
      <w:r w:rsidRPr="0018188A">
        <w:rPr>
          <w:rFonts w:ascii="Verdana" w:hAnsi="Verdana" w:cstheme="minorHAnsi"/>
        </w:rPr>
        <w:t>2.</w:t>
      </w:r>
      <w:r w:rsidR="006E4962" w:rsidRPr="0018188A">
        <w:rPr>
          <w:rFonts w:ascii="Verdana" w:hAnsi="Verdana" w:cstheme="minorHAnsi"/>
        </w:rPr>
        <w:t xml:space="preserve"> </w:t>
      </w:r>
      <w:r w:rsidR="00FD191E" w:rsidRPr="0018188A">
        <w:rPr>
          <w:rFonts w:ascii="Verdana" w:hAnsi="Verdana" w:cs="Arial"/>
        </w:rPr>
        <w:t xml:space="preserve">Pour l’usager employeur authentifié, ses données sont centralisées, agrégées </w:t>
      </w:r>
      <w:r w:rsidR="0061250E" w:rsidRPr="0018188A">
        <w:rPr>
          <w:rFonts w:ascii="Verdana" w:hAnsi="Verdana" w:cs="Arial"/>
        </w:rPr>
        <w:t xml:space="preserve">et conservées </w:t>
      </w:r>
      <w:r w:rsidR="00FD191E" w:rsidRPr="0018188A">
        <w:rPr>
          <w:rFonts w:ascii="Verdana" w:hAnsi="Verdana" w:cs="Arial"/>
        </w:rPr>
        <w:t xml:space="preserve">dans un dossier unique, créé et géré par le FOREM, afin d’assurer le suivi des </w:t>
      </w:r>
      <w:r w:rsidR="001013A7" w:rsidRPr="0018188A">
        <w:rPr>
          <w:rFonts w:ascii="Verdana" w:hAnsi="Verdana" w:cs="Arial"/>
        </w:rPr>
        <w:t xml:space="preserve">services consommés </w:t>
      </w:r>
      <w:r w:rsidR="00FD191E" w:rsidRPr="0018188A">
        <w:rPr>
          <w:rFonts w:ascii="Verdana" w:hAnsi="Verdana" w:cs="Arial"/>
        </w:rPr>
        <w:t xml:space="preserve">auprès du </w:t>
      </w:r>
      <w:r w:rsidR="0061250E" w:rsidRPr="0018188A">
        <w:rPr>
          <w:rFonts w:ascii="Verdana" w:hAnsi="Verdana" w:cs="Arial"/>
        </w:rPr>
        <w:t>FOREM</w:t>
      </w:r>
      <w:r w:rsidR="001013A7" w:rsidRPr="0018188A">
        <w:rPr>
          <w:rFonts w:ascii="Verdana" w:hAnsi="Verdana" w:cs="Arial"/>
        </w:rPr>
        <w:t xml:space="preserve">. </w:t>
      </w:r>
    </w:p>
    <w:p w14:paraId="731A1A6D" w14:textId="4A3B9F4C" w:rsidR="006E4962" w:rsidRPr="0018188A" w:rsidRDefault="001013A7" w:rsidP="001D1D32">
      <w:pPr>
        <w:jc w:val="both"/>
        <w:rPr>
          <w:rFonts w:ascii="Verdana" w:hAnsi="Verdana" w:cs="Arial"/>
        </w:rPr>
      </w:pPr>
      <w:r w:rsidRPr="0018188A">
        <w:rPr>
          <w:rFonts w:ascii="Verdana" w:hAnsi="Verdana" w:cs="Arial"/>
        </w:rPr>
        <w:t xml:space="preserve">Le </w:t>
      </w:r>
      <w:r w:rsidR="0061250E" w:rsidRPr="0018188A">
        <w:rPr>
          <w:rFonts w:ascii="Verdana" w:hAnsi="Verdana" w:cs="Arial"/>
        </w:rPr>
        <w:t>FOREM</w:t>
      </w:r>
      <w:r w:rsidRPr="0018188A">
        <w:rPr>
          <w:rFonts w:ascii="Verdana" w:hAnsi="Verdana" w:cs="Arial"/>
        </w:rPr>
        <w:t xml:space="preserve"> vérifie l’identité des personnes visées au</w:t>
      </w:r>
      <w:r w:rsidR="00245075" w:rsidRPr="0018188A">
        <w:rPr>
          <w:rFonts w:ascii="Verdana" w:hAnsi="Verdana" w:cs="Arial"/>
        </w:rPr>
        <w:t xml:space="preserve"> §1</w:t>
      </w:r>
      <w:r w:rsidR="00245075" w:rsidRPr="0018188A">
        <w:rPr>
          <w:rFonts w:ascii="Verdana" w:hAnsi="Verdana" w:cs="Arial"/>
          <w:vertAlign w:val="superscript"/>
        </w:rPr>
        <w:t>er</w:t>
      </w:r>
      <w:r w:rsidR="00245075" w:rsidRPr="0018188A">
        <w:rPr>
          <w:rFonts w:ascii="Verdana" w:hAnsi="Verdana" w:cs="Arial"/>
        </w:rPr>
        <w:t>, 5° via leur carte d’identité ou par tout autre moyen d’identification qui offre un niveau de garantie élevé de manière à les authentifier. </w:t>
      </w:r>
    </w:p>
    <w:p w14:paraId="778BC9EB" w14:textId="679ED283" w:rsidR="004626A1" w:rsidRPr="009C0597" w:rsidRDefault="004626A1" w:rsidP="004626A1">
      <w:pPr>
        <w:jc w:val="both"/>
        <w:rPr>
          <w:rFonts w:ascii="Verdana" w:hAnsi="Verdana" w:cstheme="minorHAnsi"/>
        </w:rPr>
      </w:pPr>
      <w:r w:rsidRPr="0018188A">
        <w:rPr>
          <w:rFonts w:ascii="Verdana" w:hAnsi="Verdana" w:cstheme="minorHAnsi"/>
          <w:lang w:eastAsia="fr-BE"/>
        </w:rPr>
        <w:t xml:space="preserve">Le FOREM est autorisé à utiliser, pour l’identification </w:t>
      </w:r>
      <w:r w:rsidRPr="001D2F12">
        <w:rPr>
          <w:rFonts w:ascii="Verdana" w:hAnsi="Verdana" w:cstheme="minorHAnsi"/>
          <w:lang w:eastAsia="fr-BE"/>
        </w:rPr>
        <w:t>et l’authentification</w:t>
      </w:r>
      <w:r w:rsidRPr="0018188A">
        <w:rPr>
          <w:rFonts w:ascii="Verdana" w:hAnsi="Verdana" w:cstheme="minorHAnsi"/>
          <w:lang w:eastAsia="fr-BE"/>
        </w:rPr>
        <w:t xml:space="preserve"> </w:t>
      </w:r>
      <w:r w:rsidRPr="001C32FB">
        <w:rPr>
          <w:rFonts w:ascii="Verdana" w:hAnsi="Verdana" w:cstheme="minorHAnsi"/>
          <w:lang w:eastAsia="fr-BE"/>
        </w:rPr>
        <w:t xml:space="preserve">des </w:t>
      </w:r>
      <w:r w:rsidR="00F824DA" w:rsidRPr="00DC58C8">
        <w:rPr>
          <w:rFonts w:ascii="Verdana" w:hAnsi="Verdana" w:cstheme="minorHAnsi"/>
          <w:lang w:eastAsia="fr-BE"/>
        </w:rPr>
        <w:t>personnes visées au §1</w:t>
      </w:r>
      <w:r w:rsidR="00F824DA" w:rsidRPr="001D2F12">
        <w:rPr>
          <w:rFonts w:ascii="Verdana" w:hAnsi="Verdana" w:cstheme="minorHAnsi"/>
          <w:vertAlign w:val="superscript"/>
          <w:lang w:eastAsia="fr-BE"/>
        </w:rPr>
        <w:t>er</w:t>
      </w:r>
      <w:r w:rsidR="00F824DA" w:rsidRPr="0018188A">
        <w:rPr>
          <w:rFonts w:ascii="Verdana" w:hAnsi="Verdana" w:cstheme="minorHAnsi"/>
          <w:lang w:eastAsia="fr-BE"/>
        </w:rPr>
        <w:t>, 5°</w:t>
      </w:r>
      <w:r w:rsidRPr="001C32FB">
        <w:rPr>
          <w:rFonts w:ascii="Verdana" w:hAnsi="Verdana" w:cstheme="minorHAnsi"/>
          <w:lang w:eastAsia="fr-BE"/>
        </w:rPr>
        <w:t xml:space="preserve">, </w:t>
      </w:r>
      <w:r w:rsidRPr="001D2F12">
        <w:rPr>
          <w:rFonts w:ascii="Verdana" w:hAnsi="Verdana" w:cstheme="minorHAnsi"/>
          <w:lang w:eastAsia="fr-BE"/>
        </w:rPr>
        <w:t>dans le cadre de l’exécution de ses missions</w:t>
      </w:r>
      <w:r w:rsidRPr="0018188A">
        <w:rPr>
          <w:rFonts w:ascii="Verdana" w:hAnsi="Verdana" w:cstheme="minorHAnsi"/>
          <w:lang w:eastAsia="fr-BE"/>
        </w:rPr>
        <w:t xml:space="preserve">, les moyens </w:t>
      </w:r>
      <w:r w:rsidRPr="00956DB2">
        <w:rPr>
          <w:rFonts w:ascii="Verdana" w:hAnsi="Verdana" w:cstheme="minorHAnsi"/>
          <w:lang w:eastAsia="fr-BE"/>
        </w:rPr>
        <w:t>d'identification suivants :</w:t>
      </w:r>
    </w:p>
    <w:p w14:paraId="48CE41AB" w14:textId="77777777" w:rsidR="004626A1" w:rsidRPr="00470329" w:rsidRDefault="004626A1" w:rsidP="004626A1">
      <w:pPr>
        <w:spacing w:after="240"/>
        <w:jc w:val="both"/>
        <w:rPr>
          <w:rFonts w:ascii="Verdana" w:hAnsi="Verdana" w:cstheme="minorHAnsi"/>
          <w:lang w:eastAsia="fr-BE"/>
        </w:rPr>
      </w:pPr>
      <w:r w:rsidRPr="009C0597">
        <w:rPr>
          <w:rFonts w:ascii="Verdana" w:hAnsi="Verdana" w:cstheme="minorHAnsi"/>
          <w:lang w:eastAsia="fr-BE"/>
        </w:rPr>
        <w:t>1° le numéro d'identification au Registre national, s'il s'agit de données relatives à une personne physique inscrite au Registre national ;</w:t>
      </w:r>
    </w:p>
    <w:p w14:paraId="6C5B0D55" w14:textId="0ED04975" w:rsidR="00075B14" w:rsidRPr="0018188A" w:rsidRDefault="004626A1" w:rsidP="001D2F12">
      <w:pPr>
        <w:spacing w:after="240"/>
        <w:jc w:val="both"/>
        <w:rPr>
          <w:rFonts w:ascii="Verdana" w:hAnsi="Verdana" w:cs="Arial"/>
        </w:rPr>
      </w:pPr>
      <w:r w:rsidRPr="000306B6">
        <w:rPr>
          <w:rFonts w:ascii="Verdana" w:hAnsi="Verdana" w:cstheme="minorHAnsi"/>
          <w:lang w:eastAsia="fr-BE"/>
        </w:rPr>
        <w:t>2° le numéro d'identification de la Banque Carrefour de la Sécurité Sociale, visé à l’a</w:t>
      </w:r>
      <w:r w:rsidRPr="0018188A">
        <w:rPr>
          <w:rFonts w:ascii="Verdana" w:hAnsi="Verdana" w:cstheme="minorHAnsi"/>
          <w:lang w:eastAsia="fr-BE"/>
        </w:rPr>
        <w:t>rticle 8, § 1</w:t>
      </w:r>
      <w:r w:rsidRPr="0018188A">
        <w:rPr>
          <w:rFonts w:ascii="Verdana" w:hAnsi="Verdana" w:cstheme="minorHAnsi"/>
          <w:vertAlign w:val="superscript"/>
          <w:lang w:eastAsia="fr-BE"/>
        </w:rPr>
        <w:t>er</w:t>
      </w:r>
      <w:r w:rsidRPr="0018188A">
        <w:rPr>
          <w:rFonts w:ascii="Verdana" w:hAnsi="Verdana" w:cstheme="minorHAnsi"/>
          <w:lang w:eastAsia="fr-BE"/>
        </w:rPr>
        <w:t>, 2°, de la loi du 15 janvier 1990 relative à l’institution et à l’organisation d'une Banque carrefour de la sécurité sociale, s'il s'agit de données relatives à une personne physique non inscrite au Registre national.</w:t>
      </w:r>
    </w:p>
    <w:p w14:paraId="0228BF14" w14:textId="2790A517" w:rsidR="00ED3561" w:rsidRPr="0018188A" w:rsidRDefault="00BE266A" w:rsidP="00ED3561">
      <w:pPr>
        <w:spacing w:after="60"/>
        <w:jc w:val="both"/>
        <w:rPr>
          <w:rFonts w:ascii="Verdana" w:hAnsi="Verdana" w:cs="Arial"/>
          <w:lang w:eastAsia="fr-BE"/>
        </w:rPr>
      </w:pPr>
      <w:r w:rsidRPr="0018188A">
        <w:rPr>
          <w:rFonts w:ascii="Verdana" w:hAnsi="Verdana" w:cstheme="minorHAnsi"/>
        </w:rPr>
        <w:t>§</w:t>
      </w:r>
      <w:r w:rsidR="00D03B65" w:rsidRPr="0018188A">
        <w:rPr>
          <w:rFonts w:ascii="Verdana" w:hAnsi="Verdana" w:cstheme="minorHAnsi"/>
        </w:rPr>
        <w:t xml:space="preserve"> </w:t>
      </w:r>
      <w:r w:rsidRPr="0018188A">
        <w:rPr>
          <w:rFonts w:ascii="Verdana" w:hAnsi="Verdana" w:cstheme="minorHAnsi"/>
        </w:rPr>
        <w:t xml:space="preserve">3. Le </w:t>
      </w:r>
      <w:r w:rsidR="00851276" w:rsidRPr="0018188A">
        <w:rPr>
          <w:rFonts w:ascii="Verdana" w:hAnsi="Verdana" w:cstheme="minorHAnsi"/>
        </w:rPr>
        <w:t>FOREM</w:t>
      </w:r>
      <w:r w:rsidRPr="0018188A">
        <w:rPr>
          <w:rFonts w:ascii="Verdana" w:hAnsi="Verdana" w:cstheme="minorHAnsi"/>
        </w:rPr>
        <w:t xml:space="preserve"> conserve les données de l’usager </w:t>
      </w:r>
      <w:r w:rsidR="00ED3561" w:rsidRPr="0018188A">
        <w:rPr>
          <w:rFonts w:ascii="Verdana" w:hAnsi="Verdana" w:cstheme="minorHAnsi"/>
        </w:rPr>
        <w:t xml:space="preserve">employeur </w:t>
      </w:r>
      <w:r w:rsidR="009C5DDB" w:rsidRPr="0018188A">
        <w:rPr>
          <w:rFonts w:ascii="Verdana" w:hAnsi="Verdana" w:cstheme="minorHAnsi"/>
        </w:rPr>
        <w:t xml:space="preserve">au maximum pendant </w:t>
      </w:r>
      <w:r w:rsidR="00ED3561" w:rsidRPr="0018188A">
        <w:rPr>
          <w:rFonts w:ascii="Verdana" w:hAnsi="Verdana" w:cstheme="minorHAnsi"/>
        </w:rPr>
        <w:t xml:space="preserve">dix ans </w:t>
      </w:r>
      <w:r w:rsidR="00ED3561" w:rsidRPr="0018188A">
        <w:rPr>
          <w:rFonts w:ascii="Verdana" w:hAnsi="Verdana" w:cs="Arial"/>
        </w:rPr>
        <w:t xml:space="preserve">à partir du moment où il ne consomme plus de services auprès du </w:t>
      </w:r>
      <w:r w:rsidR="0061250E" w:rsidRPr="0018188A">
        <w:rPr>
          <w:rFonts w:ascii="Verdana" w:hAnsi="Verdana" w:cs="Arial"/>
        </w:rPr>
        <w:t>FOREM</w:t>
      </w:r>
      <w:r w:rsidR="00ED3561" w:rsidRPr="0018188A">
        <w:rPr>
          <w:rFonts w:ascii="Verdana" w:hAnsi="Verdana" w:cs="Arial"/>
        </w:rPr>
        <w:t>,</w:t>
      </w:r>
      <w:r w:rsidR="00ED3561" w:rsidRPr="0018188A">
        <w:rPr>
          <w:rFonts w:ascii="Verdana" w:hAnsi="Verdana" w:cs="Arial"/>
          <w:lang w:eastAsia="fr-BE"/>
        </w:rPr>
        <w:t xml:space="preserve"> sauf si une disposition légale ou décrétale impose une durée de conservation plus longue. </w:t>
      </w:r>
    </w:p>
    <w:p w14:paraId="51C6B031" w14:textId="3BCC3BB0" w:rsidR="007A6438" w:rsidRPr="0018188A" w:rsidRDefault="002873C6" w:rsidP="00BE266A">
      <w:pPr>
        <w:spacing w:after="240"/>
        <w:jc w:val="both"/>
        <w:rPr>
          <w:rFonts w:ascii="Verdana" w:hAnsi="Verdana" w:cs="Arial"/>
          <w:lang w:eastAsia="fr-BE"/>
        </w:rPr>
      </w:pPr>
      <w:r w:rsidRPr="0018188A">
        <w:rPr>
          <w:rFonts w:ascii="Verdana" w:hAnsi="Verdana" w:cs="Arial"/>
          <w:lang w:eastAsia="fr-BE"/>
        </w:rPr>
        <w:t xml:space="preserve">En cas de contentieux, le </w:t>
      </w:r>
      <w:r w:rsidR="0061250E" w:rsidRPr="0018188A">
        <w:rPr>
          <w:rFonts w:ascii="Verdana" w:hAnsi="Verdana" w:cs="Arial"/>
          <w:lang w:eastAsia="fr-BE"/>
        </w:rPr>
        <w:t>FOREM</w:t>
      </w:r>
      <w:r w:rsidRPr="0018188A">
        <w:rPr>
          <w:rFonts w:ascii="Verdana" w:hAnsi="Verdana" w:cs="Arial"/>
          <w:lang w:eastAsia="fr-BE"/>
        </w:rPr>
        <w:t xml:space="preserve"> p</w:t>
      </w:r>
      <w:r w:rsidR="00D95D64" w:rsidRPr="0018188A">
        <w:rPr>
          <w:rFonts w:ascii="Verdana" w:hAnsi="Verdana" w:cs="Arial"/>
          <w:lang w:eastAsia="fr-BE"/>
        </w:rPr>
        <w:t>eut</w:t>
      </w:r>
      <w:r w:rsidRPr="0018188A">
        <w:rPr>
          <w:rFonts w:ascii="Verdana" w:hAnsi="Verdana" w:cs="Arial"/>
          <w:lang w:eastAsia="fr-BE"/>
        </w:rPr>
        <w:t xml:space="preserve"> conserver les données de l’usager employeur pendant la durée nécessaire à la gestion du contentieux.</w:t>
      </w:r>
    </w:p>
    <w:p w14:paraId="3259DFAF" w14:textId="6ED8402C" w:rsidR="00BE266A" w:rsidRPr="0018188A" w:rsidRDefault="00BE266A" w:rsidP="00BE266A">
      <w:pPr>
        <w:spacing w:after="240"/>
        <w:jc w:val="both"/>
        <w:rPr>
          <w:rFonts w:ascii="Verdana" w:hAnsi="Verdana" w:cs="Calibri"/>
        </w:rPr>
      </w:pPr>
      <w:r w:rsidRPr="0018188A">
        <w:rPr>
          <w:rFonts w:ascii="Verdana" w:hAnsi="Verdana"/>
          <w:b/>
          <w:bCs/>
        </w:rPr>
        <w:t xml:space="preserve">Art. </w:t>
      </w:r>
      <w:r w:rsidR="003F51AB" w:rsidRPr="0018188A">
        <w:rPr>
          <w:rFonts w:ascii="Verdana" w:hAnsi="Verdana"/>
          <w:b/>
          <w:bCs/>
        </w:rPr>
        <w:t>30</w:t>
      </w:r>
      <w:r w:rsidRPr="0018188A">
        <w:rPr>
          <w:rFonts w:ascii="Verdana" w:hAnsi="Verdana"/>
          <w:b/>
          <w:bCs/>
        </w:rPr>
        <w:t xml:space="preserve">. </w:t>
      </w:r>
      <w:r w:rsidRPr="0018188A">
        <w:rPr>
          <w:rFonts w:ascii="Verdana" w:hAnsi="Verdana"/>
        </w:rPr>
        <w:t xml:space="preserve">Dans la </w:t>
      </w:r>
      <w:r w:rsidR="00897786" w:rsidRPr="0018188A">
        <w:rPr>
          <w:rFonts w:ascii="Verdana" w:hAnsi="Verdana"/>
        </w:rPr>
        <w:t>même s</w:t>
      </w:r>
      <w:r w:rsidRPr="0018188A">
        <w:rPr>
          <w:rFonts w:ascii="Verdana" w:hAnsi="Verdana"/>
        </w:rPr>
        <w:t xml:space="preserve">ection 2, </w:t>
      </w:r>
      <w:r w:rsidR="00897786" w:rsidRPr="0018188A">
        <w:rPr>
          <w:rFonts w:ascii="Verdana" w:hAnsi="Verdana"/>
        </w:rPr>
        <w:t xml:space="preserve">il </w:t>
      </w:r>
      <w:r w:rsidRPr="0018188A">
        <w:rPr>
          <w:rFonts w:ascii="Verdana" w:hAnsi="Verdana"/>
        </w:rPr>
        <w:t>est inséré un article 4/3 rédigé comme suit :</w:t>
      </w:r>
    </w:p>
    <w:p w14:paraId="6630EB78" w14:textId="77777777" w:rsidR="00E53D4A" w:rsidRPr="0018188A" w:rsidRDefault="00BE266A" w:rsidP="00BE266A">
      <w:pPr>
        <w:spacing w:after="240"/>
        <w:jc w:val="both"/>
        <w:rPr>
          <w:rFonts w:ascii="Verdana" w:hAnsi="Verdana" w:cstheme="minorHAnsi"/>
          <w:lang w:eastAsia="fr-BE"/>
        </w:rPr>
      </w:pPr>
      <w:r w:rsidRPr="0018188A">
        <w:rPr>
          <w:rFonts w:ascii="Verdana" w:hAnsi="Verdana" w:cstheme="minorHAnsi"/>
        </w:rPr>
        <w:t>« Art. 4/3. §</w:t>
      </w:r>
      <w:r w:rsidR="00D03B65" w:rsidRPr="0018188A">
        <w:rPr>
          <w:rFonts w:ascii="Verdana" w:hAnsi="Verdana" w:cstheme="minorHAnsi"/>
        </w:rPr>
        <w:t xml:space="preserve"> </w:t>
      </w:r>
      <w:r w:rsidRPr="0018188A">
        <w:rPr>
          <w:rFonts w:ascii="Verdana" w:hAnsi="Verdana" w:cstheme="minorHAnsi"/>
        </w:rPr>
        <w:t>1</w:t>
      </w:r>
      <w:r w:rsidRPr="0018188A">
        <w:rPr>
          <w:rFonts w:ascii="Verdana" w:hAnsi="Verdana" w:cstheme="minorHAnsi"/>
          <w:vertAlign w:val="superscript"/>
        </w:rPr>
        <w:t>er</w:t>
      </w:r>
      <w:r w:rsidRPr="0018188A">
        <w:rPr>
          <w:rFonts w:ascii="Verdana" w:hAnsi="Verdana" w:cstheme="minorHAnsi"/>
        </w:rPr>
        <w:t>. L</w:t>
      </w:r>
      <w:r w:rsidRPr="0018188A">
        <w:rPr>
          <w:rFonts w:ascii="Verdana" w:hAnsi="Verdana" w:cstheme="minorHAnsi"/>
          <w:lang w:eastAsia="fr-BE"/>
        </w:rPr>
        <w:t xml:space="preserve">e Gouvernement peut </w:t>
      </w:r>
      <w:r w:rsidR="00674503" w:rsidRPr="0018188A">
        <w:rPr>
          <w:rFonts w:ascii="Verdana" w:hAnsi="Verdana" w:cstheme="minorHAnsi"/>
          <w:lang w:eastAsia="fr-BE"/>
        </w:rPr>
        <w:t xml:space="preserve">préciser les données comprises dans les catégories </w:t>
      </w:r>
      <w:r w:rsidRPr="0018188A">
        <w:rPr>
          <w:rFonts w:ascii="Verdana" w:hAnsi="Verdana" w:cstheme="minorHAnsi"/>
          <w:lang w:eastAsia="fr-BE"/>
        </w:rPr>
        <w:t>de données visées au</w:t>
      </w:r>
      <w:r w:rsidR="00710405" w:rsidRPr="0018188A">
        <w:rPr>
          <w:rFonts w:ascii="Verdana" w:hAnsi="Verdana" w:cstheme="minorHAnsi"/>
          <w:lang w:eastAsia="fr-BE"/>
        </w:rPr>
        <w:t>x</w:t>
      </w:r>
      <w:r w:rsidRPr="0018188A">
        <w:rPr>
          <w:rFonts w:ascii="Verdana" w:hAnsi="Verdana" w:cstheme="minorHAnsi"/>
          <w:lang w:eastAsia="fr-BE"/>
        </w:rPr>
        <w:t xml:space="preserve"> 4/1, §</w:t>
      </w:r>
      <w:r w:rsidR="00D03B65" w:rsidRPr="0018188A">
        <w:rPr>
          <w:rFonts w:ascii="Verdana" w:hAnsi="Verdana" w:cstheme="minorHAnsi"/>
          <w:lang w:eastAsia="fr-BE"/>
        </w:rPr>
        <w:t xml:space="preserve"> </w:t>
      </w:r>
      <w:r w:rsidRPr="0018188A">
        <w:rPr>
          <w:rFonts w:ascii="Verdana" w:hAnsi="Verdana" w:cstheme="minorHAnsi"/>
          <w:lang w:eastAsia="fr-BE"/>
        </w:rPr>
        <w:t>1</w:t>
      </w:r>
      <w:r w:rsidRPr="0018188A">
        <w:rPr>
          <w:rFonts w:ascii="Verdana" w:hAnsi="Verdana" w:cstheme="minorHAnsi"/>
          <w:vertAlign w:val="superscript"/>
          <w:lang w:eastAsia="fr-BE"/>
        </w:rPr>
        <w:t>er</w:t>
      </w:r>
      <w:r w:rsidR="00D03B65" w:rsidRPr="0018188A">
        <w:rPr>
          <w:rFonts w:ascii="Verdana" w:hAnsi="Verdana" w:cstheme="minorHAnsi"/>
          <w:lang w:eastAsia="fr-BE"/>
        </w:rPr>
        <w:t>,</w:t>
      </w:r>
      <w:r w:rsidRPr="0018188A">
        <w:rPr>
          <w:rFonts w:ascii="Verdana" w:hAnsi="Verdana" w:cstheme="minorHAnsi"/>
          <w:lang w:eastAsia="fr-BE"/>
        </w:rPr>
        <w:t xml:space="preserve"> et 4/2, §</w:t>
      </w:r>
      <w:r w:rsidR="00D03B65" w:rsidRPr="0018188A">
        <w:rPr>
          <w:rFonts w:ascii="Verdana" w:hAnsi="Verdana" w:cstheme="minorHAnsi"/>
          <w:lang w:eastAsia="fr-BE"/>
        </w:rPr>
        <w:t xml:space="preserve"> </w:t>
      </w:r>
      <w:r w:rsidRPr="0018188A">
        <w:rPr>
          <w:rFonts w:ascii="Verdana" w:hAnsi="Verdana" w:cstheme="minorHAnsi"/>
          <w:lang w:eastAsia="fr-BE"/>
        </w:rPr>
        <w:t>1</w:t>
      </w:r>
      <w:r w:rsidRPr="0018188A">
        <w:rPr>
          <w:rFonts w:ascii="Verdana" w:hAnsi="Verdana" w:cstheme="minorHAnsi"/>
          <w:vertAlign w:val="superscript"/>
          <w:lang w:eastAsia="fr-BE"/>
        </w:rPr>
        <w:t>er</w:t>
      </w:r>
      <w:r w:rsidR="008B158F" w:rsidRPr="0018188A">
        <w:rPr>
          <w:rFonts w:ascii="Verdana" w:hAnsi="Verdana" w:cstheme="minorHAnsi"/>
          <w:lang w:eastAsia="fr-BE"/>
        </w:rPr>
        <w:t xml:space="preserve">, </w:t>
      </w:r>
      <w:r w:rsidRPr="0018188A">
        <w:rPr>
          <w:rFonts w:ascii="Verdana" w:hAnsi="Verdana" w:cstheme="minorHAnsi"/>
          <w:lang w:eastAsia="fr-BE"/>
        </w:rPr>
        <w:t>nécessaires à l’exécution des missions confiées par ou en vertu de l’article 3.</w:t>
      </w:r>
      <w:r w:rsidR="00DC1A4A" w:rsidRPr="0018188A">
        <w:rPr>
          <w:rFonts w:ascii="Verdana" w:hAnsi="Verdana" w:cstheme="minorHAnsi"/>
          <w:lang w:eastAsia="fr-BE"/>
        </w:rPr>
        <w:t xml:space="preserve">  </w:t>
      </w:r>
    </w:p>
    <w:p w14:paraId="6C1F2367" w14:textId="77777777" w:rsidR="00D66080" w:rsidRPr="0018188A" w:rsidRDefault="00BE266A" w:rsidP="00BE266A">
      <w:pPr>
        <w:spacing w:after="240"/>
        <w:jc w:val="both"/>
        <w:rPr>
          <w:rFonts w:ascii="Verdana" w:hAnsi="Verdana" w:cstheme="minorHAnsi"/>
          <w:lang w:eastAsia="fr-BE"/>
        </w:rPr>
      </w:pPr>
      <w:r w:rsidRPr="0018188A">
        <w:rPr>
          <w:rFonts w:ascii="Verdana" w:hAnsi="Verdana" w:cstheme="minorHAnsi"/>
          <w:lang w:eastAsia="fr-BE"/>
        </w:rPr>
        <w:t>Le Gouvernement peut déterminer</w:t>
      </w:r>
      <w:r w:rsidR="0061250E" w:rsidRPr="0018188A">
        <w:rPr>
          <w:rFonts w:ascii="Verdana" w:hAnsi="Verdana" w:cstheme="minorHAnsi"/>
          <w:lang w:eastAsia="fr-BE"/>
        </w:rPr>
        <w:t>,</w:t>
      </w:r>
      <w:r w:rsidR="00260039" w:rsidRPr="0018188A">
        <w:rPr>
          <w:rFonts w:ascii="Verdana" w:hAnsi="Verdana" w:cstheme="minorHAnsi"/>
          <w:lang w:eastAsia="fr-BE"/>
        </w:rPr>
        <w:t xml:space="preserve"> parmi les catégories de données </w:t>
      </w:r>
      <w:r w:rsidR="00C51AF3" w:rsidRPr="0018188A">
        <w:rPr>
          <w:rFonts w:ascii="Verdana" w:hAnsi="Verdana" w:cstheme="minorHAnsi"/>
          <w:lang w:eastAsia="fr-BE"/>
        </w:rPr>
        <w:t>visées à l’article 4/1, §4</w:t>
      </w:r>
      <w:r w:rsidR="004B0A37" w:rsidRPr="0018188A">
        <w:rPr>
          <w:rFonts w:ascii="Verdana" w:hAnsi="Verdana" w:cstheme="minorHAnsi"/>
          <w:lang w:eastAsia="fr-BE"/>
        </w:rPr>
        <w:t>,</w:t>
      </w:r>
      <w:r w:rsidR="005E7BE4" w:rsidRPr="0018188A">
        <w:rPr>
          <w:rFonts w:ascii="Verdana" w:hAnsi="Verdana" w:cstheme="minorHAnsi"/>
          <w:lang w:eastAsia="fr-BE"/>
        </w:rPr>
        <w:t xml:space="preserve"> alinéa 1</w:t>
      </w:r>
      <w:r w:rsidR="005E7BE4" w:rsidRPr="0018188A">
        <w:rPr>
          <w:rFonts w:ascii="Verdana" w:hAnsi="Verdana" w:cstheme="minorHAnsi"/>
          <w:vertAlign w:val="superscript"/>
          <w:lang w:eastAsia="fr-BE"/>
        </w:rPr>
        <w:t>er</w:t>
      </w:r>
      <w:r w:rsidR="0061250E" w:rsidRPr="0018188A">
        <w:rPr>
          <w:rFonts w:ascii="Verdana" w:hAnsi="Verdana" w:cstheme="minorHAnsi"/>
          <w:lang w:eastAsia="fr-BE"/>
        </w:rPr>
        <w:t>, l</w:t>
      </w:r>
      <w:r w:rsidR="004B0A37" w:rsidRPr="0018188A">
        <w:rPr>
          <w:rFonts w:ascii="Verdana" w:hAnsi="Verdana" w:cstheme="minorHAnsi"/>
          <w:lang w:eastAsia="fr-BE"/>
        </w:rPr>
        <w:t>es donné</w:t>
      </w:r>
      <w:r w:rsidR="0061250E" w:rsidRPr="0018188A">
        <w:rPr>
          <w:rFonts w:ascii="Verdana" w:hAnsi="Verdana" w:cstheme="minorHAnsi"/>
          <w:lang w:eastAsia="fr-BE"/>
        </w:rPr>
        <w:t>e</w:t>
      </w:r>
      <w:r w:rsidR="004B0A37" w:rsidRPr="0018188A">
        <w:rPr>
          <w:rFonts w:ascii="Verdana" w:hAnsi="Verdana" w:cstheme="minorHAnsi"/>
          <w:lang w:eastAsia="fr-BE"/>
        </w:rPr>
        <w:t>s qui ne</w:t>
      </w:r>
      <w:r w:rsidR="00C51AF3" w:rsidRPr="0018188A">
        <w:rPr>
          <w:rFonts w:ascii="Verdana" w:hAnsi="Verdana" w:cstheme="minorHAnsi"/>
          <w:lang w:eastAsia="fr-BE"/>
        </w:rPr>
        <w:t xml:space="preserve"> peuvent </w:t>
      </w:r>
      <w:r w:rsidR="0061250E" w:rsidRPr="0018188A">
        <w:rPr>
          <w:rFonts w:ascii="Verdana" w:hAnsi="Verdana" w:cstheme="minorHAnsi"/>
          <w:lang w:eastAsia="fr-BE"/>
        </w:rPr>
        <w:t xml:space="preserve">pas </w:t>
      </w:r>
      <w:r w:rsidR="00C51AF3" w:rsidRPr="0018188A">
        <w:rPr>
          <w:rFonts w:ascii="Verdana" w:hAnsi="Verdana" w:cstheme="minorHAnsi"/>
          <w:lang w:eastAsia="fr-BE"/>
        </w:rPr>
        <w:t>être</w:t>
      </w:r>
      <w:r w:rsidR="00A30E86" w:rsidRPr="0018188A">
        <w:rPr>
          <w:rFonts w:ascii="Verdana" w:hAnsi="Verdana" w:cstheme="minorHAnsi"/>
          <w:lang w:eastAsia="fr-BE"/>
        </w:rPr>
        <w:t xml:space="preserve"> partagées</w:t>
      </w:r>
      <w:r w:rsidR="00C51AF3" w:rsidRPr="0018188A">
        <w:rPr>
          <w:rFonts w:ascii="Verdana" w:hAnsi="Verdana" w:cstheme="minorHAnsi"/>
          <w:lang w:eastAsia="fr-BE"/>
        </w:rPr>
        <w:t xml:space="preserve"> avec </w:t>
      </w:r>
      <w:r w:rsidR="00260039" w:rsidRPr="0018188A">
        <w:rPr>
          <w:rFonts w:ascii="Verdana" w:hAnsi="Verdana" w:cstheme="minorHAnsi"/>
          <w:lang w:eastAsia="fr-BE"/>
        </w:rPr>
        <w:t>les</w:t>
      </w:r>
      <w:r w:rsidR="00C51AF3" w:rsidRPr="0018188A">
        <w:rPr>
          <w:rFonts w:ascii="Verdana" w:hAnsi="Verdana" w:cstheme="minorHAnsi"/>
          <w:lang w:eastAsia="fr-BE"/>
        </w:rPr>
        <w:t xml:space="preserve"> tiers visés à l’article 4/1, §4. </w:t>
      </w:r>
    </w:p>
    <w:p w14:paraId="29B0794B" w14:textId="51C776A3" w:rsidR="00BE266A" w:rsidRPr="0018188A" w:rsidRDefault="00BE266A" w:rsidP="00BE266A">
      <w:pPr>
        <w:spacing w:after="240"/>
        <w:jc w:val="both"/>
        <w:rPr>
          <w:rFonts w:ascii="Verdana" w:hAnsi="Verdana" w:cstheme="minorHAnsi"/>
          <w:lang w:eastAsia="fr-BE"/>
        </w:rPr>
      </w:pPr>
      <w:r w:rsidRPr="0018188A">
        <w:rPr>
          <w:rFonts w:ascii="Verdana" w:hAnsi="Verdana" w:cstheme="minorHAnsi"/>
        </w:rPr>
        <w:t>§</w:t>
      </w:r>
      <w:r w:rsidR="00D03B65" w:rsidRPr="0018188A">
        <w:rPr>
          <w:rFonts w:ascii="Verdana" w:hAnsi="Verdana" w:cstheme="minorHAnsi"/>
        </w:rPr>
        <w:t xml:space="preserve"> </w:t>
      </w:r>
      <w:r w:rsidR="004B0A37" w:rsidRPr="0018188A">
        <w:rPr>
          <w:rFonts w:ascii="Verdana" w:hAnsi="Verdana" w:cstheme="minorHAnsi"/>
        </w:rPr>
        <w:t>2</w:t>
      </w:r>
      <w:r w:rsidRPr="0018188A">
        <w:rPr>
          <w:rFonts w:ascii="Verdana" w:hAnsi="Verdana" w:cstheme="minorHAnsi"/>
        </w:rPr>
        <w:t xml:space="preserve">. Le </w:t>
      </w:r>
      <w:r w:rsidR="00851276" w:rsidRPr="0018188A">
        <w:rPr>
          <w:rFonts w:ascii="Verdana" w:hAnsi="Verdana" w:cstheme="minorHAnsi"/>
        </w:rPr>
        <w:t>FOREM</w:t>
      </w:r>
      <w:r w:rsidRPr="0018188A">
        <w:rPr>
          <w:rFonts w:ascii="Verdana" w:hAnsi="Verdana" w:cstheme="minorHAnsi"/>
        </w:rPr>
        <w:t xml:space="preserve"> alimente les informations relatives à l’usager visé </w:t>
      </w:r>
      <w:r w:rsidR="002575EC" w:rsidRPr="0018188A">
        <w:rPr>
          <w:rFonts w:ascii="Verdana" w:hAnsi="Verdana" w:cstheme="minorHAnsi"/>
          <w:lang w:eastAsia="fr-BE"/>
        </w:rPr>
        <w:t>à l’</w:t>
      </w:r>
      <w:r w:rsidRPr="0018188A">
        <w:rPr>
          <w:rFonts w:ascii="Verdana" w:hAnsi="Verdana" w:cstheme="minorHAnsi"/>
          <w:lang w:eastAsia="fr-BE"/>
        </w:rPr>
        <w:t>article 4/1, §</w:t>
      </w:r>
      <w:r w:rsidR="00D03B65" w:rsidRPr="0018188A">
        <w:rPr>
          <w:rFonts w:ascii="Verdana" w:hAnsi="Verdana" w:cstheme="minorHAnsi"/>
          <w:lang w:eastAsia="fr-BE"/>
        </w:rPr>
        <w:t xml:space="preserve"> </w:t>
      </w:r>
      <w:r w:rsidRPr="0018188A">
        <w:rPr>
          <w:rFonts w:ascii="Verdana" w:hAnsi="Verdana" w:cstheme="minorHAnsi"/>
          <w:lang w:eastAsia="fr-BE"/>
        </w:rPr>
        <w:t>1</w:t>
      </w:r>
      <w:r w:rsidRPr="0018188A">
        <w:rPr>
          <w:rFonts w:ascii="Verdana" w:hAnsi="Verdana" w:cstheme="minorHAnsi"/>
          <w:vertAlign w:val="superscript"/>
          <w:lang w:eastAsia="fr-BE"/>
        </w:rPr>
        <w:t>er</w:t>
      </w:r>
      <w:r w:rsidR="00897786" w:rsidRPr="0018188A">
        <w:rPr>
          <w:rFonts w:ascii="Verdana" w:hAnsi="Verdana" w:cstheme="minorHAnsi"/>
          <w:lang w:eastAsia="fr-BE"/>
        </w:rPr>
        <w:t>,</w:t>
      </w:r>
      <w:r w:rsidRPr="0018188A">
        <w:rPr>
          <w:rFonts w:ascii="Verdana" w:hAnsi="Verdana" w:cstheme="minorHAnsi"/>
          <w:lang w:eastAsia="fr-BE"/>
        </w:rPr>
        <w:t xml:space="preserve"> et</w:t>
      </w:r>
      <w:r w:rsidR="002575EC" w:rsidRPr="0018188A">
        <w:rPr>
          <w:rFonts w:ascii="Verdana" w:hAnsi="Verdana" w:cstheme="minorHAnsi"/>
          <w:lang w:eastAsia="fr-BE"/>
        </w:rPr>
        <w:t xml:space="preserve"> à l’usager visé à l’article</w:t>
      </w:r>
      <w:r w:rsidRPr="0018188A">
        <w:rPr>
          <w:rFonts w:ascii="Verdana" w:hAnsi="Verdana" w:cstheme="minorHAnsi"/>
          <w:lang w:eastAsia="fr-BE"/>
        </w:rPr>
        <w:t xml:space="preserve"> 4/2, §</w:t>
      </w:r>
      <w:r w:rsidR="00D03B65" w:rsidRPr="0018188A">
        <w:rPr>
          <w:rFonts w:ascii="Verdana" w:hAnsi="Verdana" w:cstheme="minorHAnsi"/>
          <w:lang w:eastAsia="fr-BE"/>
        </w:rPr>
        <w:t xml:space="preserve"> </w:t>
      </w:r>
      <w:r w:rsidRPr="0018188A">
        <w:rPr>
          <w:rFonts w:ascii="Verdana" w:hAnsi="Verdana" w:cstheme="minorHAnsi"/>
          <w:lang w:eastAsia="fr-BE"/>
        </w:rPr>
        <w:t>1</w:t>
      </w:r>
      <w:r w:rsidRPr="0018188A">
        <w:rPr>
          <w:rFonts w:ascii="Verdana" w:hAnsi="Verdana" w:cstheme="minorHAnsi"/>
          <w:vertAlign w:val="superscript"/>
          <w:lang w:eastAsia="fr-BE"/>
        </w:rPr>
        <w:t>er</w:t>
      </w:r>
      <w:r w:rsidR="00D03B65" w:rsidRPr="0018188A">
        <w:rPr>
          <w:rFonts w:ascii="Verdana" w:hAnsi="Verdana" w:cstheme="minorHAnsi"/>
          <w:lang w:eastAsia="fr-BE"/>
        </w:rPr>
        <w:t>,</w:t>
      </w:r>
      <w:r w:rsidRPr="0018188A">
        <w:rPr>
          <w:rFonts w:ascii="Verdana" w:hAnsi="Verdana" w:cstheme="minorHAnsi"/>
          <w:lang w:eastAsia="fr-BE"/>
        </w:rPr>
        <w:t xml:space="preserve"> </w:t>
      </w:r>
      <w:r w:rsidRPr="0018188A">
        <w:rPr>
          <w:rFonts w:ascii="Verdana" w:hAnsi="Verdana" w:cstheme="minorHAnsi"/>
        </w:rPr>
        <w:t xml:space="preserve">sur </w:t>
      </w:r>
      <w:r w:rsidR="00371276" w:rsidRPr="0018188A">
        <w:rPr>
          <w:rFonts w:ascii="Verdana" w:hAnsi="Verdana" w:cstheme="minorHAnsi"/>
        </w:rPr>
        <w:t xml:space="preserve">la </w:t>
      </w:r>
      <w:r w:rsidRPr="0018188A">
        <w:rPr>
          <w:rFonts w:ascii="Verdana" w:hAnsi="Verdana" w:cstheme="minorHAnsi"/>
        </w:rPr>
        <w:t>base des données disponibles auprès des sources authentique</w:t>
      </w:r>
      <w:r w:rsidR="0008090C" w:rsidRPr="0018188A">
        <w:rPr>
          <w:rFonts w:ascii="Verdana" w:hAnsi="Verdana" w:cstheme="minorHAnsi"/>
        </w:rPr>
        <w:t>s</w:t>
      </w:r>
      <w:r w:rsidR="00C11196" w:rsidRPr="0018188A">
        <w:rPr>
          <w:rFonts w:ascii="Verdana" w:hAnsi="Verdana" w:cstheme="minorHAnsi"/>
        </w:rPr>
        <w:t xml:space="preserve"> auxquelles il a accès</w:t>
      </w:r>
      <w:r w:rsidRPr="0018188A">
        <w:rPr>
          <w:rFonts w:ascii="Verdana" w:hAnsi="Verdana" w:cstheme="minorHAnsi"/>
        </w:rPr>
        <w:t xml:space="preserve">. Pour toutes les autres données, le </w:t>
      </w:r>
      <w:r w:rsidR="00851276" w:rsidRPr="0018188A">
        <w:rPr>
          <w:rFonts w:ascii="Verdana" w:hAnsi="Verdana" w:cstheme="minorHAnsi"/>
        </w:rPr>
        <w:t>FOREM</w:t>
      </w:r>
      <w:r w:rsidR="007A6D51" w:rsidRPr="0018188A">
        <w:rPr>
          <w:rFonts w:ascii="Verdana" w:hAnsi="Verdana" w:cstheme="minorHAnsi"/>
        </w:rPr>
        <w:t xml:space="preserve"> les</w:t>
      </w:r>
      <w:r w:rsidR="00371276" w:rsidRPr="0018188A">
        <w:rPr>
          <w:rFonts w:ascii="Verdana" w:hAnsi="Verdana" w:cstheme="minorHAnsi"/>
        </w:rPr>
        <w:t xml:space="preserve"> </w:t>
      </w:r>
      <w:r w:rsidR="00B702A8" w:rsidRPr="0018188A">
        <w:rPr>
          <w:rFonts w:ascii="Verdana" w:hAnsi="Verdana" w:cstheme="minorHAnsi"/>
        </w:rPr>
        <w:t>collecte</w:t>
      </w:r>
      <w:r w:rsidR="0075404C" w:rsidRPr="0018188A">
        <w:rPr>
          <w:rFonts w:ascii="Verdana" w:hAnsi="Verdana" w:cstheme="minorHAnsi"/>
        </w:rPr>
        <w:t xml:space="preserve"> auprès de la personne elle-même ou du tiers intervenant dans son parcours</w:t>
      </w:r>
      <w:r w:rsidR="00B702A8" w:rsidRPr="0018188A">
        <w:rPr>
          <w:rFonts w:ascii="Verdana" w:hAnsi="Verdana" w:cstheme="minorHAnsi"/>
        </w:rPr>
        <w:t xml:space="preserve"> </w:t>
      </w:r>
      <w:r w:rsidRPr="0018188A">
        <w:rPr>
          <w:rFonts w:ascii="Verdana" w:hAnsi="Verdana" w:cstheme="minorHAnsi"/>
        </w:rPr>
        <w:t>».</w:t>
      </w:r>
    </w:p>
    <w:p w14:paraId="0DF0A472" w14:textId="77777777" w:rsidR="00253887" w:rsidRPr="0018188A" w:rsidRDefault="00253887" w:rsidP="00253887">
      <w:pPr>
        <w:spacing w:after="240"/>
        <w:jc w:val="both"/>
        <w:rPr>
          <w:rFonts w:ascii="Verdana" w:hAnsi="Verdana"/>
        </w:rPr>
      </w:pPr>
      <w:r w:rsidRPr="0018188A">
        <w:rPr>
          <w:rFonts w:ascii="Verdana" w:hAnsi="Verdana"/>
          <w:b/>
          <w:bCs/>
        </w:rPr>
        <w:t>Art.31.</w:t>
      </w:r>
      <w:r w:rsidRPr="0018188A">
        <w:rPr>
          <w:rFonts w:ascii="Verdana" w:hAnsi="Verdana"/>
        </w:rPr>
        <w:t xml:space="preserve"> Dans la même section 2, il est inséré un article 4/4 rédigé comme suit :</w:t>
      </w:r>
    </w:p>
    <w:p w14:paraId="63E153E6" w14:textId="0A6E433D" w:rsidR="00253887" w:rsidRPr="0018188A" w:rsidRDefault="00253887" w:rsidP="00253887">
      <w:pPr>
        <w:spacing w:after="240"/>
        <w:jc w:val="both"/>
        <w:rPr>
          <w:rFonts w:ascii="Verdana" w:hAnsi="Verdana"/>
        </w:rPr>
      </w:pPr>
      <w:r w:rsidRPr="0018188A">
        <w:rPr>
          <w:rFonts w:ascii="Verdana" w:hAnsi="Verdana"/>
        </w:rPr>
        <w:t xml:space="preserve">Art.4/4. Le </w:t>
      </w:r>
      <w:r w:rsidR="00C11196" w:rsidRPr="0018188A">
        <w:rPr>
          <w:rFonts w:ascii="Verdana" w:hAnsi="Verdana"/>
        </w:rPr>
        <w:t>FOREM</w:t>
      </w:r>
      <w:r w:rsidRPr="0018188A">
        <w:rPr>
          <w:rFonts w:ascii="Verdana" w:hAnsi="Verdana"/>
        </w:rPr>
        <w:t xml:space="preserve"> peut recourir, dans l’exécution des missions visées à l’article 3, à des outils d’intelligence artificielle</w:t>
      </w:r>
      <w:r w:rsidR="00C11196" w:rsidRPr="0018188A">
        <w:rPr>
          <w:rFonts w:ascii="Verdana" w:hAnsi="Verdana"/>
        </w:rPr>
        <w:t xml:space="preserve"> d’aide à la décision</w:t>
      </w:r>
      <w:r w:rsidRPr="0018188A">
        <w:rPr>
          <w:rFonts w:ascii="Verdana" w:hAnsi="Verdana"/>
        </w:rPr>
        <w:t xml:space="preserve">. </w:t>
      </w:r>
    </w:p>
    <w:p w14:paraId="565C7805" w14:textId="4594CE8D" w:rsidR="00253887" w:rsidRPr="0018188A" w:rsidRDefault="00253887" w:rsidP="00253887">
      <w:pPr>
        <w:jc w:val="both"/>
        <w:rPr>
          <w:rFonts w:ascii="Verdana" w:hAnsi="Verdana"/>
        </w:rPr>
      </w:pPr>
      <w:r w:rsidRPr="0018188A">
        <w:rPr>
          <w:rFonts w:ascii="Verdana" w:hAnsi="Verdana"/>
        </w:rPr>
        <w:lastRenderedPageBreak/>
        <w:t xml:space="preserve">Préalablement à l’utilisation </w:t>
      </w:r>
      <w:r w:rsidR="00C11196" w:rsidRPr="0018188A">
        <w:rPr>
          <w:rFonts w:ascii="Verdana" w:hAnsi="Verdana"/>
        </w:rPr>
        <w:t xml:space="preserve">des </w:t>
      </w:r>
      <w:r w:rsidRPr="0018188A">
        <w:rPr>
          <w:rFonts w:ascii="Verdana" w:hAnsi="Verdana"/>
        </w:rPr>
        <w:t>outils visés à l’alinéa 1</w:t>
      </w:r>
      <w:r w:rsidRPr="0018188A">
        <w:rPr>
          <w:rFonts w:ascii="Verdana" w:hAnsi="Verdana"/>
          <w:vertAlign w:val="superscript"/>
        </w:rPr>
        <w:t>er</w:t>
      </w:r>
      <w:r w:rsidRPr="0018188A">
        <w:rPr>
          <w:rFonts w:ascii="Verdana" w:hAnsi="Verdana"/>
        </w:rPr>
        <w:t xml:space="preserve">, le </w:t>
      </w:r>
      <w:r w:rsidR="00C11196" w:rsidRPr="0018188A">
        <w:rPr>
          <w:rFonts w:ascii="Verdana" w:hAnsi="Verdana"/>
        </w:rPr>
        <w:t>FOREM</w:t>
      </w:r>
      <w:r w:rsidRPr="0018188A">
        <w:rPr>
          <w:rFonts w:ascii="Verdana" w:hAnsi="Verdana"/>
        </w:rPr>
        <w:t xml:space="preserve"> réalise une analyse d’impact de l’utilisation de ces outils sur les droits et libertés des personnes concernées.</w:t>
      </w:r>
    </w:p>
    <w:p w14:paraId="40CDF1D4" w14:textId="10FDA7BE" w:rsidR="00475625" w:rsidRPr="0018188A" w:rsidRDefault="00253887" w:rsidP="00E6231D">
      <w:pPr>
        <w:pStyle w:val="Default"/>
        <w:jc w:val="both"/>
        <w:rPr>
          <w:rFonts w:ascii="Verdana" w:eastAsia="Times New Roman" w:hAnsi="Verdana" w:cstheme="minorHAnsi"/>
          <w:b/>
          <w:bCs/>
          <w:color w:val="auto"/>
          <w:sz w:val="22"/>
          <w:szCs w:val="22"/>
        </w:rPr>
      </w:pPr>
      <w:r w:rsidRPr="003A6ADA">
        <w:rPr>
          <w:rFonts w:ascii="Verdana" w:hAnsi="Verdana"/>
          <w:color w:val="auto"/>
          <w:sz w:val="22"/>
          <w:szCs w:val="22"/>
        </w:rPr>
        <w:t xml:space="preserve">Lorsque le </w:t>
      </w:r>
      <w:r w:rsidR="00C11196" w:rsidRPr="003A6ADA">
        <w:rPr>
          <w:rFonts w:ascii="Verdana" w:hAnsi="Verdana"/>
          <w:sz w:val="22"/>
          <w:szCs w:val="22"/>
        </w:rPr>
        <w:t>FOREM</w:t>
      </w:r>
      <w:r w:rsidRPr="003A6ADA">
        <w:rPr>
          <w:rFonts w:ascii="Verdana" w:hAnsi="Verdana"/>
          <w:sz w:val="22"/>
          <w:szCs w:val="22"/>
        </w:rPr>
        <w:t xml:space="preserve"> recourt </w:t>
      </w:r>
      <w:r w:rsidR="00C11196" w:rsidRPr="003A6ADA">
        <w:rPr>
          <w:rFonts w:ascii="Verdana" w:hAnsi="Verdana"/>
          <w:sz w:val="22"/>
          <w:szCs w:val="22"/>
        </w:rPr>
        <w:t>aux</w:t>
      </w:r>
      <w:r w:rsidRPr="003A6ADA">
        <w:rPr>
          <w:rFonts w:ascii="Verdana" w:hAnsi="Verdana"/>
          <w:sz w:val="22"/>
          <w:szCs w:val="22"/>
        </w:rPr>
        <w:t xml:space="preserve"> outils visés à l’alinéa 1</w:t>
      </w:r>
      <w:r w:rsidRPr="003A6ADA">
        <w:rPr>
          <w:rFonts w:ascii="Verdana" w:hAnsi="Verdana"/>
          <w:sz w:val="22"/>
          <w:szCs w:val="22"/>
          <w:vertAlign w:val="superscript"/>
        </w:rPr>
        <w:t>er</w:t>
      </w:r>
      <w:r w:rsidRPr="003A6ADA">
        <w:rPr>
          <w:rFonts w:ascii="Verdana" w:hAnsi="Verdana"/>
          <w:sz w:val="22"/>
          <w:szCs w:val="22"/>
        </w:rPr>
        <w:t>, il informe préalablement les personnes concernées des catégories de données utilisées par les outils, des étapes du processus pour lesquelles il y est recouru</w:t>
      </w:r>
      <w:r w:rsidR="007E3757" w:rsidRPr="003A6ADA">
        <w:rPr>
          <w:rFonts w:ascii="Verdana" w:hAnsi="Verdana"/>
          <w:sz w:val="22"/>
          <w:szCs w:val="22"/>
        </w:rPr>
        <w:t>.</w:t>
      </w:r>
      <w:r w:rsidRPr="003A6ADA">
        <w:rPr>
          <w:rFonts w:ascii="Verdana" w:hAnsi="Verdana"/>
          <w:sz w:val="22"/>
          <w:szCs w:val="22"/>
        </w:rPr>
        <w:t xml:space="preserve"> </w:t>
      </w:r>
    </w:p>
    <w:p w14:paraId="3AB4B072" w14:textId="5AD0379F" w:rsidR="00E65158" w:rsidRPr="0018188A" w:rsidRDefault="0079575F" w:rsidP="00E6231D">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b/>
          <w:bCs/>
          <w:color w:val="auto"/>
          <w:sz w:val="22"/>
          <w:szCs w:val="22"/>
        </w:rPr>
        <w:t>Art</w:t>
      </w:r>
      <w:r w:rsidR="0045350C" w:rsidRPr="0018188A">
        <w:rPr>
          <w:rFonts w:ascii="Verdana" w:eastAsia="Times New Roman" w:hAnsi="Verdana" w:cstheme="minorHAnsi"/>
          <w:b/>
          <w:bCs/>
          <w:color w:val="auto"/>
          <w:sz w:val="22"/>
          <w:szCs w:val="22"/>
        </w:rPr>
        <w:t>.</w:t>
      </w:r>
      <w:r w:rsidRPr="0018188A">
        <w:rPr>
          <w:rFonts w:ascii="Verdana" w:eastAsia="Times New Roman" w:hAnsi="Verdana" w:cstheme="minorHAnsi"/>
          <w:b/>
          <w:bCs/>
          <w:color w:val="auto"/>
          <w:sz w:val="22"/>
          <w:szCs w:val="22"/>
        </w:rPr>
        <w:t xml:space="preserve"> </w:t>
      </w:r>
      <w:r w:rsidR="007F0DFE" w:rsidRPr="0018188A">
        <w:rPr>
          <w:rFonts w:ascii="Verdana" w:eastAsia="Times New Roman" w:hAnsi="Verdana" w:cstheme="minorHAnsi"/>
          <w:b/>
          <w:bCs/>
          <w:color w:val="auto"/>
          <w:sz w:val="22"/>
          <w:szCs w:val="22"/>
        </w:rPr>
        <w:t>3</w:t>
      </w:r>
      <w:r w:rsidR="003F51AB" w:rsidRPr="0018188A">
        <w:rPr>
          <w:rFonts w:ascii="Verdana" w:eastAsia="Times New Roman" w:hAnsi="Verdana" w:cstheme="minorHAnsi"/>
          <w:b/>
          <w:bCs/>
          <w:color w:val="auto"/>
          <w:sz w:val="22"/>
          <w:szCs w:val="22"/>
        </w:rPr>
        <w:t>2</w:t>
      </w:r>
      <w:r w:rsidRPr="0018188A">
        <w:rPr>
          <w:rFonts w:ascii="Verdana" w:eastAsia="Times New Roman" w:hAnsi="Verdana" w:cstheme="minorHAnsi"/>
          <w:b/>
          <w:bCs/>
          <w:color w:val="auto"/>
          <w:sz w:val="22"/>
          <w:szCs w:val="22"/>
        </w:rPr>
        <w:t xml:space="preserve">. </w:t>
      </w:r>
      <w:r w:rsidR="00AF3030" w:rsidRPr="0018188A">
        <w:rPr>
          <w:rFonts w:ascii="Verdana" w:eastAsia="Times New Roman" w:hAnsi="Verdana" w:cstheme="minorHAnsi"/>
          <w:color w:val="auto"/>
          <w:sz w:val="22"/>
          <w:szCs w:val="22"/>
        </w:rPr>
        <w:t>Dans</w:t>
      </w:r>
      <w:r w:rsidR="007F0605" w:rsidRPr="0018188A">
        <w:rPr>
          <w:rFonts w:ascii="Verdana" w:eastAsia="Times New Roman" w:hAnsi="Verdana" w:cstheme="minorHAnsi"/>
          <w:color w:val="auto"/>
          <w:sz w:val="22"/>
          <w:szCs w:val="22"/>
        </w:rPr>
        <w:t xml:space="preserve"> l’article</w:t>
      </w:r>
      <w:r w:rsidR="00F30CA7" w:rsidRPr="0018188A">
        <w:rPr>
          <w:rFonts w:ascii="Verdana" w:eastAsia="Times New Roman" w:hAnsi="Verdana" w:cstheme="minorHAnsi"/>
          <w:color w:val="auto"/>
          <w:sz w:val="22"/>
          <w:szCs w:val="22"/>
        </w:rPr>
        <w:t xml:space="preserve"> 7 du </w:t>
      </w:r>
      <w:r w:rsidR="00CF3C4C" w:rsidRPr="0018188A">
        <w:rPr>
          <w:rFonts w:ascii="Verdana" w:eastAsia="Times New Roman" w:hAnsi="Verdana" w:cstheme="minorHAnsi"/>
          <w:color w:val="auto"/>
          <w:sz w:val="22"/>
          <w:szCs w:val="22"/>
        </w:rPr>
        <w:t xml:space="preserve">même </w:t>
      </w:r>
      <w:r w:rsidR="00F30CA7" w:rsidRPr="0018188A">
        <w:rPr>
          <w:rFonts w:ascii="Verdana" w:eastAsia="Times New Roman" w:hAnsi="Verdana" w:cstheme="minorHAnsi"/>
          <w:color w:val="auto"/>
          <w:sz w:val="22"/>
          <w:szCs w:val="22"/>
        </w:rPr>
        <w:t xml:space="preserve">décret, </w:t>
      </w:r>
      <w:r w:rsidR="00AF3030" w:rsidRPr="0018188A">
        <w:rPr>
          <w:rFonts w:ascii="Verdana" w:eastAsia="Times New Roman" w:hAnsi="Verdana" w:cstheme="minorHAnsi"/>
          <w:color w:val="auto"/>
          <w:sz w:val="22"/>
          <w:szCs w:val="22"/>
        </w:rPr>
        <w:t>remplacé</w:t>
      </w:r>
      <w:r w:rsidR="00F30CA7" w:rsidRPr="0018188A">
        <w:rPr>
          <w:rFonts w:ascii="Verdana" w:eastAsia="Times New Roman" w:hAnsi="Verdana" w:cstheme="minorHAnsi"/>
          <w:color w:val="auto"/>
          <w:sz w:val="22"/>
          <w:szCs w:val="22"/>
        </w:rPr>
        <w:t xml:space="preserve"> par le décret du 10 mai 2012,</w:t>
      </w:r>
      <w:r w:rsidR="00A30E86" w:rsidRPr="0018188A">
        <w:rPr>
          <w:rFonts w:ascii="Verdana" w:eastAsia="Times New Roman" w:hAnsi="Verdana" w:cstheme="minorHAnsi"/>
          <w:color w:val="auto"/>
          <w:sz w:val="22"/>
          <w:szCs w:val="22"/>
        </w:rPr>
        <w:t xml:space="preserve"> </w:t>
      </w:r>
      <w:r w:rsidR="00E65158" w:rsidRPr="0018188A">
        <w:rPr>
          <w:rFonts w:ascii="Verdana" w:eastAsia="Times New Roman" w:hAnsi="Verdana" w:cstheme="minorHAnsi"/>
          <w:color w:val="auto"/>
          <w:sz w:val="22"/>
          <w:szCs w:val="22"/>
        </w:rPr>
        <w:t>les modifications suivantes sont apportées :</w:t>
      </w:r>
    </w:p>
    <w:p w14:paraId="57188107" w14:textId="66C4F12C" w:rsidR="00E65158" w:rsidRPr="0018188A" w:rsidRDefault="00E65158" w:rsidP="00E6231D">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1° l’alinéa 2 est complété par les mots « , soit d’un appel à manifestation d’intérêt »</w:t>
      </w:r>
      <w:r w:rsidR="00A30E86" w:rsidRPr="0018188A">
        <w:rPr>
          <w:rFonts w:ascii="Verdana" w:eastAsia="Times New Roman" w:hAnsi="Verdana" w:cstheme="minorHAnsi"/>
          <w:color w:val="auto"/>
          <w:sz w:val="22"/>
          <w:szCs w:val="22"/>
        </w:rPr>
        <w:t> ;</w:t>
      </w:r>
    </w:p>
    <w:p w14:paraId="55323222" w14:textId="7DC65553" w:rsidR="00C51AF3" w:rsidRPr="0018188A" w:rsidRDefault="00E65158" w:rsidP="00E6231D">
      <w:pPr>
        <w:pStyle w:val="Default"/>
        <w:jc w:val="both"/>
        <w:rPr>
          <w:rFonts w:ascii="Verdana" w:eastAsia="Times New Roman" w:hAnsi="Verdana" w:cstheme="minorHAnsi"/>
          <w:color w:val="auto"/>
          <w:sz w:val="22"/>
          <w:szCs w:val="22"/>
        </w:rPr>
      </w:pPr>
      <w:r w:rsidRPr="0018188A">
        <w:rPr>
          <w:rFonts w:ascii="Verdana" w:eastAsia="Times New Roman" w:hAnsi="Verdana" w:cstheme="minorHAnsi"/>
          <w:color w:val="auto"/>
          <w:sz w:val="22"/>
          <w:szCs w:val="22"/>
        </w:rPr>
        <w:t>2°</w:t>
      </w:r>
      <w:r w:rsidR="00F30CA7" w:rsidRPr="0018188A">
        <w:rPr>
          <w:rFonts w:ascii="Verdana" w:eastAsia="Times New Roman" w:hAnsi="Verdana" w:cstheme="minorHAnsi"/>
          <w:color w:val="auto"/>
          <w:sz w:val="22"/>
          <w:szCs w:val="22"/>
        </w:rPr>
        <w:t xml:space="preserve"> </w:t>
      </w:r>
      <w:r w:rsidR="003367C0" w:rsidRPr="0018188A">
        <w:rPr>
          <w:rFonts w:ascii="Verdana" w:eastAsia="Times New Roman" w:hAnsi="Verdana" w:cstheme="minorHAnsi"/>
          <w:color w:val="auto"/>
          <w:sz w:val="22"/>
          <w:szCs w:val="22"/>
        </w:rPr>
        <w:t xml:space="preserve">l’alinéa 4 </w:t>
      </w:r>
      <w:r w:rsidR="00F30CA7" w:rsidRPr="0018188A">
        <w:rPr>
          <w:rFonts w:ascii="Verdana" w:eastAsia="Times New Roman" w:hAnsi="Verdana" w:cstheme="minorHAnsi"/>
          <w:color w:val="auto"/>
          <w:sz w:val="22"/>
          <w:szCs w:val="22"/>
        </w:rPr>
        <w:t>est abrogé.</w:t>
      </w:r>
    </w:p>
    <w:p w14:paraId="3CC43F39" w14:textId="77777777" w:rsidR="00E53D4A" w:rsidRPr="0018188A" w:rsidRDefault="00E53D4A" w:rsidP="00E6231D">
      <w:pPr>
        <w:pStyle w:val="Default"/>
        <w:jc w:val="both"/>
        <w:rPr>
          <w:rFonts w:ascii="Verdana" w:eastAsia="Times New Roman" w:hAnsi="Verdana" w:cstheme="minorHAnsi"/>
          <w:color w:val="auto"/>
          <w:sz w:val="22"/>
          <w:szCs w:val="22"/>
        </w:rPr>
      </w:pPr>
    </w:p>
    <w:p w14:paraId="28800F12" w14:textId="075D4879" w:rsidR="00F30CA7" w:rsidRPr="0018188A" w:rsidRDefault="00F30CA7" w:rsidP="00A721D0">
      <w:pPr>
        <w:rPr>
          <w:rFonts w:ascii="Verdana" w:hAnsi="Verdana"/>
        </w:rPr>
      </w:pPr>
      <w:r w:rsidRPr="0018188A">
        <w:rPr>
          <w:rFonts w:ascii="Verdana" w:eastAsia="Times New Roman" w:hAnsi="Verdana" w:cstheme="minorHAnsi"/>
          <w:b/>
          <w:bCs/>
        </w:rPr>
        <w:t xml:space="preserve">Art. </w:t>
      </w:r>
      <w:r w:rsidR="00AF3030" w:rsidRPr="0018188A">
        <w:rPr>
          <w:rFonts w:ascii="Verdana" w:eastAsia="Times New Roman" w:hAnsi="Verdana" w:cstheme="minorHAnsi"/>
          <w:b/>
          <w:bCs/>
        </w:rPr>
        <w:t>3</w:t>
      </w:r>
      <w:r w:rsidR="003F51AB" w:rsidRPr="0018188A">
        <w:rPr>
          <w:rFonts w:ascii="Verdana" w:eastAsia="Times New Roman" w:hAnsi="Verdana" w:cstheme="minorHAnsi"/>
          <w:b/>
          <w:bCs/>
        </w:rPr>
        <w:t>3</w:t>
      </w:r>
      <w:r w:rsidRPr="0018188A">
        <w:rPr>
          <w:rFonts w:ascii="Verdana" w:eastAsia="Times New Roman" w:hAnsi="Verdana" w:cstheme="minorHAnsi"/>
          <w:b/>
          <w:bCs/>
        </w:rPr>
        <w:t xml:space="preserve">. </w:t>
      </w:r>
      <w:r w:rsidR="00802181" w:rsidRPr="0018188A">
        <w:rPr>
          <w:rFonts w:ascii="Verdana" w:eastAsia="Times New Roman" w:hAnsi="Verdana" w:cstheme="minorHAnsi"/>
        </w:rPr>
        <w:t>Dans l</w:t>
      </w:r>
      <w:r w:rsidR="00CF3C4C" w:rsidRPr="0018188A">
        <w:rPr>
          <w:rFonts w:ascii="Verdana" w:eastAsia="Times New Roman" w:hAnsi="Verdana" w:cstheme="minorHAnsi"/>
        </w:rPr>
        <w:t>e</w:t>
      </w:r>
      <w:r w:rsidR="00802181" w:rsidRPr="0018188A">
        <w:rPr>
          <w:rFonts w:ascii="Verdana" w:eastAsia="Times New Roman" w:hAnsi="Verdana" w:cstheme="minorHAnsi"/>
        </w:rPr>
        <w:t xml:space="preserve"> </w:t>
      </w:r>
      <w:r w:rsidR="00CF3C4C" w:rsidRPr="0018188A">
        <w:rPr>
          <w:rFonts w:ascii="Verdana" w:eastAsia="Times New Roman" w:hAnsi="Verdana" w:cstheme="minorHAnsi"/>
        </w:rPr>
        <w:t>c</w:t>
      </w:r>
      <w:r w:rsidR="00321B6F" w:rsidRPr="0018188A">
        <w:rPr>
          <w:rFonts w:ascii="Verdana" w:eastAsia="Times New Roman" w:hAnsi="Verdana" w:cstheme="minorHAnsi"/>
        </w:rPr>
        <w:t>hapitre II</w:t>
      </w:r>
      <w:r w:rsidR="00CF3C4C" w:rsidRPr="0018188A">
        <w:rPr>
          <w:rFonts w:ascii="Verdana" w:eastAsia="Times New Roman" w:hAnsi="Verdana" w:cstheme="minorHAnsi"/>
        </w:rPr>
        <w:t>,</w:t>
      </w:r>
      <w:r w:rsidR="00321B6F" w:rsidRPr="0018188A">
        <w:rPr>
          <w:rFonts w:ascii="Verdana" w:eastAsia="Times New Roman" w:hAnsi="Verdana" w:cstheme="minorHAnsi"/>
        </w:rPr>
        <w:t xml:space="preserve"> </w:t>
      </w:r>
      <w:r w:rsidR="00CF3C4C" w:rsidRPr="0018188A">
        <w:rPr>
          <w:rFonts w:ascii="Verdana" w:eastAsia="Times New Roman" w:hAnsi="Verdana" w:cstheme="minorHAnsi"/>
        </w:rPr>
        <w:t xml:space="preserve">section 5, </w:t>
      </w:r>
      <w:r w:rsidR="00321B6F" w:rsidRPr="0018188A">
        <w:rPr>
          <w:rFonts w:ascii="Verdana" w:eastAsia="Times New Roman" w:hAnsi="Verdana" w:cstheme="minorHAnsi"/>
        </w:rPr>
        <w:t xml:space="preserve">du </w:t>
      </w:r>
      <w:r w:rsidR="00CF3C4C" w:rsidRPr="0018188A">
        <w:rPr>
          <w:rFonts w:ascii="Verdana" w:eastAsia="Times New Roman" w:hAnsi="Verdana" w:cstheme="minorHAnsi"/>
        </w:rPr>
        <w:t xml:space="preserve">même </w:t>
      </w:r>
      <w:r w:rsidR="00321B6F" w:rsidRPr="0018188A">
        <w:rPr>
          <w:rFonts w:ascii="Verdana" w:eastAsia="Times New Roman" w:hAnsi="Verdana" w:cstheme="minorHAnsi"/>
        </w:rPr>
        <w:t>décret</w:t>
      </w:r>
      <w:r w:rsidR="00240E94" w:rsidRPr="0018188A">
        <w:rPr>
          <w:rFonts w:ascii="Verdana" w:hAnsi="Verdana"/>
        </w:rPr>
        <w:t xml:space="preserve">, il est inséré un article </w:t>
      </w:r>
      <w:r w:rsidR="00407AEB" w:rsidRPr="0018188A">
        <w:rPr>
          <w:rFonts w:ascii="Verdana" w:hAnsi="Verdana"/>
        </w:rPr>
        <w:t>7</w:t>
      </w:r>
      <w:r w:rsidR="00240E94" w:rsidRPr="0018188A">
        <w:rPr>
          <w:rFonts w:ascii="Verdana" w:hAnsi="Verdana"/>
        </w:rPr>
        <w:t xml:space="preserve">bis/1 </w:t>
      </w:r>
      <w:r w:rsidR="00CF3C4C" w:rsidRPr="0018188A">
        <w:rPr>
          <w:rFonts w:ascii="Verdana" w:hAnsi="Verdana"/>
        </w:rPr>
        <w:t>rédigé comme suit</w:t>
      </w:r>
      <w:r w:rsidR="00407AEB" w:rsidRPr="0018188A">
        <w:rPr>
          <w:rFonts w:ascii="Verdana" w:hAnsi="Verdana"/>
        </w:rPr>
        <w:t> :</w:t>
      </w:r>
    </w:p>
    <w:p w14:paraId="50A5649D" w14:textId="3D83B845" w:rsidR="00606BA8" w:rsidRPr="0018188A" w:rsidRDefault="00BE266A" w:rsidP="00606BA8">
      <w:pPr>
        <w:autoSpaceDE w:val="0"/>
        <w:jc w:val="both"/>
        <w:rPr>
          <w:rFonts w:ascii="Verdana" w:hAnsi="Verdana" w:cs="Calibri"/>
        </w:rPr>
      </w:pPr>
      <w:bookmarkStart w:id="24" w:name="_Hlk42695611"/>
      <w:r w:rsidRPr="0018188A">
        <w:rPr>
          <w:rFonts w:ascii="Verdana" w:hAnsi="Verdana"/>
        </w:rPr>
        <w:t>« </w:t>
      </w:r>
      <w:r w:rsidR="00407AEB" w:rsidRPr="0018188A">
        <w:rPr>
          <w:rFonts w:ascii="Verdana" w:hAnsi="Verdana"/>
        </w:rPr>
        <w:t>Art 7bis/1.</w:t>
      </w:r>
      <w:r w:rsidR="004254CB" w:rsidRPr="0018188A">
        <w:rPr>
          <w:rFonts w:ascii="Verdana" w:hAnsi="Verdana"/>
        </w:rPr>
        <w:t xml:space="preserve"> §</w:t>
      </w:r>
      <w:r w:rsidR="00606BA8" w:rsidRPr="0018188A">
        <w:rPr>
          <w:rFonts w:ascii="Verdana" w:hAnsi="Verdana" w:cstheme="minorHAnsi"/>
        </w:rPr>
        <w:t xml:space="preserve"> 1</w:t>
      </w:r>
      <w:r w:rsidR="00606BA8" w:rsidRPr="0018188A">
        <w:rPr>
          <w:rFonts w:ascii="Verdana" w:hAnsi="Verdana" w:cstheme="minorHAnsi"/>
          <w:vertAlign w:val="superscript"/>
        </w:rPr>
        <w:t>er</w:t>
      </w:r>
      <w:r w:rsidR="00606BA8" w:rsidRPr="0018188A">
        <w:rPr>
          <w:rFonts w:ascii="Verdana" w:hAnsi="Verdana" w:cstheme="minorHAnsi"/>
        </w:rPr>
        <w:t xml:space="preserve">. </w:t>
      </w:r>
      <w:r w:rsidR="00606BA8" w:rsidRPr="0018188A">
        <w:rPr>
          <w:rFonts w:ascii="Verdana" w:hAnsi="Verdana" w:cs="Calibri"/>
        </w:rPr>
        <w:t xml:space="preserve">Sans préjudice des régimes de subvention organisés par les décrets existants et leurs arrêtés d’exécution, dans les limites des crédits disponibles inscrits à cet effet dans son budget, l’Office peut, au terme d’un appel à projets et dans le respect des principes d’équité et de transparence, octroyer un soutien financier </w:t>
      </w:r>
      <w:r w:rsidR="004F2CC0" w:rsidRPr="0018188A">
        <w:rPr>
          <w:rFonts w:ascii="Verdana" w:hAnsi="Verdana" w:cs="Calibri"/>
        </w:rPr>
        <w:t>à des</w:t>
      </w:r>
      <w:r w:rsidR="00606BA8" w:rsidRPr="0018188A">
        <w:rPr>
          <w:rFonts w:ascii="Verdana" w:hAnsi="Verdana" w:cs="Calibri"/>
        </w:rPr>
        <w:t xml:space="preserve"> tiers</w:t>
      </w:r>
      <w:r w:rsidR="00D75472" w:rsidRPr="0018188A">
        <w:rPr>
          <w:rFonts w:ascii="Verdana" w:hAnsi="Verdana" w:cs="Calibri"/>
        </w:rPr>
        <w:t xml:space="preserve"> visés par l’article 7</w:t>
      </w:r>
      <w:r w:rsidR="00E323A2">
        <w:rPr>
          <w:rFonts w:ascii="Verdana" w:hAnsi="Verdana" w:cs="Calibri"/>
        </w:rPr>
        <w:t>,</w:t>
      </w:r>
      <w:r w:rsidR="00D75472" w:rsidRPr="0018188A">
        <w:rPr>
          <w:rFonts w:ascii="Verdana" w:hAnsi="Verdana" w:cs="Calibri"/>
        </w:rPr>
        <w:t xml:space="preserve"> alinéa 1</w:t>
      </w:r>
      <w:r w:rsidR="00606BA8" w:rsidRPr="0018188A">
        <w:rPr>
          <w:rFonts w:ascii="Verdana" w:hAnsi="Verdana" w:cs="Calibri"/>
        </w:rPr>
        <w:t>.</w:t>
      </w:r>
    </w:p>
    <w:p w14:paraId="7411AE21" w14:textId="193D4B35" w:rsidR="00606BA8" w:rsidRPr="0018188A" w:rsidRDefault="00606BA8" w:rsidP="00606BA8">
      <w:pPr>
        <w:autoSpaceDE w:val="0"/>
        <w:jc w:val="both"/>
        <w:rPr>
          <w:rFonts w:ascii="Verdana" w:hAnsi="Verdana" w:cs="Calibri"/>
        </w:rPr>
      </w:pPr>
      <w:r w:rsidRPr="0018188A">
        <w:rPr>
          <w:rFonts w:ascii="Verdana" w:hAnsi="Verdana" w:cs="Calibri"/>
        </w:rPr>
        <w:t>La subvention visée à l’alinéa 1</w:t>
      </w:r>
      <w:r w:rsidRPr="0018188A">
        <w:rPr>
          <w:rFonts w:ascii="Verdana" w:hAnsi="Verdana" w:cs="Calibri"/>
          <w:vertAlign w:val="superscript"/>
        </w:rPr>
        <w:t>er</w:t>
      </w:r>
      <w:r w:rsidRPr="0018188A">
        <w:rPr>
          <w:rFonts w:ascii="Verdana" w:hAnsi="Verdana" w:cs="Calibri"/>
        </w:rPr>
        <w:t xml:space="preserve"> est destinée à couvrir tout ou partie des frais liés à l’organisation d’actions d’accompagnement orienté coaching et solutions, à destination des chercheurs d’emploi</w:t>
      </w:r>
      <w:r w:rsidR="00F85D41" w:rsidRPr="0018188A">
        <w:rPr>
          <w:rFonts w:ascii="Verdana" w:hAnsi="Verdana" w:cs="Calibri"/>
        </w:rPr>
        <w:t>,</w:t>
      </w:r>
      <w:r w:rsidRPr="0018188A">
        <w:rPr>
          <w:rFonts w:ascii="Verdana" w:hAnsi="Verdana" w:cs="Calibri"/>
        </w:rPr>
        <w:t xml:space="preserve"> en vue de leur insertion sur le marché du travail.</w:t>
      </w:r>
    </w:p>
    <w:p w14:paraId="5BA091BA" w14:textId="423DB5E8" w:rsidR="00606BA8" w:rsidRPr="0018188A" w:rsidRDefault="00606BA8" w:rsidP="00606BA8">
      <w:pPr>
        <w:autoSpaceDE w:val="0"/>
        <w:jc w:val="both"/>
        <w:rPr>
          <w:rFonts w:ascii="Verdana" w:hAnsi="Verdana" w:cs="Calibri"/>
        </w:rPr>
      </w:pPr>
      <w:r w:rsidRPr="0018188A">
        <w:rPr>
          <w:rFonts w:ascii="Verdana" w:hAnsi="Verdana" w:cs="Calibri"/>
        </w:rPr>
        <w:t>§</w:t>
      </w:r>
      <w:r w:rsidR="00D03B65" w:rsidRPr="0018188A">
        <w:rPr>
          <w:rFonts w:ascii="Verdana" w:hAnsi="Verdana" w:cs="Calibri"/>
        </w:rPr>
        <w:t xml:space="preserve"> </w:t>
      </w:r>
      <w:r w:rsidRPr="0018188A">
        <w:rPr>
          <w:rFonts w:ascii="Verdana" w:hAnsi="Verdana" w:cs="Calibri"/>
        </w:rPr>
        <w:t>2. La subvention couvre</w:t>
      </w:r>
      <w:r w:rsidR="00FF6F99" w:rsidRPr="0018188A">
        <w:rPr>
          <w:rFonts w:ascii="Verdana" w:hAnsi="Verdana" w:cs="Calibri"/>
        </w:rPr>
        <w:t>, au maximum,</w:t>
      </w:r>
      <w:r w:rsidRPr="0018188A">
        <w:rPr>
          <w:rFonts w:ascii="Verdana" w:hAnsi="Verdana" w:cs="Calibri"/>
        </w:rPr>
        <w:t xml:space="preserve"> les coûts </w:t>
      </w:r>
      <w:r w:rsidR="00DC6DD0" w:rsidRPr="0018188A">
        <w:rPr>
          <w:rFonts w:ascii="Verdana" w:hAnsi="Verdana" w:cs="Calibri"/>
        </w:rPr>
        <w:t>effectivement supportés dans le cadre</w:t>
      </w:r>
      <w:r w:rsidRPr="0018188A">
        <w:rPr>
          <w:rFonts w:ascii="Verdana" w:hAnsi="Verdana" w:cs="Calibri"/>
        </w:rPr>
        <w:t xml:space="preserve"> d’actions limitées dans leur objet et</w:t>
      </w:r>
      <w:r w:rsidR="007E2D83" w:rsidRPr="0018188A">
        <w:rPr>
          <w:rFonts w:ascii="Verdana" w:hAnsi="Verdana" w:cs="Calibri"/>
        </w:rPr>
        <w:t xml:space="preserve"> leur</w:t>
      </w:r>
      <w:r w:rsidRPr="0018188A">
        <w:rPr>
          <w:rFonts w:ascii="Verdana" w:hAnsi="Verdana" w:cs="Calibri"/>
        </w:rPr>
        <w:t xml:space="preserve"> durée. Les bénéficiaires   </w:t>
      </w:r>
      <w:r w:rsidR="008450EC">
        <w:rPr>
          <w:rFonts w:ascii="Verdana" w:hAnsi="Verdana" w:cs="Calibri"/>
        </w:rPr>
        <w:t>tiennent u</w:t>
      </w:r>
      <w:r w:rsidRPr="001C32FB">
        <w:rPr>
          <w:rFonts w:ascii="Verdana" w:hAnsi="Verdana" w:cs="Calibri"/>
        </w:rPr>
        <w:t xml:space="preserve">ne comptabilité </w:t>
      </w:r>
      <w:r w:rsidRPr="0018188A">
        <w:rPr>
          <w:rFonts w:ascii="Verdana" w:hAnsi="Verdana" w:cs="Calibri"/>
        </w:rPr>
        <w:t xml:space="preserve">séparée </w:t>
      </w:r>
      <w:r w:rsidR="00461686" w:rsidRPr="0018188A">
        <w:rPr>
          <w:rFonts w:ascii="Verdana" w:hAnsi="Verdana" w:cs="Calibri"/>
        </w:rPr>
        <w:t>d</w:t>
      </w:r>
      <w:r w:rsidRPr="0018188A">
        <w:rPr>
          <w:rFonts w:ascii="Verdana" w:hAnsi="Verdana" w:cs="Calibri"/>
        </w:rPr>
        <w:t xml:space="preserve">es coûts et recettes découlant de la mise en œuvre de </w:t>
      </w:r>
      <w:r w:rsidR="001455F1" w:rsidRPr="0018188A">
        <w:rPr>
          <w:rFonts w:ascii="Verdana" w:hAnsi="Verdana" w:cs="Calibri"/>
        </w:rPr>
        <w:t xml:space="preserve"> chaque</w:t>
      </w:r>
      <w:r w:rsidRPr="0018188A">
        <w:rPr>
          <w:rFonts w:ascii="Verdana" w:hAnsi="Verdana" w:cs="Calibri"/>
        </w:rPr>
        <w:t xml:space="preserve"> action  subventionnée.</w:t>
      </w:r>
    </w:p>
    <w:p w14:paraId="74905030" w14:textId="232ED1D5" w:rsidR="00EE1C79" w:rsidRPr="00956DB2" w:rsidRDefault="00B8212D" w:rsidP="00606BA8">
      <w:pPr>
        <w:autoSpaceDE w:val="0"/>
        <w:jc w:val="both"/>
        <w:rPr>
          <w:rFonts w:ascii="Verdana" w:hAnsi="Verdana" w:cs="Calibri"/>
        </w:rPr>
      </w:pPr>
      <w:r w:rsidRPr="001C32FB">
        <w:rPr>
          <w:rFonts w:ascii="Verdana" w:hAnsi="Verdana" w:cs="Calibri"/>
        </w:rPr>
        <w:t xml:space="preserve">La subvention </w:t>
      </w:r>
      <w:r w:rsidR="001F5E87" w:rsidRPr="00DC58C8">
        <w:rPr>
          <w:rFonts w:ascii="Verdana" w:hAnsi="Verdana" w:cs="Calibri"/>
        </w:rPr>
        <w:t xml:space="preserve">ne peut être cédée par son bénéficiaire sans l’accord </w:t>
      </w:r>
      <w:r w:rsidR="000E40E1" w:rsidRPr="00956DB2">
        <w:rPr>
          <w:rFonts w:ascii="Verdana" w:hAnsi="Verdana" w:cs="Calibri"/>
        </w:rPr>
        <w:t>du FOREM .</w:t>
      </w:r>
    </w:p>
    <w:p w14:paraId="3A03625D" w14:textId="22E575F5" w:rsidR="00606BA8" w:rsidRPr="0018188A" w:rsidRDefault="00606BA8" w:rsidP="00606BA8">
      <w:pPr>
        <w:autoSpaceDE w:val="0"/>
        <w:jc w:val="both"/>
        <w:rPr>
          <w:rFonts w:ascii="Verdana" w:hAnsi="Verdana" w:cs="Calibri"/>
        </w:rPr>
      </w:pPr>
      <w:r w:rsidRPr="009C0597">
        <w:rPr>
          <w:rFonts w:ascii="Verdana" w:hAnsi="Verdana" w:cs="Calibri"/>
        </w:rPr>
        <w:t>§</w:t>
      </w:r>
      <w:r w:rsidR="00D03B65" w:rsidRPr="00470329">
        <w:rPr>
          <w:rFonts w:ascii="Verdana" w:hAnsi="Verdana" w:cs="Calibri"/>
        </w:rPr>
        <w:t xml:space="preserve"> </w:t>
      </w:r>
      <w:r w:rsidRPr="00470329">
        <w:rPr>
          <w:rFonts w:ascii="Verdana" w:hAnsi="Verdana" w:cs="Calibri"/>
        </w:rPr>
        <w:t xml:space="preserve">3. </w:t>
      </w:r>
      <w:r w:rsidR="00172483" w:rsidRPr="0018188A">
        <w:rPr>
          <w:rFonts w:ascii="Verdana" w:hAnsi="Verdana" w:cs="Calibri"/>
        </w:rPr>
        <w:t xml:space="preserve"> Le Gouvernement précise les modalités d’application des </w:t>
      </w:r>
      <w:r w:rsidR="00B60C7F" w:rsidRPr="0018188A">
        <w:rPr>
          <w:rFonts w:ascii="Verdana" w:hAnsi="Verdana" w:cs="Calibri"/>
        </w:rPr>
        <w:t xml:space="preserve">paragraphes 1 et 2 </w:t>
      </w:r>
      <w:r w:rsidR="009722BD" w:rsidRPr="0018188A">
        <w:rPr>
          <w:rFonts w:ascii="Verdana" w:hAnsi="Verdana" w:cs="Calibri"/>
        </w:rPr>
        <w:t xml:space="preserve">et définit les règles relatives </w:t>
      </w:r>
      <w:r w:rsidR="003D71F9" w:rsidRPr="0018188A">
        <w:rPr>
          <w:rFonts w:ascii="Verdana" w:hAnsi="Verdana" w:cs="Calibri"/>
        </w:rPr>
        <w:t>à</w:t>
      </w:r>
      <w:r w:rsidRPr="0018188A">
        <w:rPr>
          <w:rFonts w:ascii="Verdana" w:hAnsi="Verdana" w:cs="Calibri"/>
        </w:rPr>
        <w:t> :</w:t>
      </w:r>
    </w:p>
    <w:p w14:paraId="3C5E3EAD" w14:textId="325A815A" w:rsidR="00416A32" w:rsidRPr="00956DB2" w:rsidRDefault="00606BA8" w:rsidP="00606BA8">
      <w:pPr>
        <w:autoSpaceDE w:val="0"/>
        <w:jc w:val="both"/>
        <w:rPr>
          <w:rFonts w:ascii="Verdana" w:hAnsi="Verdana" w:cs="Calibri"/>
        </w:rPr>
      </w:pPr>
      <w:r w:rsidRPr="00DC58C8">
        <w:rPr>
          <w:rFonts w:ascii="Verdana" w:hAnsi="Verdana" w:cs="Calibri"/>
        </w:rPr>
        <w:t xml:space="preserve">1° </w:t>
      </w:r>
      <w:r w:rsidR="007A4DF7" w:rsidRPr="00956DB2">
        <w:rPr>
          <w:rFonts w:ascii="Verdana" w:hAnsi="Verdana" w:cs="Calibri"/>
        </w:rPr>
        <w:t>l’organisation des appels à projets ;</w:t>
      </w:r>
    </w:p>
    <w:p w14:paraId="159C9E72" w14:textId="7D08D631" w:rsidR="008C7844" w:rsidRDefault="00834BC6" w:rsidP="00606BA8">
      <w:pPr>
        <w:autoSpaceDE w:val="0"/>
        <w:jc w:val="both"/>
        <w:rPr>
          <w:rFonts w:ascii="Verdana" w:hAnsi="Verdana" w:cs="Calibri"/>
        </w:rPr>
      </w:pPr>
      <w:r w:rsidRPr="00470329">
        <w:rPr>
          <w:rFonts w:ascii="Verdana" w:hAnsi="Verdana" w:cs="Calibri"/>
        </w:rPr>
        <w:t xml:space="preserve">2° </w:t>
      </w:r>
      <w:r w:rsidR="00606BA8" w:rsidRPr="00470329">
        <w:rPr>
          <w:rFonts w:ascii="Verdana" w:hAnsi="Verdana" w:cs="Calibri"/>
        </w:rPr>
        <w:t xml:space="preserve">les conditions </w:t>
      </w:r>
      <w:r w:rsidR="00586BE8" w:rsidRPr="00470329">
        <w:rPr>
          <w:rFonts w:ascii="Verdana" w:hAnsi="Verdana" w:cs="Calibri"/>
        </w:rPr>
        <w:t xml:space="preserve">et la procédure </w:t>
      </w:r>
      <w:r w:rsidR="00606BA8" w:rsidRPr="00470329">
        <w:rPr>
          <w:rFonts w:ascii="Verdana" w:hAnsi="Verdana" w:cs="Calibri"/>
        </w:rPr>
        <w:t>d’octroi de la subvention ;</w:t>
      </w:r>
    </w:p>
    <w:p w14:paraId="570E0837" w14:textId="3C5D5F68" w:rsidR="0057482E" w:rsidRPr="000306B6" w:rsidRDefault="0057482E" w:rsidP="00606BA8">
      <w:pPr>
        <w:autoSpaceDE w:val="0"/>
        <w:jc w:val="both"/>
        <w:rPr>
          <w:rFonts w:ascii="Verdana" w:hAnsi="Verdana" w:cs="Calibri"/>
        </w:rPr>
      </w:pPr>
      <w:r w:rsidRPr="007D1BCA">
        <w:rPr>
          <w:rFonts w:ascii="Verdana" w:hAnsi="Verdana" w:cs="Calibri"/>
        </w:rPr>
        <w:t>3° la détermination du montant de la subvention ;</w:t>
      </w:r>
    </w:p>
    <w:p w14:paraId="42B258B4" w14:textId="4C9F515A" w:rsidR="00606BA8" w:rsidRPr="0018188A" w:rsidRDefault="007D1BCA" w:rsidP="007D1BCA">
      <w:pPr>
        <w:autoSpaceDE w:val="0"/>
        <w:jc w:val="both"/>
        <w:rPr>
          <w:rFonts w:ascii="Verdana" w:hAnsi="Verdana" w:cs="Calibri"/>
        </w:rPr>
      </w:pPr>
      <w:r>
        <w:rPr>
          <w:rFonts w:ascii="Verdana" w:hAnsi="Verdana" w:cs="Calibri"/>
        </w:rPr>
        <w:t>4</w:t>
      </w:r>
      <w:r w:rsidR="00606BA8" w:rsidRPr="0018188A">
        <w:rPr>
          <w:rFonts w:ascii="Verdana" w:hAnsi="Verdana" w:cs="Calibri"/>
        </w:rPr>
        <w:t xml:space="preserve">° les </w:t>
      </w:r>
      <w:r w:rsidR="007A4DF7" w:rsidRPr="0018188A">
        <w:rPr>
          <w:rFonts w:ascii="Verdana" w:hAnsi="Verdana" w:cs="Calibri"/>
        </w:rPr>
        <w:t>modalités</w:t>
      </w:r>
      <w:r w:rsidR="00606BA8" w:rsidRPr="0018188A">
        <w:rPr>
          <w:rFonts w:ascii="Verdana" w:hAnsi="Verdana" w:cs="Calibri"/>
        </w:rPr>
        <w:t xml:space="preserve"> d’utilisation de la subvention ;</w:t>
      </w:r>
      <w:r w:rsidRPr="0018188A">
        <w:rPr>
          <w:rFonts w:ascii="Verdana" w:hAnsi="Verdana" w:cs="Calibri"/>
        </w:rPr>
        <w:t xml:space="preserve"> </w:t>
      </w:r>
    </w:p>
    <w:p w14:paraId="4F01BB7E" w14:textId="78DC0E55" w:rsidR="00606BA8" w:rsidRPr="0018188A" w:rsidRDefault="007D1BCA" w:rsidP="00606BA8">
      <w:pPr>
        <w:autoSpaceDE w:val="0"/>
        <w:jc w:val="both"/>
        <w:rPr>
          <w:rFonts w:ascii="Verdana" w:hAnsi="Verdana" w:cs="Calibri"/>
        </w:rPr>
      </w:pPr>
      <w:r>
        <w:rPr>
          <w:rFonts w:ascii="Verdana" w:hAnsi="Verdana" w:cs="Calibri"/>
        </w:rPr>
        <w:t>5</w:t>
      </w:r>
      <w:r w:rsidR="00606BA8" w:rsidRPr="00DC58C8">
        <w:rPr>
          <w:rFonts w:ascii="Verdana" w:hAnsi="Verdana" w:cs="Calibri"/>
        </w:rPr>
        <w:t xml:space="preserve">° les </w:t>
      </w:r>
      <w:r w:rsidR="00606BA8" w:rsidRPr="0018188A">
        <w:rPr>
          <w:rFonts w:ascii="Verdana" w:hAnsi="Verdana" w:cs="Calibri"/>
        </w:rPr>
        <w:t>modalités de</w:t>
      </w:r>
      <w:r w:rsidR="00A16F2D" w:rsidRPr="0018188A">
        <w:rPr>
          <w:rFonts w:ascii="Verdana" w:hAnsi="Verdana" w:cs="Calibri"/>
        </w:rPr>
        <w:t xml:space="preserve"> liquidation</w:t>
      </w:r>
      <w:r w:rsidR="00606BA8" w:rsidRPr="0018188A">
        <w:rPr>
          <w:rFonts w:ascii="Verdana" w:hAnsi="Verdana" w:cs="Calibri"/>
        </w:rPr>
        <w:t xml:space="preserve"> de la subvention ;</w:t>
      </w:r>
    </w:p>
    <w:p w14:paraId="1082C344" w14:textId="55A1C689" w:rsidR="00606BA8" w:rsidRPr="0018188A" w:rsidRDefault="007D1BCA" w:rsidP="00606BA8">
      <w:pPr>
        <w:autoSpaceDE w:val="0"/>
        <w:jc w:val="both"/>
        <w:rPr>
          <w:rFonts w:ascii="Verdana" w:hAnsi="Verdana" w:cs="Calibri"/>
        </w:rPr>
      </w:pPr>
      <w:r>
        <w:rPr>
          <w:rFonts w:ascii="Verdana" w:hAnsi="Verdana" w:cs="Calibri"/>
        </w:rPr>
        <w:t>6</w:t>
      </w:r>
      <w:r w:rsidR="00606BA8" w:rsidRPr="0018188A">
        <w:rPr>
          <w:rFonts w:ascii="Verdana" w:hAnsi="Verdana" w:cs="Calibri"/>
        </w:rPr>
        <w:t>° les pièces justificatives à fournir par le bénéficiaire de la subvention ;</w:t>
      </w:r>
    </w:p>
    <w:p w14:paraId="3C3D2D65" w14:textId="2954441A" w:rsidR="00407AEB" w:rsidRPr="007D1BCA" w:rsidRDefault="007D1BCA" w:rsidP="007D1BCA">
      <w:pPr>
        <w:jc w:val="both"/>
        <w:rPr>
          <w:rFonts w:ascii="Verdana" w:hAnsi="Verdana" w:cstheme="minorHAnsi"/>
          <w:bCs/>
        </w:rPr>
      </w:pPr>
      <w:r>
        <w:rPr>
          <w:rFonts w:ascii="Verdana" w:hAnsi="Verdana" w:cs="Calibri"/>
        </w:rPr>
        <w:t>7</w:t>
      </w:r>
      <w:r w:rsidR="00606BA8" w:rsidRPr="0018188A">
        <w:rPr>
          <w:rFonts w:ascii="Verdana" w:hAnsi="Verdana" w:cs="Calibri"/>
        </w:rPr>
        <w:t xml:space="preserve">° les modalités particulières de contrôle, de révision et de remboursement de tout </w:t>
      </w:r>
      <w:r w:rsidR="00606BA8" w:rsidRPr="007D1BCA">
        <w:rPr>
          <w:rFonts w:ascii="Verdana" w:hAnsi="Verdana" w:cs="Calibri"/>
        </w:rPr>
        <w:t>ou partie de la subvention</w:t>
      </w:r>
      <w:r>
        <w:rPr>
          <w:rFonts w:ascii="Verdana" w:hAnsi="Verdana" w:cs="Calibri"/>
        </w:rPr>
        <w:t>.</w:t>
      </w:r>
    </w:p>
    <w:bookmarkEnd w:id="24"/>
    <w:p w14:paraId="64FD8E88" w14:textId="071352F0" w:rsidR="00B235FC" w:rsidRPr="007D1BCA" w:rsidRDefault="00B235FC" w:rsidP="00B235FC">
      <w:pPr>
        <w:jc w:val="both"/>
        <w:rPr>
          <w:rFonts w:ascii="Verdana" w:hAnsi="Verdana"/>
        </w:rPr>
      </w:pPr>
      <w:r w:rsidRPr="007D1BCA">
        <w:rPr>
          <w:rFonts w:ascii="Verdana" w:hAnsi="Verdana"/>
        </w:rPr>
        <w:t>§4. Le formulaire de demande de la subvention ainsi que les documents nécessaires à l’évaluation fonctionnelle et financière de l’utilisation</w:t>
      </w:r>
      <w:r w:rsidRPr="007D1BCA">
        <w:rPr>
          <w:rFonts w:ascii="Verdana" w:hAnsi="Verdana"/>
          <w:color w:val="FF0000"/>
        </w:rPr>
        <w:t xml:space="preserve"> </w:t>
      </w:r>
      <w:r w:rsidRPr="007D1BCA">
        <w:rPr>
          <w:rFonts w:ascii="Verdana" w:hAnsi="Verdana"/>
        </w:rPr>
        <w:t xml:space="preserve">de la </w:t>
      </w:r>
      <w:r w:rsidRPr="007D1BCA">
        <w:rPr>
          <w:rFonts w:ascii="Verdana" w:hAnsi="Verdana"/>
        </w:rPr>
        <w:lastRenderedPageBreak/>
        <w:t>subvention sont communiqués uniquement par voie électronique</w:t>
      </w:r>
      <w:r w:rsidR="000B2497" w:rsidRPr="007D1BCA">
        <w:rPr>
          <w:rFonts w:ascii="Verdana" w:hAnsi="Verdana"/>
        </w:rPr>
        <w:t>, selon les moyens prévus par le Forem</w:t>
      </w:r>
      <w:r w:rsidRPr="007D1BCA">
        <w:rPr>
          <w:rFonts w:ascii="Verdana" w:hAnsi="Verdana"/>
        </w:rPr>
        <w:t>.</w:t>
      </w:r>
    </w:p>
    <w:p w14:paraId="33E27CDE" w14:textId="77777777" w:rsidR="0079575F" w:rsidRPr="00DC58C8" w:rsidRDefault="0079575F" w:rsidP="007E4F55">
      <w:pPr>
        <w:pStyle w:val="Default"/>
        <w:jc w:val="both"/>
        <w:rPr>
          <w:rFonts w:ascii="Verdana" w:eastAsia="Times New Roman" w:hAnsi="Verdana" w:cstheme="minorHAnsi"/>
          <w:b/>
          <w:bCs/>
          <w:color w:val="auto"/>
          <w:sz w:val="22"/>
          <w:szCs w:val="22"/>
        </w:rPr>
      </w:pPr>
    </w:p>
    <w:p w14:paraId="74EE6498" w14:textId="24BA0785" w:rsidR="007E4F55" w:rsidRPr="0018188A" w:rsidRDefault="007E4F55" w:rsidP="007E4F55">
      <w:pPr>
        <w:pStyle w:val="Default"/>
        <w:jc w:val="both"/>
        <w:rPr>
          <w:rFonts w:ascii="Verdana" w:eastAsiaTheme="minorHAnsi" w:hAnsi="Verdana" w:cstheme="minorHAnsi"/>
          <w:bCs/>
          <w:color w:val="auto"/>
          <w:sz w:val="22"/>
          <w:szCs w:val="22"/>
          <w:lang w:eastAsia="en-US"/>
        </w:rPr>
      </w:pPr>
      <w:r w:rsidRPr="00956DB2">
        <w:rPr>
          <w:rFonts w:ascii="Verdana" w:eastAsia="Times New Roman" w:hAnsi="Verdana" w:cstheme="minorHAnsi"/>
          <w:b/>
          <w:bCs/>
          <w:color w:val="auto"/>
          <w:sz w:val="22"/>
          <w:szCs w:val="22"/>
        </w:rPr>
        <w:t xml:space="preserve">Art. </w:t>
      </w:r>
      <w:r w:rsidR="00BE266A" w:rsidRPr="009C0597">
        <w:rPr>
          <w:rFonts w:ascii="Verdana" w:eastAsia="Times New Roman" w:hAnsi="Verdana" w:cstheme="minorHAnsi"/>
          <w:b/>
          <w:bCs/>
          <w:color w:val="auto"/>
          <w:sz w:val="22"/>
          <w:szCs w:val="22"/>
        </w:rPr>
        <w:t>3</w:t>
      </w:r>
      <w:r w:rsidR="003F51AB" w:rsidRPr="00470329">
        <w:rPr>
          <w:rFonts w:ascii="Verdana" w:eastAsia="Times New Roman" w:hAnsi="Verdana" w:cstheme="minorHAnsi"/>
          <w:b/>
          <w:bCs/>
          <w:color w:val="auto"/>
          <w:sz w:val="22"/>
          <w:szCs w:val="22"/>
        </w:rPr>
        <w:t>4</w:t>
      </w:r>
      <w:r w:rsidRPr="000306B6">
        <w:rPr>
          <w:rFonts w:ascii="Verdana" w:eastAsia="Times New Roman" w:hAnsi="Verdana" w:cstheme="minorHAnsi"/>
          <w:b/>
          <w:bCs/>
          <w:color w:val="auto"/>
          <w:sz w:val="22"/>
          <w:szCs w:val="22"/>
        </w:rPr>
        <w:t>.</w:t>
      </w:r>
      <w:r w:rsidRPr="000306B6">
        <w:rPr>
          <w:rFonts w:ascii="Verdana" w:eastAsia="Times New Roman" w:hAnsi="Verdana" w:cstheme="minorHAnsi"/>
          <w:bCs/>
          <w:color w:val="auto"/>
          <w:sz w:val="22"/>
          <w:szCs w:val="22"/>
        </w:rPr>
        <w:t xml:space="preserve"> Dans le </w:t>
      </w:r>
      <w:r w:rsidR="0045350C" w:rsidRPr="0018188A">
        <w:rPr>
          <w:rFonts w:ascii="Verdana" w:eastAsia="Times New Roman" w:hAnsi="Verdana" w:cstheme="minorHAnsi"/>
          <w:bCs/>
          <w:color w:val="auto"/>
          <w:sz w:val="22"/>
          <w:szCs w:val="22"/>
        </w:rPr>
        <w:t>c</w:t>
      </w:r>
      <w:r w:rsidRPr="0018188A">
        <w:rPr>
          <w:rFonts w:ascii="Verdana" w:eastAsia="Times New Roman" w:hAnsi="Verdana" w:cstheme="minorHAnsi"/>
          <w:bCs/>
          <w:color w:val="auto"/>
          <w:sz w:val="22"/>
          <w:szCs w:val="22"/>
        </w:rPr>
        <w:t xml:space="preserve">hapitre II du </w:t>
      </w:r>
      <w:r w:rsidR="0045350C" w:rsidRPr="0018188A">
        <w:rPr>
          <w:rFonts w:ascii="Verdana" w:eastAsia="Times New Roman" w:hAnsi="Verdana" w:cstheme="minorHAnsi"/>
          <w:bCs/>
          <w:color w:val="auto"/>
          <w:sz w:val="22"/>
          <w:szCs w:val="22"/>
        </w:rPr>
        <w:t xml:space="preserve">même </w:t>
      </w:r>
      <w:r w:rsidRPr="0018188A">
        <w:rPr>
          <w:rFonts w:ascii="Verdana" w:eastAsia="Times New Roman" w:hAnsi="Verdana" w:cstheme="minorHAnsi"/>
          <w:bCs/>
          <w:color w:val="auto"/>
          <w:sz w:val="22"/>
          <w:szCs w:val="22"/>
        </w:rPr>
        <w:t>décret, la section 6</w:t>
      </w:r>
      <w:r w:rsidRPr="0018188A">
        <w:rPr>
          <w:rFonts w:ascii="Verdana" w:eastAsiaTheme="minorHAnsi" w:hAnsi="Verdana" w:cstheme="minorHAnsi"/>
          <w:bCs/>
          <w:color w:val="auto"/>
          <w:sz w:val="22"/>
          <w:szCs w:val="22"/>
          <w:lang w:eastAsia="en-US"/>
        </w:rPr>
        <w:t>, insérée par le décret du 10 mai 2012, est abrogée</w:t>
      </w:r>
      <w:r w:rsidR="0045350C" w:rsidRPr="0018188A">
        <w:rPr>
          <w:rFonts w:ascii="Verdana" w:eastAsiaTheme="minorHAnsi" w:hAnsi="Verdana" w:cstheme="minorHAnsi"/>
          <w:bCs/>
          <w:color w:val="auto"/>
          <w:sz w:val="22"/>
          <w:szCs w:val="22"/>
          <w:lang w:eastAsia="en-US"/>
        </w:rPr>
        <w:t>.</w:t>
      </w:r>
    </w:p>
    <w:p w14:paraId="7896223D" w14:textId="77777777" w:rsidR="007E4F55" w:rsidRPr="0018188A" w:rsidRDefault="007E4F55" w:rsidP="007E4F55">
      <w:pPr>
        <w:pStyle w:val="Default"/>
        <w:jc w:val="both"/>
        <w:rPr>
          <w:rFonts w:ascii="Verdana" w:eastAsiaTheme="minorHAnsi" w:hAnsi="Verdana" w:cstheme="minorHAnsi"/>
          <w:bCs/>
          <w:color w:val="auto"/>
          <w:sz w:val="22"/>
          <w:szCs w:val="22"/>
          <w:lang w:eastAsia="en-US"/>
        </w:rPr>
      </w:pPr>
    </w:p>
    <w:p w14:paraId="32AC644A" w14:textId="3CD82EDA" w:rsidR="007E4F55" w:rsidRPr="0018188A" w:rsidRDefault="007E4F55" w:rsidP="007E4F55">
      <w:pPr>
        <w:pStyle w:val="Default"/>
        <w:jc w:val="both"/>
        <w:rPr>
          <w:rFonts w:ascii="Verdana" w:eastAsiaTheme="minorHAnsi" w:hAnsi="Verdana" w:cstheme="minorHAnsi"/>
          <w:bCs/>
          <w:color w:val="auto"/>
          <w:sz w:val="22"/>
          <w:szCs w:val="22"/>
          <w:lang w:eastAsia="en-US"/>
        </w:rPr>
      </w:pPr>
      <w:r w:rsidRPr="0018188A">
        <w:rPr>
          <w:rFonts w:ascii="Verdana" w:eastAsia="Times New Roman" w:hAnsi="Verdana" w:cstheme="minorHAnsi"/>
          <w:b/>
          <w:bCs/>
          <w:color w:val="auto"/>
          <w:sz w:val="22"/>
          <w:szCs w:val="22"/>
        </w:rPr>
        <w:t xml:space="preserve">Art. </w:t>
      </w:r>
      <w:r w:rsidR="00BE266A" w:rsidRPr="0018188A">
        <w:rPr>
          <w:rFonts w:ascii="Verdana" w:eastAsia="Times New Roman" w:hAnsi="Verdana" w:cstheme="minorHAnsi"/>
          <w:b/>
          <w:bCs/>
          <w:color w:val="auto"/>
          <w:sz w:val="22"/>
          <w:szCs w:val="22"/>
        </w:rPr>
        <w:t>3</w:t>
      </w:r>
      <w:r w:rsidR="003F51AB" w:rsidRPr="0018188A">
        <w:rPr>
          <w:rFonts w:ascii="Verdana" w:eastAsia="Times New Roman" w:hAnsi="Verdana" w:cstheme="minorHAnsi"/>
          <w:b/>
          <w:bCs/>
          <w:color w:val="auto"/>
          <w:sz w:val="22"/>
          <w:szCs w:val="22"/>
        </w:rPr>
        <w:t>5</w:t>
      </w:r>
      <w:r w:rsidRPr="0018188A">
        <w:rPr>
          <w:rFonts w:ascii="Verdana" w:eastAsia="Times New Roman" w:hAnsi="Verdana" w:cstheme="minorHAnsi"/>
          <w:b/>
          <w:bCs/>
          <w:color w:val="auto"/>
          <w:sz w:val="22"/>
          <w:szCs w:val="22"/>
        </w:rPr>
        <w:t>.</w:t>
      </w:r>
      <w:r w:rsidRPr="0018188A">
        <w:rPr>
          <w:rFonts w:ascii="Verdana" w:eastAsia="Times New Roman" w:hAnsi="Verdana" w:cstheme="minorHAnsi"/>
          <w:bCs/>
          <w:color w:val="auto"/>
          <w:sz w:val="22"/>
          <w:szCs w:val="22"/>
        </w:rPr>
        <w:t xml:space="preserve"> </w:t>
      </w:r>
      <w:r w:rsidR="0045350C" w:rsidRPr="0018188A">
        <w:rPr>
          <w:rFonts w:ascii="Verdana" w:eastAsiaTheme="minorHAnsi" w:hAnsi="Verdana" w:cstheme="minorHAnsi"/>
          <w:bCs/>
          <w:color w:val="auto"/>
          <w:sz w:val="22"/>
          <w:szCs w:val="22"/>
          <w:lang w:eastAsia="en-US"/>
        </w:rPr>
        <w:t>L</w:t>
      </w:r>
      <w:r w:rsidRPr="0018188A">
        <w:rPr>
          <w:rFonts w:ascii="Verdana" w:eastAsiaTheme="minorHAnsi" w:hAnsi="Verdana" w:cstheme="minorHAnsi"/>
          <w:bCs/>
          <w:color w:val="auto"/>
          <w:sz w:val="22"/>
          <w:szCs w:val="22"/>
          <w:lang w:eastAsia="en-US"/>
        </w:rPr>
        <w:t xml:space="preserve">’article 7ter, </w:t>
      </w:r>
      <w:r w:rsidR="0045350C" w:rsidRPr="0018188A">
        <w:rPr>
          <w:rFonts w:ascii="Verdana" w:eastAsiaTheme="minorHAnsi" w:hAnsi="Verdana" w:cstheme="minorHAnsi"/>
          <w:bCs/>
          <w:color w:val="auto"/>
          <w:sz w:val="22"/>
          <w:szCs w:val="22"/>
          <w:lang w:eastAsia="en-US"/>
        </w:rPr>
        <w:t xml:space="preserve">du même décret, </w:t>
      </w:r>
      <w:r w:rsidRPr="0018188A">
        <w:rPr>
          <w:rFonts w:ascii="Verdana" w:eastAsiaTheme="minorHAnsi" w:hAnsi="Verdana" w:cstheme="minorHAnsi"/>
          <w:bCs/>
          <w:color w:val="auto"/>
          <w:sz w:val="22"/>
          <w:szCs w:val="22"/>
          <w:lang w:eastAsia="en-US"/>
        </w:rPr>
        <w:t>inséré par le décret du 10 mai 2012 et modifié en dernier lieu par le décret du 17 mars 2016, est abrogé.</w:t>
      </w:r>
    </w:p>
    <w:p w14:paraId="4C8A36FD" w14:textId="26D5C72B" w:rsidR="00D16DD0" w:rsidRPr="0018188A" w:rsidRDefault="00D16DD0" w:rsidP="007E4F55">
      <w:pPr>
        <w:pStyle w:val="Default"/>
        <w:jc w:val="both"/>
        <w:rPr>
          <w:rFonts w:ascii="Verdana" w:eastAsiaTheme="minorHAnsi" w:hAnsi="Verdana" w:cstheme="minorHAnsi"/>
          <w:bCs/>
          <w:color w:val="auto"/>
          <w:sz w:val="22"/>
          <w:szCs w:val="22"/>
          <w:lang w:eastAsia="en-US"/>
        </w:rPr>
      </w:pPr>
    </w:p>
    <w:p w14:paraId="72468E24" w14:textId="2F850D0D" w:rsidR="00A45436" w:rsidRPr="00663E62" w:rsidRDefault="00A45436" w:rsidP="00A45436">
      <w:pPr>
        <w:jc w:val="both"/>
        <w:rPr>
          <w:rFonts w:ascii="Verdana" w:hAnsi="Verdana" w:cstheme="minorHAnsi"/>
        </w:rPr>
      </w:pPr>
      <w:r w:rsidRPr="001C32FB">
        <w:rPr>
          <w:rFonts w:ascii="Verdana" w:hAnsi="Verdana" w:cstheme="minorHAnsi"/>
          <w:b/>
        </w:rPr>
        <w:t>Art. 3</w:t>
      </w:r>
      <w:r w:rsidR="00C05BD2" w:rsidRPr="00663E62">
        <w:rPr>
          <w:rFonts w:ascii="Verdana" w:hAnsi="Verdana" w:cstheme="minorHAnsi"/>
          <w:b/>
        </w:rPr>
        <w:t>6</w:t>
      </w:r>
      <w:r w:rsidRPr="008A5010">
        <w:rPr>
          <w:rFonts w:ascii="Verdana" w:hAnsi="Verdana" w:cstheme="minorHAnsi"/>
          <w:b/>
        </w:rPr>
        <w:t>.</w:t>
      </w:r>
      <w:r w:rsidRPr="008A5010">
        <w:rPr>
          <w:rFonts w:ascii="Verdana" w:hAnsi="Verdana" w:cstheme="minorHAnsi"/>
        </w:rPr>
        <w:t xml:space="preserve"> Dans le chapitre 3 </w:t>
      </w:r>
      <w:r w:rsidRPr="008A5010">
        <w:rPr>
          <w:rFonts w:ascii="Verdana" w:eastAsia="Times New Roman" w:hAnsi="Verdana" w:cstheme="minorHAnsi"/>
          <w:lang w:eastAsia="fr-BE"/>
        </w:rPr>
        <w:t>du même décret</w:t>
      </w:r>
      <w:r w:rsidRPr="00DC58C8">
        <w:rPr>
          <w:rFonts w:ascii="Verdana" w:hAnsi="Verdana" w:cstheme="minorHAnsi"/>
        </w:rPr>
        <w:t xml:space="preserve">, la section 8, </w:t>
      </w:r>
      <w:r w:rsidR="00663E62">
        <w:rPr>
          <w:rFonts w:ascii="Verdana" w:hAnsi="Verdana" w:cstheme="minorHAnsi"/>
        </w:rPr>
        <w:t xml:space="preserve">est remplacée </w:t>
      </w:r>
      <w:r w:rsidRPr="00663E62">
        <w:rPr>
          <w:rFonts w:ascii="Verdana" w:hAnsi="Verdana" w:cstheme="minorHAnsi"/>
        </w:rPr>
        <w:t>dans la rédaction suivante « Co</w:t>
      </w:r>
      <w:r w:rsidR="00663E62">
        <w:rPr>
          <w:rFonts w:ascii="Verdana" w:hAnsi="Verdana" w:cstheme="minorHAnsi"/>
        </w:rPr>
        <w:t>nseil</w:t>
      </w:r>
      <w:r w:rsidRPr="00663E62">
        <w:rPr>
          <w:rFonts w:ascii="Verdana" w:hAnsi="Verdana" w:cstheme="minorHAnsi"/>
        </w:rPr>
        <w:t xml:space="preserve"> de suivi </w:t>
      </w:r>
      <w:r w:rsidR="00C05BD2" w:rsidRPr="00663E62">
        <w:rPr>
          <w:rFonts w:ascii="Verdana" w:hAnsi="Verdana" w:cstheme="minorHAnsi"/>
        </w:rPr>
        <w:t xml:space="preserve">financier et </w:t>
      </w:r>
      <w:r w:rsidRPr="00663E62">
        <w:rPr>
          <w:rFonts w:ascii="Verdana" w:hAnsi="Verdana" w:cstheme="minorHAnsi"/>
        </w:rPr>
        <w:t>budgétaire ».</w:t>
      </w:r>
    </w:p>
    <w:p w14:paraId="6BD7E3BB" w14:textId="77777777" w:rsidR="00A45436" w:rsidRPr="00956DB2" w:rsidRDefault="00A45436" w:rsidP="007E4F55">
      <w:pPr>
        <w:pStyle w:val="Default"/>
        <w:jc w:val="both"/>
        <w:rPr>
          <w:rFonts w:ascii="Verdana" w:eastAsiaTheme="minorHAnsi" w:hAnsi="Verdana" w:cstheme="minorHAnsi"/>
          <w:bCs/>
          <w:color w:val="auto"/>
          <w:sz w:val="22"/>
          <w:szCs w:val="22"/>
          <w:lang w:eastAsia="en-US"/>
        </w:rPr>
      </w:pPr>
    </w:p>
    <w:p w14:paraId="35517FE7" w14:textId="3064EC17" w:rsidR="00D16DD0" w:rsidRPr="0018188A" w:rsidRDefault="00D16DD0" w:rsidP="00D16DD0">
      <w:pPr>
        <w:spacing w:after="240"/>
        <w:jc w:val="both"/>
        <w:rPr>
          <w:rFonts w:ascii="Verdana" w:hAnsi="Verdana" w:cs="Calibri"/>
        </w:rPr>
      </w:pPr>
      <w:r w:rsidRPr="00470329">
        <w:rPr>
          <w:rFonts w:ascii="Verdana" w:hAnsi="Verdana"/>
          <w:b/>
          <w:bCs/>
        </w:rPr>
        <w:t>Art. 3</w:t>
      </w:r>
      <w:r w:rsidR="00C05BD2" w:rsidRPr="000306B6">
        <w:rPr>
          <w:rFonts w:ascii="Verdana" w:hAnsi="Verdana"/>
          <w:b/>
          <w:bCs/>
        </w:rPr>
        <w:t>7</w:t>
      </w:r>
      <w:r w:rsidRPr="000306B6">
        <w:rPr>
          <w:rFonts w:ascii="Verdana" w:hAnsi="Verdana"/>
          <w:b/>
          <w:bCs/>
        </w:rPr>
        <w:t xml:space="preserve">. </w:t>
      </w:r>
      <w:r w:rsidRPr="0018188A">
        <w:rPr>
          <w:rFonts w:ascii="Verdana" w:hAnsi="Verdana"/>
        </w:rPr>
        <w:t>Dans la section 8, l’article 24bis, abrogé par le décret du 10 mai 2012, est rétabli dans la rédaction suivante :</w:t>
      </w:r>
    </w:p>
    <w:p w14:paraId="12A49212" w14:textId="77777777" w:rsidR="00D16DD0" w:rsidRPr="0018188A" w:rsidRDefault="00D16DD0" w:rsidP="00D16DD0">
      <w:pPr>
        <w:spacing w:after="0"/>
        <w:jc w:val="both"/>
        <w:rPr>
          <w:rFonts w:ascii="Verdana" w:hAnsi="Verdana" w:cs="Times New Roman"/>
        </w:rPr>
      </w:pPr>
      <w:r w:rsidRPr="0018188A">
        <w:rPr>
          <w:rFonts w:ascii="Verdana" w:hAnsi="Verdana" w:cs="Times New Roman"/>
        </w:rPr>
        <w:t>« Art. 24bis. §1</w:t>
      </w:r>
      <w:r w:rsidRPr="0018188A">
        <w:rPr>
          <w:rFonts w:ascii="Verdana" w:hAnsi="Verdana" w:cs="Times New Roman"/>
          <w:vertAlign w:val="superscript"/>
        </w:rPr>
        <w:t>er</w:t>
      </w:r>
      <w:r w:rsidRPr="0018188A">
        <w:rPr>
          <w:rFonts w:ascii="Verdana" w:hAnsi="Verdana" w:cs="Times New Roman"/>
        </w:rPr>
        <w:t xml:space="preserve"> Le Conseil de suivi financier et budgétaire est composé de : </w:t>
      </w:r>
    </w:p>
    <w:p w14:paraId="4E846526" w14:textId="55A2D09A" w:rsidR="00D16DD0" w:rsidRPr="00A90589" w:rsidRDefault="00D16DD0" w:rsidP="00D16DD0">
      <w:pPr>
        <w:spacing w:after="0"/>
        <w:jc w:val="both"/>
        <w:rPr>
          <w:rFonts w:ascii="Verdana" w:hAnsi="Verdana" w:cs="Times New Roman"/>
        </w:rPr>
      </w:pPr>
      <w:r w:rsidRPr="0018188A">
        <w:rPr>
          <w:rFonts w:ascii="Verdana" w:hAnsi="Verdana" w:cs="Times New Roman"/>
        </w:rPr>
        <w:t>1° deux membres du Comité de gestion visés à l’article 9, 2° et représentant respectivement les organisations représentatives des travailleurs et les organisations représentatives des employ</w:t>
      </w:r>
      <w:r w:rsidR="006A2806" w:rsidRPr="0018188A">
        <w:rPr>
          <w:rFonts w:ascii="Verdana" w:hAnsi="Verdana" w:cs="Times New Roman"/>
        </w:rPr>
        <w:t>eur</w:t>
      </w:r>
      <w:r w:rsidRPr="0018188A">
        <w:rPr>
          <w:rFonts w:ascii="Verdana" w:hAnsi="Verdana" w:cs="Times New Roman"/>
        </w:rPr>
        <w:t>s ;</w:t>
      </w:r>
    </w:p>
    <w:p w14:paraId="48294DE1" w14:textId="33DF4500" w:rsidR="00D16DD0" w:rsidRPr="0018188A" w:rsidRDefault="00D16DD0" w:rsidP="00D16DD0">
      <w:pPr>
        <w:spacing w:after="0"/>
        <w:jc w:val="both"/>
        <w:rPr>
          <w:rFonts w:ascii="Verdana" w:hAnsi="Verdana" w:cs="Times New Roman"/>
        </w:rPr>
      </w:pPr>
      <w:r w:rsidRPr="00956DB2">
        <w:rPr>
          <w:rFonts w:ascii="Verdana" w:hAnsi="Verdana" w:cs="Times New Roman"/>
        </w:rPr>
        <w:t>2° trois membres reconnus pour leurs compétences budgétaires</w:t>
      </w:r>
      <w:r w:rsidR="006A2806" w:rsidRPr="009C0597">
        <w:rPr>
          <w:rFonts w:ascii="Verdana" w:hAnsi="Verdana" w:cs="Times New Roman"/>
        </w:rPr>
        <w:t>,</w:t>
      </w:r>
      <w:r w:rsidRPr="00470329">
        <w:rPr>
          <w:rFonts w:ascii="Verdana" w:hAnsi="Verdana" w:cs="Times New Roman"/>
        </w:rPr>
        <w:t xml:space="preserve"> désignés par le</w:t>
      </w:r>
      <w:r w:rsidR="001D7FC1">
        <w:rPr>
          <w:rFonts w:ascii="Verdana" w:hAnsi="Verdana" w:cs="Times New Roman"/>
        </w:rPr>
        <w:t xml:space="preserve"> </w:t>
      </w:r>
      <w:r w:rsidRPr="0018188A">
        <w:rPr>
          <w:rFonts w:ascii="Verdana" w:hAnsi="Verdana" w:cs="Times New Roman"/>
        </w:rPr>
        <w:t>Gouvernement ;</w:t>
      </w:r>
    </w:p>
    <w:p w14:paraId="739D79DE" w14:textId="77777777" w:rsidR="00D16DD0" w:rsidRPr="0018188A" w:rsidRDefault="00D16DD0" w:rsidP="00D16DD0">
      <w:pPr>
        <w:spacing w:after="0"/>
        <w:jc w:val="both"/>
        <w:rPr>
          <w:rFonts w:ascii="Verdana" w:hAnsi="Verdana" w:cs="Times New Roman"/>
        </w:rPr>
      </w:pPr>
      <w:r w:rsidRPr="0018188A">
        <w:rPr>
          <w:rFonts w:ascii="Verdana" w:hAnsi="Verdana" w:cs="Times New Roman"/>
        </w:rPr>
        <w:t>3° un Inspecteur des Finances désigné par le Gouvernement ;</w:t>
      </w:r>
    </w:p>
    <w:p w14:paraId="7B591E46" w14:textId="6BCB8533" w:rsidR="00D16DD0" w:rsidRPr="0018188A" w:rsidRDefault="00D16DD0" w:rsidP="00D16DD0">
      <w:pPr>
        <w:spacing w:after="0"/>
        <w:jc w:val="both"/>
        <w:rPr>
          <w:rFonts w:ascii="Verdana" w:hAnsi="Verdana" w:cs="Times New Roman"/>
        </w:rPr>
      </w:pPr>
      <w:r w:rsidRPr="0018188A">
        <w:rPr>
          <w:rFonts w:ascii="Verdana" w:hAnsi="Verdana" w:cs="Times New Roman"/>
        </w:rPr>
        <w:t>4°</w:t>
      </w:r>
      <w:r w:rsidR="006A2806" w:rsidRPr="0018188A">
        <w:rPr>
          <w:rFonts w:ascii="Verdana" w:hAnsi="Verdana" w:cs="Times New Roman"/>
        </w:rPr>
        <w:t xml:space="preserve"> </w:t>
      </w:r>
      <w:r w:rsidRPr="0018188A">
        <w:rPr>
          <w:rFonts w:ascii="Verdana" w:hAnsi="Verdana" w:cs="Times New Roman"/>
        </w:rPr>
        <w:t>un représentant de la Cour des Comptes ;</w:t>
      </w:r>
    </w:p>
    <w:p w14:paraId="24EB6189" w14:textId="77777777" w:rsidR="00D16DD0" w:rsidRPr="0018188A" w:rsidRDefault="00D16DD0" w:rsidP="00D16DD0">
      <w:pPr>
        <w:spacing w:after="0"/>
        <w:jc w:val="both"/>
        <w:rPr>
          <w:rFonts w:ascii="Verdana" w:hAnsi="Verdana" w:cs="Times New Roman"/>
        </w:rPr>
      </w:pPr>
      <w:r w:rsidRPr="0018188A">
        <w:rPr>
          <w:rFonts w:ascii="Verdana" w:hAnsi="Verdana" w:cs="Times New Roman"/>
        </w:rPr>
        <w:t>5° un délégué de l'Administration du budget de la Région, désigné par le Gouvernement ;</w:t>
      </w:r>
    </w:p>
    <w:p w14:paraId="75099337" w14:textId="77777777" w:rsidR="00D16DD0" w:rsidRPr="0018188A" w:rsidRDefault="00D16DD0" w:rsidP="00D16DD0">
      <w:pPr>
        <w:jc w:val="both"/>
        <w:rPr>
          <w:rFonts w:ascii="Verdana" w:hAnsi="Verdana" w:cs="Times New Roman"/>
        </w:rPr>
      </w:pPr>
      <w:r w:rsidRPr="0018188A">
        <w:rPr>
          <w:rFonts w:ascii="Verdana" w:hAnsi="Verdana" w:cs="Times New Roman"/>
        </w:rPr>
        <w:t>6° un représentant de la Cellule d’informations financières.</w:t>
      </w:r>
    </w:p>
    <w:p w14:paraId="0B61AC01" w14:textId="77777777" w:rsidR="00D16DD0" w:rsidRPr="0018188A" w:rsidRDefault="00D16DD0" w:rsidP="00D16DD0">
      <w:pPr>
        <w:jc w:val="both"/>
        <w:rPr>
          <w:rFonts w:ascii="Verdana" w:hAnsi="Verdana" w:cs="Times New Roman"/>
        </w:rPr>
      </w:pPr>
      <w:r w:rsidRPr="0018188A">
        <w:rPr>
          <w:rFonts w:ascii="Verdana" w:hAnsi="Verdana" w:cs="Times New Roman"/>
        </w:rPr>
        <w:t>Pour chaque membre effectif visé à l'alinéa 1</w:t>
      </w:r>
      <w:r w:rsidRPr="0018188A">
        <w:rPr>
          <w:rFonts w:ascii="Verdana" w:hAnsi="Verdana" w:cs="Times New Roman"/>
          <w:vertAlign w:val="superscript"/>
        </w:rPr>
        <w:t>er</w:t>
      </w:r>
      <w:r w:rsidRPr="0018188A">
        <w:rPr>
          <w:rFonts w:ascii="Verdana" w:hAnsi="Verdana" w:cs="Times New Roman"/>
        </w:rPr>
        <w:t>, un membre suppléant est désigné. Il ne siège qu'en l'absence du membre effectif correspondant.</w:t>
      </w:r>
    </w:p>
    <w:p w14:paraId="3D106221" w14:textId="13413BF0" w:rsidR="00D16DD0" w:rsidRPr="0018188A" w:rsidRDefault="00D16DD0" w:rsidP="00D16DD0">
      <w:pPr>
        <w:jc w:val="both"/>
        <w:rPr>
          <w:rFonts w:ascii="Verdana" w:hAnsi="Verdana" w:cs="Times New Roman"/>
        </w:rPr>
      </w:pPr>
      <w:r w:rsidRPr="0018188A">
        <w:rPr>
          <w:rFonts w:ascii="Verdana" w:hAnsi="Verdana" w:cs="Times New Roman"/>
        </w:rPr>
        <w:t xml:space="preserve">La qualité de membre du Conseil de </w:t>
      </w:r>
      <w:r w:rsidR="00C05BD2" w:rsidRPr="0018188A">
        <w:rPr>
          <w:rFonts w:ascii="Verdana" w:hAnsi="Verdana" w:cs="Times New Roman"/>
        </w:rPr>
        <w:t>suivi</w:t>
      </w:r>
      <w:r w:rsidRPr="0018188A">
        <w:rPr>
          <w:rFonts w:ascii="Verdana" w:hAnsi="Verdana" w:cs="Times New Roman"/>
        </w:rPr>
        <w:t xml:space="preserve"> financier et budgétaire est incompatible avec le mandat ou les fonctions de :</w:t>
      </w:r>
    </w:p>
    <w:p w14:paraId="38915592" w14:textId="36812AEA" w:rsidR="00D16DD0" w:rsidRPr="0018188A" w:rsidRDefault="00D16DD0" w:rsidP="00D16DD0">
      <w:pPr>
        <w:pStyle w:val="Paragraphedeliste"/>
        <w:numPr>
          <w:ilvl w:val="0"/>
          <w:numId w:val="19"/>
        </w:numPr>
        <w:suppressAutoHyphens w:val="0"/>
        <w:autoSpaceDN/>
        <w:spacing w:after="0" w:line="259" w:lineRule="auto"/>
        <w:contextualSpacing/>
        <w:jc w:val="both"/>
        <w:textAlignment w:val="auto"/>
        <w:rPr>
          <w:rFonts w:ascii="Verdana" w:hAnsi="Verdana"/>
        </w:rPr>
      </w:pPr>
      <w:r w:rsidRPr="0018188A">
        <w:rPr>
          <w:rFonts w:ascii="Verdana" w:hAnsi="Verdana"/>
        </w:rPr>
        <w:t xml:space="preserve">membre </w:t>
      </w:r>
      <w:r w:rsidR="006A2806" w:rsidRPr="0018188A">
        <w:rPr>
          <w:rFonts w:ascii="Verdana" w:hAnsi="Verdana"/>
        </w:rPr>
        <w:t>du C</w:t>
      </w:r>
      <w:r w:rsidRPr="0018188A">
        <w:rPr>
          <w:rFonts w:ascii="Verdana" w:hAnsi="Verdana"/>
        </w:rPr>
        <w:t>omité de gestion, sauf pour ce qui concerne les membres visés à l’alinéa 1</w:t>
      </w:r>
      <w:r w:rsidRPr="0018188A">
        <w:rPr>
          <w:rFonts w:ascii="Verdana" w:hAnsi="Verdana"/>
          <w:vertAlign w:val="superscript"/>
        </w:rPr>
        <w:t>er</w:t>
      </w:r>
      <w:r w:rsidRPr="0018188A">
        <w:rPr>
          <w:rFonts w:ascii="Verdana" w:hAnsi="Verdana"/>
        </w:rPr>
        <w:t>, 1° ;</w:t>
      </w:r>
    </w:p>
    <w:p w14:paraId="3A8C83C0" w14:textId="21903D05" w:rsidR="00D16DD0" w:rsidRPr="0018188A" w:rsidRDefault="00D16DD0" w:rsidP="00D16DD0">
      <w:pPr>
        <w:pStyle w:val="Paragraphedeliste"/>
        <w:numPr>
          <w:ilvl w:val="0"/>
          <w:numId w:val="19"/>
        </w:numPr>
        <w:suppressAutoHyphens w:val="0"/>
        <w:autoSpaceDN/>
        <w:spacing w:after="0" w:line="259" w:lineRule="auto"/>
        <w:contextualSpacing/>
        <w:jc w:val="both"/>
        <w:textAlignment w:val="auto"/>
        <w:rPr>
          <w:rFonts w:ascii="Verdana" w:hAnsi="Verdana"/>
        </w:rPr>
      </w:pPr>
      <w:r w:rsidRPr="0018188A">
        <w:rPr>
          <w:rFonts w:ascii="Verdana" w:hAnsi="Verdana"/>
        </w:rPr>
        <w:t>membre du Gouvernement de l'Etat fédéral, d'une Région ou d'une Communauté</w:t>
      </w:r>
      <w:r w:rsidR="006A2806" w:rsidRPr="0018188A">
        <w:rPr>
          <w:rFonts w:ascii="Verdana" w:hAnsi="Verdana"/>
        </w:rPr>
        <w:t xml:space="preserve"> </w:t>
      </w:r>
      <w:r w:rsidRPr="0018188A">
        <w:rPr>
          <w:rFonts w:ascii="Verdana" w:hAnsi="Verdana"/>
        </w:rPr>
        <w:t>;</w:t>
      </w:r>
    </w:p>
    <w:p w14:paraId="3BA7420E" w14:textId="77777777" w:rsidR="00D16DD0" w:rsidRPr="0018188A" w:rsidRDefault="00D16DD0" w:rsidP="00D16DD0">
      <w:pPr>
        <w:pStyle w:val="Paragraphedeliste"/>
        <w:numPr>
          <w:ilvl w:val="0"/>
          <w:numId w:val="19"/>
        </w:numPr>
        <w:suppressAutoHyphens w:val="0"/>
        <w:autoSpaceDN/>
        <w:spacing w:after="0" w:line="259" w:lineRule="auto"/>
        <w:contextualSpacing/>
        <w:jc w:val="both"/>
        <w:textAlignment w:val="auto"/>
        <w:rPr>
          <w:rFonts w:ascii="Verdana" w:hAnsi="Verdana"/>
        </w:rPr>
      </w:pPr>
      <w:r w:rsidRPr="0018188A">
        <w:rPr>
          <w:rFonts w:ascii="Verdana" w:hAnsi="Verdana"/>
        </w:rPr>
        <w:t>membre du Parlement européen, des Chambres législatives fédérales ou d'un parlement de Région ou de Communauté ;</w:t>
      </w:r>
    </w:p>
    <w:p w14:paraId="1A9DDCBE" w14:textId="77777777" w:rsidR="00D16DD0" w:rsidRPr="0018188A" w:rsidRDefault="00D16DD0" w:rsidP="00D16DD0">
      <w:pPr>
        <w:pStyle w:val="Paragraphedeliste"/>
        <w:numPr>
          <w:ilvl w:val="0"/>
          <w:numId w:val="19"/>
        </w:numPr>
        <w:suppressAutoHyphens w:val="0"/>
        <w:autoSpaceDN/>
        <w:spacing w:after="0" w:line="259" w:lineRule="auto"/>
        <w:contextualSpacing/>
        <w:jc w:val="both"/>
        <w:textAlignment w:val="auto"/>
        <w:rPr>
          <w:rFonts w:ascii="Verdana" w:hAnsi="Verdana"/>
        </w:rPr>
      </w:pPr>
      <w:r w:rsidRPr="0018188A">
        <w:rPr>
          <w:rFonts w:ascii="Verdana" w:hAnsi="Verdana"/>
        </w:rPr>
        <w:t>gouverneur de province ;</w:t>
      </w:r>
    </w:p>
    <w:p w14:paraId="352A2DB4" w14:textId="77777777" w:rsidR="00D16DD0" w:rsidRPr="0018188A" w:rsidRDefault="00D16DD0" w:rsidP="00D16DD0">
      <w:pPr>
        <w:pStyle w:val="Paragraphedeliste"/>
        <w:numPr>
          <w:ilvl w:val="0"/>
          <w:numId w:val="19"/>
        </w:numPr>
        <w:suppressAutoHyphens w:val="0"/>
        <w:autoSpaceDN/>
        <w:spacing w:after="0" w:line="259" w:lineRule="auto"/>
        <w:contextualSpacing/>
        <w:jc w:val="both"/>
        <w:textAlignment w:val="auto"/>
        <w:rPr>
          <w:rFonts w:ascii="Verdana" w:hAnsi="Verdana"/>
        </w:rPr>
      </w:pPr>
      <w:r w:rsidRPr="0018188A">
        <w:rPr>
          <w:rFonts w:ascii="Verdana" w:hAnsi="Verdana"/>
        </w:rPr>
        <w:t>membre du personnel de l'organisme, ou d'une de ses filiales, à l'exception du (des) responsable(s) de la gestion journalière ;</w:t>
      </w:r>
    </w:p>
    <w:p w14:paraId="2E283393" w14:textId="77777777" w:rsidR="00D16DD0" w:rsidRPr="0018188A" w:rsidRDefault="00D16DD0" w:rsidP="00D16DD0">
      <w:pPr>
        <w:pStyle w:val="Paragraphedeliste"/>
        <w:numPr>
          <w:ilvl w:val="0"/>
          <w:numId w:val="19"/>
        </w:numPr>
        <w:suppressAutoHyphens w:val="0"/>
        <w:autoSpaceDN/>
        <w:spacing w:line="259" w:lineRule="auto"/>
        <w:contextualSpacing/>
        <w:jc w:val="both"/>
        <w:textAlignment w:val="auto"/>
        <w:rPr>
          <w:rFonts w:ascii="Verdana" w:hAnsi="Verdana"/>
        </w:rPr>
      </w:pPr>
      <w:r w:rsidRPr="0018188A">
        <w:rPr>
          <w:rFonts w:ascii="Verdana" w:hAnsi="Verdana"/>
        </w:rPr>
        <w:t xml:space="preserve">conseiller externe ou consultant régulier de l'organisme.  </w:t>
      </w:r>
    </w:p>
    <w:p w14:paraId="574F586E" w14:textId="48A5117F" w:rsidR="00D16DD0" w:rsidRPr="0018188A" w:rsidRDefault="00D16DD0" w:rsidP="00D16DD0">
      <w:pPr>
        <w:jc w:val="both"/>
        <w:rPr>
          <w:rFonts w:ascii="Verdana" w:hAnsi="Verdana" w:cs="Times New Roman"/>
        </w:rPr>
      </w:pPr>
      <w:r w:rsidRPr="0018188A">
        <w:rPr>
          <w:rFonts w:ascii="Verdana" w:hAnsi="Verdana" w:cs="Times New Roman"/>
        </w:rPr>
        <w:t xml:space="preserve">Par dérogation à l'alinéa 3, l'administrateur général, l'administrateur général adjoint, les directeurs généraux adjoints des directions générales centrales visées à l'article 23quater, et les commissaires du Gouvernement, assistent aux réunions du Conseil de </w:t>
      </w:r>
      <w:r w:rsidR="00C05BD2" w:rsidRPr="0018188A">
        <w:rPr>
          <w:rFonts w:ascii="Verdana" w:hAnsi="Verdana" w:cs="Times New Roman"/>
        </w:rPr>
        <w:t>suivi</w:t>
      </w:r>
      <w:r w:rsidRPr="0018188A">
        <w:rPr>
          <w:rFonts w:ascii="Verdana" w:hAnsi="Verdana" w:cs="Times New Roman"/>
        </w:rPr>
        <w:t xml:space="preserve"> financier et budgétaire avec voix consultative. En outre, assiste également aux réunions de ce dernier, avec voix consultative, le responsable du service administratif en charge du budget de l'Office ou son délégué.</w:t>
      </w:r>
    </w:p>
    <w:p w14:paraId="1A005F7C" w14:textId="4C7A6B32" w:rsidR="00D16DD0" w:rsidRPr="0018188A" w:rsidRDefault="00D16DD0" w:rsidP="00D16DD0">
      <w:pPr>
        <w:spacing w:after="0"/>
        <w:jc w:val="both"/>
        <w:rPr>
          <w:rFonts w:ascii="Verdana" w:hAnsi="Verdana" w:cs="Times New Roman"/>
        </w:rPr>
      </w:pPr>
      <w:r w:rsidRPr="0018188A">
        <w:rPr>
          <w:rFonts w:ascii="Verdana" w:hAnsi="Verdana" w:cs="Times New Roman"/>
        </w:rPr>
        <w:lastRenderedPageBreak/>
        <w:t>Le président est désigné</w:t>
      </w:r>
      <w:r w:rsidR="006A2806" w:rsidRPr="0018188A">
        <w:rPr>
          <w:rFonts w:ascii="Verdana" w:hAnsi="Verdana" w:cs="Times New Roman"/>
        </w:rPr>
        <w:t>,</w:t>
      </w:r>
      <w:r w:rsidRPr="0018188A">
        <w:rPr>
          <w:rFonts w:ascii="Verdana" w:hAnsi="Verdana" w:cs="Times New Roman"/>
        </w:rPr>
        <w:t xml:space="preserve"> par le Gouvernement</w:t>
      </w:r>
      <w:r w:rsidR="006A2806" w:rsidRPr="0018188A">
        <w:rPr>
          <w:rFonts w:ascii="Verdana" w:hAnsi="Verdana" w:cs="Times New Roman"/>
        </w:rPr>
        <w:t>,</w:t>
      </w:r>
      <w:r w:rsidRPr="0018188A">
        <w:rPr>
          <w:rFonts w:ascii="Verdana" w:hAnsi="Verdana" w:cs="Times New Roman"/>
        </w:rPr>
        <w:t xml:space="preserve"> parmi les membres effectifs visés à l'alinéa 1</w:t>
      </w:r>
      <w:r w:rsidRPr="0018188A">
        <w:rPr>
          <w:rFonts w:ascii="Verdana" w:hAnsi="Verdana" w:cs="Times New Roman"/>
          <w:vertAlign w:val="superscript"/>
        </w:rPr>
        <w:t>er</w:t>
      </w:r>
      <w:r w:rsidRPr="0018188A">
        <w:rPr>
          <w:rFonts w:ascii="Verdana" w:hAnsi="Verdana" w:cs="Times New Roman"/>
        </w:rPr>
        <w:t>, 2° à 6°.</w:t>
      </w:r>
    </w:p>
    <w:p w14:paraId="1B5BE4A0" w14:textId="77777777" w:rsidR="00D16DD0" w:rsidRPr="0018188A" w:rsidRDefault="00D16DD0" w:rsidP="00D16DD0">
      <w:pPr>
        <w:spacing w:after="0"/>
        <w:jc w:val="both"/>
        <w:rPr>
          <w:rFonts w:ascii="Verdana" w:hAnsi="Verdana" w:cs="Times New Roman"/>
        </w:rPr>
      </w:pPr>
    </w:p>
    <w:p w14:paraId="2F5E9A07" w14:textId="3AA07BE3" w:rsidR="00D16DD0" w:rsidRPr="0018188A" w:rsidRDefault="00D16DD0" w:rsidP="00D16DD0">
      <w:pPr>
        <w:jc w:val="both"/>
        <w:rPr>
          <w:rFonts w:ascii="Verdana" w:hAnsi="Verdana" w:cs="Times New Roman"/>
        </w:rPr>
      </w:pPr>
      <w:r w:rsidRPr="0018188A">
        <w:rPr>
          <w:rFonts w:ascii="Verdana" w:hAnsi="Verdana" w:cs="Times New Roman"/>
        </w:rPr>
        <w:t>§ 2. Les mandats des membres visés au paragraphe 1</w:t>
      </w:r>
      <w:r w:rsidRPr="0018188A">
        <w:rPr>
          <w:rFonts w:ascii="Verdana" w:hAnsi="Verdana" w:cs="Times New Roman"/>
          <w:vertAlign w:val="superscript"/>
        </w:rPr>
        <w:t>er</w:t>
      </w:r>
      <w:r w:rsidRPr="0018188A">
        <w:rPr>
          <w:rFonts w:ascii="Verdana" w:hAnsi="Verdana" w:cs="Times New Roman"/>
        </w:rPr>
        <w:t xml:space="preserve"> prennent cours dans les six mois qui suivent la date de prestation de serment des membres du Gouvernement à la suite du renouvellement du Parlement wallon. </w:t>
      </w:r>
      <w:r w:rsidR="006A2806" w:rsidRPr="0018188A">
        <w:rPr>
          <w:rFonts w:ascii="Verdana" w:hAnsi="Verdana" w:cs="Times New Roman"/>
        </w:rPr>
        <w:t xml:space="preserve"> </w:t>
      </w:r>
      <w:r w:rsidRPr="0018188A">
        <w:rPr>
          <w:rFonts w:ascii="Verdana" w:hAnsi="Verdana" w:cs="Times New Roman"/>
        </w:rPr>
        <w:t xml:space="preserve">Ils peuvent être renouvelés. </w:t>
      </w:r>
      <w:r w:rsidR="006A2806" w:rsidRPr="0018188A">
        <w:rPr>
          <w:rFonts w:ascii="Verdana" w:hAnsi="Verdana" w:cs="Times New Roman"/>
        </w:rPr>
        <w:t xml:space="preserve"> </w:t>
      </w:r>
      <w:r w:rsidRPr="0018188A">
        <w:rPr>
          <w:rFonts w:ascii="Verdana" w:hAnsi="Verdana" w:cs="Times New Roman"/>
        </w:rPr>
        <w:t>Ils prennent fin en cas de décès, de démission, d'incapacité civile ou, lorsque le membre perd la qualité en raison de laquelle il a été désigné.</w:t>
      </w:r>
    </w:p>
    <w:p w14:paraId="5B47D875" w14:textId="77777777" w:rsidR="00D16DD0" w:rsidRPr="0018188A" w:rsidRDefault="00D16DD0" w:rsidP="00D16DD0">
      <w:pPr>
        <w:spacing w:after="0"/>
        <w:jc w:val="both"/>
        <w:rPr>
          <w:rFonts w:ascii="Verdana" w:hAnsi="Verdana" w:cs="Times New Roman"/>
        </w:rPr>
      </w:pPr>
      <w:r w:rsidRPr="0018188A">
        <w:rPr>
          <w:rFonts w:ascii="Verdana" w:hAnsi="Verdana" w:cs="Times New Roman"/>
        </w:rPr>
        <w:t>Lorsque le mandat d'un des membres effectifs visés au paragraphe 1</w:t>
      </w:r>
      <w:r w:rsidRPr="0018188A">
        <w:rPr>
          <w:rFonts w:ascii="Verdana" w:hAnsi="Verdana" w:cs="Times New Roman"/>
          <w:vertAlign w:val="superscript"/>
        </w:rPr>
        <w:t>er</w:t>
      </w:r>
      <w:r w:rsidRPr="0018188A">
        <w:rPr>
          <w:rFonts w:ascii="Verdana" w:hAnsi="Verdana" w:cs="Times New Roman"/>
        </w:rPr>
        <w:t>, alinéa 1</w:t>
      </w:r>
      <w:r w:rsidRPr="0018188A">
        <w:rPr>
          <w:rFonts w:ascii="Verdana" w:hAnsi="Verdana" w:cs="Times New Roman"/>
          <w:vertAlign w:val="superscript"/>
        </w:rPr>
        <w:t>er</w:t>
      </w:r>
      <w:r w:rsidRPr="0018188A">
        <w:rPr>
          <w:rFonts w:ascii="Verdana" w:hAnsi="Verdana" w:cs="Times New Roman"/>
        </w:rPr>
        <w:t>, 2° à 5°, ou d'un de leurs suppléants prend fin pour l'un des motifs évoqués à l'alinéa 1</w:t>
      </w:r>
      <w:r w:rsidRPr="0018188A">
        <w:rPr>
          <w:rFonts w:ascii="Verdana" w:hAnsi="Verdana" w:cs="Times New Roman"/>
          <w:vertAlign w:val="superscript"/>
        </w:rPr>
        <w:t>er</w:t>
      </w:r>
      <w:r w:rsidRPr="0018188A">
        <w:rPr>
          <w:rFonts w:ascii="Verdana" w:hAnsi="Verdana" w:cs="Times New Roman"/>
        </w:rPr>
        <w:t>, le nouveau membre achève le mandat de son prédécesseur. ».</w:t>
      </w:r>
    </w:p>
    <w:p w14:paraId="6E47D924" w14:textId="77777777" w:rsidR="00D16DD0" w:rsidRPr="0018188A" w:rsidRDefault="00D16DD0" w:rsidP="00D16DD0">
      <w:pPr>
        <w:spacing w:after="0"/>
        <w:jc w:val="both"/>
        <w:rPr>
          <w:rFonts w:ascii="Verdana" w:hAnsi="Verdana" w:cs="Times New Roman"/>
        </w:rPr>
      </w:pPr>
    </w:p>
    <w:p w14:paraId="556235B5" w14:textId="7F9D0E86" w:rsidR="00D16DD0" w:rsidRPr="0018188A" w:rsidRDefault="00D16DD0" w:rsidP="00D16DD0">
      <w:pPr>
        <w:spacing w:after="240"/>
        <w:jc w:val="both"/>
        <w:rPr>
          <w:rFonts w:ascii="Verdana" w:hAnsi="Verdana" w:cs="Calibri"/>
        </w:rPr>
      </w:pPr>
      <w:r w:rsidRPr="0018188A">
        <w:rPr>
          <w:rFonts w:ascii="Verdana" w:hAnsi="Verdana" w:cs="Times New Roman"/>
          <w:b/>
          <w:bCs/>
        </w:rPr>
        <w:t>Art. 3</w:t>
      </w:r>
      <w:r w:rsidR="00C05BD2" w:rsidRPr="0018188A">
        <w:rPr>
          <w:rFonts w:ascii="Verdana" w:hAnsi="Verdana" w:cs="Times New Roman"/>
          <w:b/>
          <w:bCs/>
        </w:rPr>
        <w:t>8</w:t>
      </w:r>
      <w:r w:rsidRPr="0018188A">
        <w:rPr>
          <w:rFonts w:ascii="Verdana" w:hAnsi="Verdana" w:cs="Times New Roman"/>
          <w:b/>
          <w:bCs/>
        </w:rPr>
        <w:t>.</w:t>
      </w:r>
      <w:r w:rsidRPr="0018188A">
        <w:rPr>
          <w:rFonts w:ascii="Verdana" w:hAnsi="Verdana" w:cs="Times New Roman"/>
        </w:rPr>
        <w:t xml:space="preserve"> </w:t>
      </w:r>
      <w:r w:rsidRPr="0018188A">
        <w:rPr>
          <w:rFonts w:ascii="Verdana" w:hAnsi="Verdana"/>
        </w:rPr>
        <w:t>Dans la même section 8, il est inséré un article 24bis/1 rédigé comme suit :</w:t>
      </w:r>
    </w:p>
    <w:p w14:paraId="33B355DE" w14:textId="77777777" w:rsidR="00D16DD0" w:rsidRPr="0018188A" w:rsidRDefault="00D16DD0" w:rsidP="00D16DD0">
      <w:pPr>
        <w:jc w:val="both"/>
        <w:rPr>
          <w:rFonts w:ascii="Verdana" w:hAnsi="Verdana" w:cs="Times New Roman"/>
        </w:rPr>
      </w:pPr>
      <w:r w:rsidRPr="0018188A">
        <w:rPr>
          <w:rFonts w:ascii="Verdana" w:hAnsi="Verdana" w:cs="Times New Roman"/>
        </w:rPr>
        <w:t>« Art. 24bis/1. Le Conseil de suivi financier et budgétaire est chargé de :</w:t>
      </w:r>
    </w:p>
    <w:p w14:paraId="01F1FBD2" w14:textId="00EDC4EC" w:rsidR="00D16DD0" w:rsidRPr="0018188A" w:rsidRDefault="00D16DD0" w:rsidP="00D16DD0">
      <w:pPr>
        <w:jc w:val="both"/>
        <w:rPr>
          <w:rFonts w:ascii="Verdana" w:hAnsi="Verdana" w:cs="Times New Roman"/>
        </w:rPr>
      </w:pPr>
      <w:r w:rsidRPr="0018188A">
        <w:rPr>
          <w:rFonts w:ascii="Verdana" w:hAnsi="Verdana" w:cs="Times New Roman"/>
        </w:rPr>
        <w:t>1° rendre des avis, dans le cadre de la procédure d'élaboration du budget de l'Office, visée à l'article 12, §1</w:t>
      </w:r>
      <w:r w:rsidRPr="0018188A">
        <w:rPr>
          <w:rFonts w:ascii="Verdana" w:hAnsi="Verdana" w:cs="Times New Roman"/>
          <w:vertAlign w:val="superscript"/>
        </w:rPr>
        <w:t>er</w:t>
      </w:r>
      <w:r w:rsidRPr="0018188A">
        <w:rPr>
          <w:rFonts w:ascii="Verdana" w:hAnsi="Verdana" w:cs="Times New Roman"/>
        </w:rPr>
        <w:t>,7°;</w:t>
      </w:r>
    </w:p>
    <w:p w14:paraId="3B56566B" w14:textId="47431F45" w:rsidR="00D16DD0" w:rsidRPr="0018188A" w:rsidRDefault="00D16DD0" w:rsidP="00D16DD0">
      <w:pPr>
        <w:jc w:val="both"/>
        <w:rPr>
          <w:rFonts w:ascii="Verdana" w:hAnsi="Verdana" w:cs="Times New Roman"/>
        </w:rPr>
      </w:pPr>
      <w:r w:rsidRPr="00A90589">
        <w:rPr>
          <w:rFonts w:ascii="Verdana" w:hAnsi="Verdana" w:cs="Times New Roman"/>
        </w:rPr>
        <w:t xml:space="preserve">2° </w:t>
      </w:r>
      <w:bookmarkStart w:id="25" w:name="_Hlk55464694"/>
      <w:r w:rsidRPr="00A90589">
        <w:rPr>
          <w:rFonts w:ascii="Verdana" w:hAnsi="Verdana" w:cs="Times New Roman"/>
        </w:rPr>
        <w:t>formuler les avis ou propositions</w:t>
      </w:r>
      <w:r w:rsidR="00CA736E" w:rsidRPr="00A90589">
        <w:rPr>
          <w:rFonts w:ascii="Verdana" w:hAnsi="Verdana" w:cs="Times New Roman"/>
        </w:rPr>
        <w:t xml:space="preserve"> budgétaires</w:t>
      </w:r>
      <w:r w:rsidRPr="008A5010">
        <w:rPr>
          <w:rFonts w:ascii="Verdana" w:hAnsi="Verdana" w:cs="Times New Roman"/>
        </w:rPr>
        <w:t xml:space="preserve"> motivés en vue de l'évaluation du fonctionnement et de l'état du service public dont est char</w:t>
      </w:r>
      <w:r w:rsidRPr="00956DB2">
        <w:rPr>
          <w:rFonts w:ascii="Verdana" w:hAnsi="Verdana" w:cs="Times New Roman"/>
        </w:rPr>
        <w:t xml:space="preserve">gé l'Office et en vue de l'établissement du rapport annuel sur la mise en œuvre du contrat de gestion. </w:t>
      </w:r>
      <w:bookmarkEnd w:id="25"/>
      <w:r w:rsidRPr="00956DB2">
        <w:rPr>
          <w:rFonts w:ascii="Verdana" w:hAnsi="Verdana" w:cs="Times New Roman"/>
        </w:rPr>
        <w:t xml:space="preserve">Le Comité de gestion fixe le délai dans lequel les avis du Conseil de </w:t>
      </w:r>
      <w:r w:rsidR="00C05BD2" w:rsidRPr="00470329">
        <w:rPr>
          <w:rFonts w:ascii="Verdana" w:hAnsi="Verdana" w:cs="Times New Roman"/>
        </w:rPr>
        <w:t>suivi</w:t>
      </w:r>
      <w:r w:rsidRPr="000306B6">
        <w:rPr>
          <w:rFonts w:ascii="Verdana" w:hAnsi="Verdana" w:cs="Times New Roman"/>
        </w:rPr>
        <w:t xml:space="preserve"> financier et budgétaire doivent lui parvenir. Ce délai ne peut être inférieur</w:t>
      </w:r>
      <w:r w:rsidRPr="0018188A">
        <w:rPr>
          <w:rFonts w:ascii="Verdana" w:hAnsi="Verdana" w:cs="Times New Roman"/>
        </w:rPr>
        <w:t xml:space="preserve"> à quinze jours à partir de la formulation de la demande ;</w:t>
      </w:r>
    </w:p>
    <w:p w14:paraId="7A3E2A60" w14:textId="77777777" w:rsidR="00D16DD0" w:rsidRPr="0018188A" w:rsidRDefault="00D16DD0" w:rsidP="00D16DD0">
      <w:pPr>
        <w:jc w:val="both"/>
        <w:rPr>
          <w:rFonts w:ascii="Verdana" w:hAnsi="Verdana" w:cs="Times New Roman"/>
        </w:rPr>
      </w:pPr>
      <w:r w:rsidRPr="0018188A">
        <w:rPr>
          <w:rFonts w:ascii="Verdana" w:hAnsi="Verdana" w:cs="Times New Roman"/>
        </w:rPr>
        <w:t>3° faire trimestriellement rapport au Comité de gestion et au Gouvernement sur les recettes et les dépenses de l'Office, en particulier sur les prévisions en la matière et sur les différents aspects de leur évolution ;</w:t>
      </w:r>
    </w:p>
    <w:p w14:paraId="3DEC9E1C" w14:textId="77777777" w:rsidR="00D16DD0" w:rsidRPr="0018188A" w:rsidRDefault="00D16DD0" w:rsidP="00D16DD0">
      <w:pPr>
        <w:jc w:val="both"/>
        <w:rPr>
          <w:rFonts w:ascii="Verdana" w:hAnsi="Verdana" w:cs="Times New Roman"/>
        </w:rPr>
      </w:pPr>
      <w:r w:rsidRPr="0018188A">
        <w:rPr>
          <w:rFonts w:ascii="Verdana" w:hAnsi="Verdana" w:cs="Times New Roman"/>
        </w:rPr>
        <w:t>4° donner un avis sur toute question budgétaire que lui soumettent le Gouvernement et le Comité de gestion.</w:t>
      </w:r>
    </w:p>
    <w:p w14:paraId="397A6E1E" w14:textId="77777777" w:rsidR="00D16DD0" w:rsidRPr="0018188A" w:rsidRDefault="00D16DD0" w:rsidP="00D16DD0">
      <w:pPr>
        <w:spacing w:after="0"/>
        <w:jc w:val="both"/>
        <w:rPr>
          <w:rFonts w:ascii="Verdana" w:hAnsi="Verdana" w:cs="Times New Roman"/>
        </w:rPr>
      </w:pPr>
      <w:r w:rsidRPr="0018188A">
        <w:rPr>
          <w:rFonts w:ascii="Verdana" w:hAnsi="Verdana" w:cs="Times New Roman"/>
        </w:rPr>
        <w:t>Le Conseil de suivi financier et budgétaire dispose des pouvoirs d'investigation les plus larges dans le cadre de sa mission, sans toutefois avoir accès aux données individuelles. Il examine les opérations ayant une incidence financière ou budgétaire, a accès à tous les dossiers et archives et reçoit des services de l'Office tous les renseignements qu'il demande. Il peut déléguer certains de ses membres aux réunions des organes de l'Office. ».</w:t>
      </w:r>
    </w:p>
    <w:p w14:paraId="28DF357D" w14:textId="77777777" w:rsidR="00D16DD0" w:rsidRPr="0018188A" w:rsidRDefault="00D16DD0" w:rsidP="00D16DD0">
      <w:pPr>
        <w:spacing w:after="0"/>
        <w:jc w:val="both"/>
        <w:rPr>
          <w:rFonts w:ascii="Verdana" w:hAnsi="Verdana" w:cs="Times New Roman"/>
        </w:rPr>
      </w:pPr>
    </w:p>
    <w:p w14:paraId="1613C5EB" w14:textId="751365D1" w:rsidR="00D16DD0" w:rsidRPr="0018188A" w:rsidRDefault="00D16DD0" w:rsidP="00D16DD0">
      <w:pPr>
        <w:jc w:val="both"/>
        <w:rPr>
          <w:rFonts w:ascii="Verdana" w:hAnsi="Verdana" w:cs="Times New Roman"/>
        </w:rPr>
      </w:pPr>
      <w:r w:rsidRPr="0018188A">
        <w:rPr>
          <w:rFonts w:ascii="Verdana" w:hAnsi="Verdana" w:cs="Times New Roman"/>
          <w:b/>
          <w:bCs/>
        </w:rPr>
        <w:t>Art. 3</w:t>
      </w:r>
      <w:r w:rsidR="00C05BD2" w:rsidRPr="0018188A">
        <w:rPr>
          <w:rFonts w:ascii="Verdana" w:hAnsi="Verdana" w:cs="Times New Roman"/>
          <w:b/>
          <w:bCs/>
        </w:rPr>
        <w:t>9</w:t>
      </w:r>
      <w:r w:rsidRPr="0018188A">
        <w:rPr>
          <w:rFonts w:ascii="Verdana" w:hAnsi="Verdana" w:cs="Times New Roman"/>
        </w:rPr>
        <w:t xml:space="preserve">. </w:t>
      </w:r>
      <w:r w:rsidRPr="0018188A">
        <w:rPr>
          <w:rFonts w:ascii="Verdana" w:hAnsi="Verdana"/>
        </w:rPr>
        <w:t>Dans la même section 8, il est inséré un article 24bis/2 rédigé comme suit :</w:t>
      </w:r>
      <w:r w:rsidRPr="0018188A">
        <w:rPr>
          <w:rFonts w:ascii="Verdana" w:hAnsi="Verdana" w:cs="Times New Roman"/>
        </w:rPr>
        <w:t xml:space="preserve"> </w:t>
      </w:r>
    </w:p>
    <w:p w14:paraId="0F9C831E" w14:textId="44E52F44" w:rsidR="00D16DD0" w:rsidRPr="0018188A" w:rsidRDefault="00D16DD0" w:rsidP="00D16DD0">
      <w:pPr>
        <w:jc w:val="both"/>
        <w:rPr>
          <w:rFonts w:ascii="Verdana" w:hAnsi="Verdana" w:cs="Times New Roman"/>
        </w:rPr>
      </w:pPr>
      <w:r w:rsidRPr="0018188A">
        <w:rPr>
          <w:rFonts w:ascii="Verdana" w:hAnsi="Verdana" w:cs="Times New Roman"/>
        </w:rPr>
        <w:t xml:space="preserve">« Art. 24bis/2. §1. Le </w:t>
      </w:r>
      <w:r w:rsidR="0003657E" w:rsidRPr="0018188A">
        <w:rPr>
          <w:rFonts w:ascii="Verdana" w:hAnsi="Verdana" w:cs="Times New Roman"/>
        </w:rPr>
        <w:t>C</w:t>
      </w:r>
      <w:r w:rsidRPr="0018188A">
        <w:rPr>
          <w:rFonts w:ascii="Verdana" w:hAnsi="Verdana" w:cs="Times New Roman"/>
        </w:rPr>
        <w:t>onseil de suivi financier et budgétaire établit un règlement d'ordre intérieur qui contient notamment :</w:t>
      </w:r>
    </w:p>
    <w:p w14:paraId="025ED8F7" w14:textId="77777777" w:rsidR="00D16DD0" w:rsidRPr="0018188A" w:rsidRDefault="00D16DD0" w:rsidP="00D16DD0">
      <w:pPr>
        <w:jc w:val="both"/>
        <w:rPr>
          <w:rFonts w:ascii="Verdana" w:hAnsi="Verdana" w:cs="Times New Roman"/>
        </w:rPr>
      </w:pPr>
      <w:r w:rsidRPr="0018188A">
        <w:rPr>
          <w:rFonts w:ascii="Verdana" w:hAnsi="Verdana" w:cs="Times New Roman"/>
        </w:rPr>
        <w:t>1° les règles concernant la convocation des réunions ;</w:t>
      </w:r>
    </w:p>
    <w:p w14:paraId="0BB61EA7" w14:textId="77777777" w:rsidR="00D16DD0" w:rsidRPr="0018188A" w:rsidRDefault="00D16DD0" w:rsidP="00D16DD0">
      <w:pPr>
        <w:jc w:val="both"/>
        <w:rPr>
          <w:rFonts w:ascii="Verdana" w:hAnsi="Verdana" w:cs="Times New Roman"/>
        </w:rPr>
      </w:pPr>
      <w:r w:rsidRPr="0018188A">
        <w:rPr>
          <w:rFonts w:ascii="Verdana" w:hAnsi="Verdana" w:cs="Times New Roman"/>
        </w:rPr>
        <w:t>2° les règles relatives à leur présidence en l'absence du président ou en cas d'empêchement de celui-ci ;</w:t>
      </w:r>
    </w:p>
    <w:p w14:paraId="64C29282" w14:textId="77777777" w:rsidR="00D16DD0" w:rsidRPr="0018188A" w:rsidRDefault="00D16DD0" w:rsidP="00D16DD0">
      <w:pPr>
        <w:jc w:val="both"/>
        <w:rPr>
          <w:rFonts w:ascii="Verdana" w:hAnsi="Verdana" w:cs="Times New Roman"/>
        </w:rPr>
      </w:pPr>
      <w:r w:rsidRPr="0018188A">
        <w:rPr>
          <w:rFonts w:ascii="Verdana" w:hAnsi="Verdana" w:cs="Times New Roman"/>
        </w:rPr>
        <w:lastRenderedPageBreak/>
        <w:t>3° les règles relatives aux modalités de délibération ;</w:t>
      </w:r>
    </w:p>
    <w:p w14:paraId="177B6BA6" w14:textId="77777777" w:rsidR="00D16DD0" w:rsidRPr="0018188A" w:rsidRDefault="00D16DD0" w:rsidP="00D16DD0">
      <w:pPr>
        <w:jc w:val="both"/>
        <w:rPr>
          <w:rFonts w:ascii="Verdana" w:hAnsi="Verdana" w:cs="Times New Roman"/>
        </w:rPr>
      </w:pPr>
      <w:r w:rsidRPr="0018188A">
        <w:rPr>
          <w:rFonts w:ascii="Verdana" w:hAnsi="Verdana" w:cs="Times New Roman"/>
        </w:rPr>
        <w:t>4° les règles relatives à la gestion des situations visées au paragraphe 2.</w:t>
      </w:r>
    </w:p>
    <w:p w14:paraId="74DD6F1B" w14:textId="77777777" w:rsidR="00D16DD0" w:rsidRPr="0018188A" w:rsidRDefault="00D16DD0" w:rsidP="00D16DD0">
      <w:pPr>
        <w:jc w:val="both"/>
        <w:rPr>
          <w:rFonts w:ascii="Verdana" w:hAnsi="Verdana" w:cs="Times New Roman"/>
        </w:rPr>
      </w:pPr>
      <w:r w:rsidRPr="0018188A">
        <w:rPr>
          <w:rFonts w:ascii="Verdana" w:hAnsi="Verdana" w:cs="Times New Roman"/>
        </w:rPr>
        <w:t>Le règlement d'ordre intérieur visé à l’alinéa 1</w:t>
      </w:r>
      <w:r w:rsidRPr="0018188A">
        <w:rPr>
          <w:rFonts w:ascii="Verdana" w:hAnsi="Verdana" w:cs="Times New Roman"/>
          <w:vertAlign w:val="superscript"/>
        </w:rPr>
        <w:t>er</w:t>
      </w:r>
      <w:r w:rsidRPr="0018188A">
        <w:rPr>
          <w:rFonts w:ascii="Verdana" w:hAnsi="Verdana" w:cs="Times New Roman"/>
        </w:rPr>
        <w:t xml:space="preserve"> est approuvé par le Gouvernement et publié au Moniteur belge.</w:t>
      </w:r>
    </w:p>
    <w:p w14:paraId="6DFC5AAA" w14:textId="77777777" w:rsidR="00D16DD0" w:rsidRPr="0018188A" w:rsidRDefault="00D16DD0" w:rsidP="00D16DD0">
      <w:pPr>
        <w:jc w:val="both"/>
        <w:rPr>
          <w:rFonts w:ascii="Verdana" w:hAnsi="Verdana" w:cs="Times New Roman"/>
        </w:rPr>
      </w:pPr>
      <w:r w:rsidRPr="0018188A">
        <w:rPr>
          <w:rFonts w:ascii="Verdana" w:hAnsi="Verdana" w:cs="Times New Roman"/>
        </w:rPr>
        <w:t>§ 2. Il est interdit à tout membre du Conseil de suivi financier et budgétaire d'être présent lorsqu'un point est examiné ou mis en délibération sur un objet pour lequel il a un intérêt direct ou indirect, patrimonial ou personnel.</w:t>
      </w:r>
    </w:p>
    <w:p w14:paraId="052F0F57" w14:textId="77777777" w:rsidR="00D16DD0" w:rsidRPr="0018188A" w:rsidRDefault="00D16DD0" w:rsidP="00D16DD0">
      <w:pPr>
        <w:jc w:val="both"/>
        <w:rPr>
          <w:rFonts w:ascii="Verdana" w:hAnsi="Verdana" w:cs="Times New Roman"/>
        </w:rPr>
      </w:pPr>
      <w:r w:rsidRPr="0018188A">
        <w:rPr>
          <w:rFonts w:ascii="Verdana" w:hAnsi="Verdana" w:cs="Times New Roman"/>
        </w:rPr>
        <w:t>§ 3. Le Comité de gestion désigne parmi les membres du personnel de l’Office, et sur proposition de l’Administrateur général, la personne chargée du secrétariat du Conseil de suivi financier et budgétaire.</w:t>
      </w:r>
    </w:p>
    <w:p w14:paraId="796C3F83" w14:textId="27531F91" w:rsidR="00D16DD0" w:rsidRPr="0018188A" w:rsidRDefault="00D16DD0" w:rsidP="00D16DD0">
      <w:pPr>
        <w:jc w:val="both"/>
        <w:rPr>
          <w:rFonts w:ascii="Verdana" w:hAnsi="Verdana" w:cs="Times New Roman"/>
        </w:rPr>
      </w:pPr>
      <w:r w:rsidRPr="0018188A">
        <w:rPr>
          <w:rFonts w:ascii="Verdana" w:hAnsi="Verdana" w:cs="Times New Roman"/>
        </w:rPr>
        <w:t xml:space="preserve">§ 4. Les réunions du Conseil de suivi financier et budgétaire ne sont pas rémunérées. </w:t>
      </w:r>
      <w:r w:rsidR="0003657E" w:rsidRPr="0018188A">
        <w:rPr>
          <w:rFonts w:ascii="Verdana" w:hAnsi="Verdana" w:cs="Times New Roman"/>
        </w:rPr>
        <w:t xml:space="preserve"> </w:t>
      </w:r>
      <w:r w:rsidRPr="0018188A">
        <w:rPr>
          <w:rFonts w:ascii="Verdana" w:hAnsi="Verdana" w:cs="Times New Roman"/>
        </w:rPr>
        <w:t>Les membres effectifs et les membres suppléants du Conseil de suivi financier et budgétaire ont droit au remboursement des frais de parcours qu'ils ont exposés pour les besoins inhérents à l'exercice de leur mandat dans les formes et conditions fixées par l'arrêté du Gouvernement wallon du 18 décembre 2003 portant le Code de la Fonction publique wallonne.</w:t>
      </w:r>
    </w:p>
    <w:p w14:paraId="48CD8CA9" w14:textId="77777777" w:rsidR="00D16DD0" w:rsidRPr="0018188A" w:rsidRDefault="00D16DD0" w:rsidP="00D16DD0">
      <w:pPr>
        <w:jc w:val="both"/>
        <w:rPr>
          <w:rFonts w:ascii="Verdana" w:hAnsi="Verdana" w:cs="Times New Roman"/>
        </w:rPr>
      </w:pPr>
      <w:r w:rsidRPr="0018188A">
        <w:rPr>
          <w:rFonts w:ascii="Verdana" w:hAnsi="Verdana" w:cs="Times New Roman"/>
        </w:rPr>
        <w:t>Les indemnités auxquelles ils peuvent prétendre à ce titre sont à charge de l'Office. ».</w:t>
      </w:r>
      <w:r w:rsidRPr="0018188A">
        <w:rPr>
          <w:rFonts w:ascii="Verdana" w:hAnsi="Verdana" w:cs="Times New Roman"/>
        </w:rPr>
        <w:br/>
      </w:r>
    </w:p>
    <w:p w14:paraId="109A03D8" w14:textId="250F12BD" w:rsidR="00D16DD0" w:rsidRPr="0018188A" w:rsidRDefault="00D16DD0" w:rsidP="00D16DD0">
      <w:pPr>
        <w:jc w:val="both"/>
        <w:rPr>
          <w:rFonts w:ascii="Verdana" w:hAnsi="Verdana" w:cs="Times New Roman"/>
        </w:rPr>
      </w:pPr>
      <w:r w:rsidRPr="0018188A">
        <w:rPr>
          <w:rFonts w:ascii="Verdana" w:hAnsi="Verdana" w:cs="Times New Roman"/>
          <w:b/>
          <w:bCs/>
        </w:rPr>
        <w:t xml:space="preserve">Art. </w:t>
      </w:r>
      <w:r w:rsidR="00C05BD2" w:rsidRPr="0018188A">
        <w:rPr>
          <w:rFonts w:ascii="Verdana" w:hAnsi="Verdana" w:cs="Times New Roman"/>
          <w:b/>
          <w:bCs/>
        </w:rPr>
        <w:t>40</w:t>
      </w:r>
      <w:r w:rsidRPr="0018188A">
        <w:rPr>
          <w:rFonts w:ascii="Verdana" w:hAnsi="Verdana" w:cs="Times New Roman"/>
        </w:rPr>
        <w:t xml:space="preserve">. </w:t>
      </w:r>
      <w:r w:rsidRPr="0018188A">
        <w:rPr>
          <w:rFonts w:ascii="Verdana" w:hAnsi="Verdana"/>
        </w:rPr>
        <w:t>Dans la même section 8, il est inséré un article 24bis/3 rédigé comme suit :</w:t>
      </w:r>
    </w:p>
    <w:p w14:paraId="71CF35D7" w14:textId="5A93A0D7" w:rsidR="00D16DD0" w:rsidRPr="00150860" w:rsidRDefault="00D16DD0" w:rsidP="00D16DD0">
      <w:pPr>
        <w:pStyle w:val="Default"/>
        <w:jc w:val="both"/>
        <w:rPr>
          <w:rFonts w:ascii="Verdana" w:hAnsi="Verdana" w:cs="Times New Roman"/>
          <w:color w:val="auto"/>
          <w:sz w:val="22"/>
          <w:szCs w:val="22"/>
        </w:rPr>
      </w:pPr>
      <w:r w:rsidRPr="0018188A">
        <w:rPr>
          <w:rFonts w:ascii="Verdana" w:hAnsi="Verdana" w:cs="Times New Roman"/>
          <w:color w:val="auto"/>
          <w:sz w:val="22"/>
          <w:szCs w:val="22"/>
        </w:rPr>
        <w:t xml:space="preserve">« Art. </w:t>
      </w:r>
      <w:r w:rsidRPr="00150860">
        <w:rPr>
          <w:rFonts w:ascii="Verdana" w:hAnsi="Verdana" w:cs="Times New Roman"/>
          <w:color w:val="auto"/>
          <w:sz w:val="22"/>
          <w:szCs w:val="22"/>
        </w:rPr>
        <w:t>24bis/3. Le</w:t>
      </w:r>
      <w:r w:rsidR="00150860" w:rsidRPr="00150860">
        <w:rPr>
          <w:rFonts w:ascii="Verdana" w:hAnsi="Verdana" w:cs="Times New Roman"/>
          <w:color w:val="auto"/>
          <w:sz w:val="22"/>
          <w:szCs w:val="22"/>
        </w:rPr>
        <w:t xml:space="preserve"> </w:t>
      </w:r>
      <w:r w:rsidRPr="00150860">
        <w:rPr>
          <w:rFonts w:ascii="Verdana" w:hAnsi="Verdana" w:cs="Times New Roman"/>
          <w:color w:val="auto"/>
          <w:sz w:val="22"/>
          <w:szCs w:val="22"/>
        </w:rPr>
        <w:t>réviseur</w:t>
      </w:r>
      <w:r w:rsidR="00690AF9" w:rsidRPr="00150860">
        <w:rPr>
          <w:rFonts w:ascii="Verdana" w:hAnsi="Verdana" w:cs="Times New Roman"/>
          <w:color w:val="auto"/>
          <w:sz w:val="22"/>
          <w:szCs w:val="22"/>
        </w:rPr>
        <w:t xml:space="preserve"> d’entreprises</w:t>
      </w:r>
      <w:r w:rsidRPr="00150860">
        <w:rPr>
          <w:rFonts w:ascii="Verdana" w:hAnsi="Verdana" w:cs="Times New Roman"/>
          <w:color w:val="auto"/>
          <w:sz w:val="22"/>
          <w:szCs w:val="22"/>
        </w:rPr>
        <w:t xml:space="preserve"> adresse au Gouvernement, au Comité de gestion et au Conseil de suivi financier et budgétaire un rapport sur la situation active et passive de l'Office ainsi que sur les résultats de l'exploitation de celle-ci au moins une fois par an, à l'occasion de la confection du bilan et du compte de pertes et profits ou du compte annuel. Il signale au Gouvernement, au Comité de gestion et au Conseil de suivi financier et budgétaire, sans délai, toute négligence, toute irrégularité ou toute situation susceptible de compromettre la solvabilité de l'Office et ses liquidités. </w:t>
      </w:r>
      <w:r w:rsidR="003F6FB5" w:rsidRPr="00150860">
        <w:rPr>
          <w:rFonts w:ascii="Verdana" w:hAnsi="Verdana" w:cs="Times New Roman"/>
          <w:color w:val="auto"/>
          <w:sz w:val="22"/>
          <w:szCs w:val="22"/>
        </w:rPr>
        <w:t>Les dépenses qui découlent des missions confiées au réviseur sont à charge de l'Office. »</w:t>
      </w:r>
    </w:p>
    <w:p w14:paraId="2B294C74" w14:textId="77777777" w:rsidR="00AF5033" w:rsidRPr="0018188A" w:rsidRDefault="00AF5033" w:rsidP="007E4F55">
      <w:pPr>
        <w:pStyle w:val="Default"/>
        <w:jc w:val="both"/>
        <w:rPr>
          <w:rFonts w:ascii="Verdana" w:eastAsiaTheme="minorHAnsi" w:hAnsi="Verdana" w:cstheme="minorHAnsi"/>
          <w:bCs/>
          <w:color w:val="auto"/>
          <w:sz w:val="22"/>
          <w:szCs w:val="22"/>
          <w:lang w:eastAsia="en-US"/>
        </w:rPr>
      </w:pPr>
    </w:p>
    <w:p w14:paraId="3E35A9FA" w14:textId="4E4E98C1" w:rsidR="00360F26" w:rsidRPr="0018188A" w:rsidRDefault="00360F26" w:rsidP="0055784D">
      <w:pPr>
        <w:pStyle w:val="Default"/>
        <w:jc w:val="both"/>
        <w:rPr>
          <w:rFonts w:ascii="Verdana" w:eastAsia="Times New Roman" w:hAnsi="Verdana" w:cstheme="minorHAnsi"/>
          <w:bCs/>
          <w:color w:val="auto"/>
          <w:sz w:val="22"/>
          <w:szCs w:val="22"/>
        </w:rPr>
      </w:pPr>
      <w:bookmarkStart w:id="26" w:name="_Hlk54578379"/>
      <w:r w:rsidRPr="0018188A">
        <w:rPr>
          <w:rFonts w:ascii="Verdana" w:eastAsia="Times New Roman" w:hAnsi="Verdana" w:cstheme="minorHAnsi"/>
          <w:b/>
          <w:bCs/>
          <w:color w:val="auto"/>
          <w:sz w:val="22"/>
          <w:szCs w:val="22"/>
        </w:rPr>
        <w:t xml:space="preserve">Art. </w:t>
      </w:r>
      <w:r w:rsidR="00961C47" w:rsidRPr="0018188A">
        <w:rPr>
          <w:rFonts w:ascii="Verdana" w:eastAsia="Times New Roman" w:hAnsi="Verdana" w:cstheme="minorHAnsi"/>
          <w:b/>
          <w:bCs/>
          <w:color w:val="auto"/>
          <w:sz w:val="22"/>
          <w:szCs w:val="22"/>
        </w:rPr>
        <w:t>4</w:t>
      </w:r>
      <w:r w:rsidR="00C05BD2" w:rsidRPr="0018188A">
        <w:rPr>
          <w:rFonts w:ascii="Verdana" w:eastAsia="Times New Roman" w:hAnsi="Verdana" w:cstheme="minorHAnsi"/>
          <w:b/>
          <w:bCs/>
          <w:color w:val="auto"/>
          <w:sz w:val="22"/>
          <w:szCs w:val="22"/>
        </w:rPr>
        <w:t>1</w:t>
      </w:r>
      <w:r w:rsidRPr="0018188A">
        <w:rPr>
          <w:rFonts w:ascii="Verdana" w:eastAsia="Times New Roman" w:hAnsi="Verdana" w:cstheme="minorHAnsi"/>
          <w:b/>
          <w:bCs/>
          <w:color w:val="auto"/>
          <w:sz w:val="22"/>
          <w:szCs w:val="22"/>
        </w:rPr>
        <w:t>.</w:t>
      </w:r>
      <w:r w:rsidRPr="0018188A">
        <w:rPr>
          <w:rFonts w:ascii="Verdana" w:eastAsia="Times New Roman" w:hAnsi="Verdana" w:cstheme="minorHAnsi"/>
          <w:bCs/>
          <w:color w:val="auto"/>
          <w:sz w:val="22"/>
          <w:szCs w:val="22"/>
        </w:rPr>
        <w:t xml:space="preserve"> L’article 35 du décret </w:t>
      </w:r>
      <w:r w:rsidR="00004CE0" w:rsidRPr="0018188A">
        <w:rPr>
          <w:rFonts w:ascii="Verdana" w:hAnsi="Verdana"/>
          <w:color w:val="auto"/>
          <w:sz w:val="22"/>
          <w:szCs w:val="22"/>
        </w:rPr>
        <w:t>du 6 mai 1999</w:t>
      </w:r>
      <w:r w:rsidRPr="0018188A">
        <w:rPr>
          <w:rFonts w:ascii="Verdana" w:eastAsia="Times New Roman" w:hAnsi="Verdana" w:cstheme="minorHAnsi"/>
          <w:bCs/>
          <w:color w:val="auto"/>
          <w:sz w:val="22"/>
          <w:szCs w:val="22"/>
        </w:rPr>
        <w:t>, rétabli par le décret du 17 mars 2016, est remplacé par ce qui suit :</w:t>
      </w:r>
    </w:p>
    <w:p w14:paraId="1B1313A3" w14:textId="77777777" w:rsidR="0055784D" w:rsidRPr="0018188A" w:rsidRDefault="0055784D" w:rsidP="0055784D">
      <w:pPr>
        <w:pStyle w:val="Default"/>
        <w:jc w:val="both"/>
        <w:rPr>
          <w:rFonts w:ascii="Verdana" w:eastAsiaTheme="minorHAnsi" w:hAnsi="Verdana" w:cstheme="minorHAnsi"/>
          <w:bCs/>
          <w:color w:val="auto"/>
          <w:sz w:val="22"/>
          <w:szCs w:val="22"/>
          <w:lang w:eastAsia="en-US"/>
        </w:rPr>
      </w:pPr>
    </w:p>
    <w:p w14:paraId="4081D692" w14:textId="60F210A1" w:rsidR="001A4B5C" w:rsidRPr="0018188A" w:rsidRDefault="00360F26" w:rsidP="001A4B5C">
      <w:pPr>
        <w:jc w:val="both"/>
        <w:rPr>
          <w:rFonts w:ascii="Verdana" w:hAnsi="Verdana"/>
          <w:lang w:eastAsia="fr-BE"/>
        </w:rPr>
      </w:pPr>
      <w:r w:rsidRPr="0018188A">
        <w:rPr>
          <w:rFonts w:ascii="Verdana" w:eastAsia="Times New Roman" w:hAnsi="Verdana" w:cstheme="minorHAnsi"/>
          <w:bCs/>
          <w:lang w:eastAsia="fr-BE"/>
        </w:rPr>
        <w:t>« Art.</w:t>
      </w:r>
      <w:r w:rsidR="00D03B65" w:rsidRPr="0018188A">
        <w:rPr>
          <w:rFonts w:ascii="Verdana" w:eastAsia="Times New Roman" w:hAnsi="Verdana" w:cstheme="minorHAnsi"/>
          <w:bCs/>
          <w:lang w:eastAsia="fr-BE"/>
        </w:rPr>
        <w:t xml:space="preserve"> </w:t>
      </w:r>
      <w:r w:rsidRPr="0018188A">
        <w:rPr>
          <w:rFonts w:ascii="Verdana" w:eastAsia="Times New Roman" w:hAnsi="Verdana" w:cstheme="minorHAnsi"/>
          <w:bCs/>
          <w:lang w:eastAsia="fr-BE"/>
        </w:rPr>
        <w:t xml:space="preserve">35. </w:t>
      </w:r>
      <w:r w:rsidR="001A4B5C" w:rsidRPr="0018188A">
        <w:rPr>
          <w:rFonts w:ascii="Verdana" w:hAnsi="Verdana"/>
          <w:lang w:eastAsia="fr-BE"/>
        </w:rPr>
        <w:t>Dans le cadre de l’exercice des missions visées à l’article 3, §</w:t>
      </w:r>
      <w:r w:rsidR="00D03B65" w:rsidRPr="0018188A">
        <w:rPr>
          <w:rFonts w:ascii="Verdana" w:hAnsi="Verdana"/>
          <w:lang w:eastAsia="fr-BE"/>
        </w:rPr>
        <w:t xml:space="preserve"> </w:t>
      </w:r>
      <w:r w:rsidR="001A4B5C" w:rsidRPr="0018188A">
        <w:rPr>
          <w:rFonts w:ascii="Verdana" w:hAnsi="Verdana"/>
          <w:lang w:eastAsia="fr-BE"/>
        </w:rPr>
        <w:t>1</w:t>
      </w:r>
      <w:r w:rsidR="001A4B5C" w:rsidRPr="0018188A">
        <w:rPr>
          <w:rFonts w:ascii="Verdana" w:hAnsi="Verdana"/>
          <w:vertAlign w:val="superscript"/>
          <w:lang w:eastAsia="fr-BE"/>
        </w:rPr>
        <w:t>er</w:t>
      </w:r>
      <w:r w:rsidR="001A4B5C" w:rsidRPr="0018188A">
        <w:rPr>
          <w:rFonts w:ascii="Verdana" w:hAnsi="Verdana"/>
          <w:lang w:eastAsia="fr-BE"/>
        </w:rPr>
        <w:t>, 8°</w:t>
      </w:r>
      <w:r w:rsidR="0045350C" w:rsidRPr="0018188A">
        <w:rPr>
          <w:rFonts w:ascii="Verdana" w:hAnsi="Verdana"/>
          <w:lang w:eastAsia="fr-BE"/>
        </w:rPr>
        <w:t>,</w:t>
      </w:r>
      <w:r w:rsidR="001A4B5C" w:rsidRPr="0018188A">
        <w:rPr>
          <w:rFonts w:ascii="Verdana" w:hAnsi="Verdana"/>
          <w:lang w:eastAsia="fr-BE"/>
        </w:rPr>
        <w:t xml:space="preserve"> un service à gestion distincte, au sens de l’article 32, contrôle</w:t>
      </w:r>
      <w:r w:rsidR="00861D59" w:rsidRPr="0018188A">
        <w:rPr>
          <w:rFonts w:ascii="Verdana" w:hAnsi="Verdana"/>
          <w:lang w:eastAsia="fr-BE"/>
        </w:rPr>
        <w:t>, dans les limites prévue</w:t>
      </w:r>
      <w:r w:rsidR="00C11196" w:rsidRPr="0018188A">
        <w:rPr>
          <w:rFonts w:ascii="Verdana" w:hAnsi="Verdana"/>
          <w:lang w:eastAsia="fr-BE"/>
        </w:rPr>
        <w:t>s</w:t>
      </w:r>
      <w:r w:rsidR="0078268C" w:rsidRPr="0018188A">
        <w:rPr>
          <w:rFonts w:ascii="Verdana" w:hAnsi="Verdana"/>
          <w:lang w:eastAsia="fr-BE"/>
        </w:rPr>
        <w:t xml:space="preserve"> par ou en vertu du présent article, </w:t>
      </w:r>
      <w:r w:rsidR="001A4B5C" w:rsidRPr="0018188A">
        <w:rPr>
          <w:rFonts w:ascii="Verdana" w:hAnsi="Verdana"/>
          <w:lang w:eastAsia="fr-BE"/>
        </w:rPr>
        <w:t>la disponibilité</w:t>
      </w:r>
      <w:r w:rsidR="00D2070C" w:rsidRPr="0018188A">
        <w:rPr>
          <w:rFonts w:ascii="Verdana" w:hAnsi="Verdana"/>
          <w:lang w:eastAsia="fr-BE"/>
        </w:rPr>
        <w:t xml:space="preserve"> </w:t>
      </w:r>
      <w:r w:rsidR="0075317D">
        <w:rPr>
          <w:rFonts w:ascii="Verdana" w:hAnsi="Verdana"/>
          <w:lang w:eastAsia="fr-BE"/>
        </w:rPr>
        <w:t>sur</w:t>
      </w:r>
      <w:r w:rsidR="00D2070C" w:rsidRPr="0018188A">
        <w:rPr>
          <w:rFonts w:ascii="Verdana" w:hAnsi="Verdana"/>
          <w:lang w:eastAsia="fr-BE"/>
        </w:rPr>
        <w:t xml:space="preserve"> le marché </w:t>
      </w:r>
      <w:r w:rsidR="00C50E62">
        <w:rPr>
          <w:rFonts w:ascii="Verdana" w:hAnsi="Verdana"/>
          <w:lang w:eastAsia="fr-BE"/>
        </w:rPr>
        <w:t>de l’emploi</w:t>
      </w:r>
      <w:r w:rsidR="001A4B5C" w:rsidRPr="0018188A">
        <w:rPr>
          <w:rFonts w:ascii="Verdana" w:hAnsi="Verdana"/>
          <w:lang w:eastAsia="fr-BE"/>
        </w:rPr>
        <w:t xml:space="preserve"> </w:t>
      </w:r>
      <w:r w:rsidR="00E65158" w:rsidRPr="0018188A">
        <w:rPr>
          <w:rFonts w:ascii="Verdana" w:hAnsi="Verdana"/>
          <w:lang w:eastAsia="fr-BE"/>
        </w:rPr>
        <w:t>des demandeurs d’emploi inscrit</w:t>
      </w:r>
      <w:r w:rsidR="002F14FC" w:rsidRPr="0018188A">
        <w:rPr>
          <w:rFonts w:ascii="Verdana" w:hAnsi="Verdana"/>
          <w:lang w:eastAsia="fr-BE"/>
        </w:rPr>
        <w:t>s</w:t>
      </w:r>
      <w:r w:rsidR="00E65158" w:rsidRPr="0018188A">
        <w:rPr>
          <w:rFonts w:ascii="Verdana" w:hAnsi="Verdana"/>
          <w:lang w:eastAsia="fr-BE"/>
        </w:rPr>
        <w:t xml:space="preserve"> obligatoirement </w:t>
      </w:r>
      <w:r w:rsidR="00530176" w:rsidRPr="0018188A">
        <w:rPr>
          <w:rFonts w:ascii="Verdana" w:hAnsi="Verdana"/>
          <w:lang w:eastAsia="fr-BE"/>
        </w:rPr>
        <w:t xml:space="preserve">, </w:t>
      </w:r>
      <w:r w:rsidR="00E65158" w:rsidRPr="0018188A">
        <w:rPr>
          <w:rFonts w:ascii="Verdana" w:hAnsi="Verdana"/>
          <w:lang w:eastAsia="fr-BE"/>
        </w:rPr>
        <w:t>des jeunes chercheurs d’emploi ins</w:t>
      </w:r>
      <w:r w:rsidR="00134DC7" w:rsidRPr="0018188A">
        <w:rPr>
          <w:rFonts w:ascii="Verdana" w:hAnsi="Verdana"/>
          <w:lang w:eastAsia="fr-BE"/>
        </w:rPr>
        <w:t>c</w:t>
      </w:r>
      <w:r w:rsidR="00E65158" w:rsidRPr="0018188A">
        <w:rPr>
          <w:rFonts w:ascii="Verdana" w:hAnsi="Verdana"/>
          <w:lang w:eastAsia="fr-BE"/>
        </w:rPr>
        <w:t>rit</w:t>
      </w:r>
      <w:r w:rsidR="002F14FC" w:rsidRPr="0018188A">
        <w:rPr>
          <w:rFonts w:ascii="Verdana" w:hAnsi="Verdana"/>
          <w:lang w:eastAsia="fr-BE"/>
        </w:rPr>
        <w:t>s</w:t>
      </w:r>
      <w:r w:rsidR="00E65158" w:rsidRPr="0018188A">
        <w:rPr>
          <w:rFonts w:ascii="Verdana" w:hAnsi="Verdana"/>
          <w:lang w:eastAsia="fr-BE"/>
        </w:rPr>
        <w:t xml:space="preserve"> obligatoirement</w:t>
      </w:r>
      <w:r w:rsidR="001A4B5C" w:rsidRPr="0018188A">
        <w:rPr>
          <w:rFonts w:ascii="Verdana" w:hAnsi="Verdana"/>
          <w:lang w:eastAsia="fr-BE"/>
        </w:rPr>
        <w:t xml:space="preserve"> </w:t>
      </w:r>
      <w:r w:rsidR="00530176" w:rsidRPr="0018188A">
        <w:rPr>
          <w:rFonts w:ascii="Verdana" w:hAnsi="Verdana"/>
          <w:lang w:eastAsia="fr-BE"/>
        </w:rPr>
        <w:t>et des demandeurs d’emploi inscrits obligatoirement soumis à</w:t>
      </w:r>
      <w:r w:rsidR="00E43F4E" w:rsidRPr="0018188A">
        <w:rPr>
          <w:rFonts w:ascii="Verdana" w:hAnsi="Verdana"/>
          <w:lang w:eastAsia="fr-BE"/>
        </w:rPr>
        <w:t xml:space="preserve"> l’obligation de</w:t>
      </w:r>
      <w:r w:rsidR="00530176" w:rsidRPr="0018188A">
        <w:rPr>
          <w:rFonts w:ascii="Verdana" w:hAnsi="Verdana"/>
          <w:lang w:eastAsia="fr-BE"/>
        </w:rPr>
        <w:t xml:space="preserve"> disponibilité adaptée </w:t>
      </w:r>
      <w:r w:rsidR="001A4B5C" w:rsidRPr="0018188A">
        <w:rPr>
          <w:rFonts w:ascii="Verdana" w:hAnsi="Verdana"/>
          <w:lang w:eastAsia="fr-BE"/>
        </w:rPr>
        <w:t xml:space="preserve">et </w:t>
      </w:r>
      <w:r w:rsidR="0078268C" w:rsidRPr="0018188A">
        <w:rPr>
          <w:rFonts w:ascii="Verdana" w:hAnsi="Verdana"/>
          <w:lang w:eastAsia="fr-BE"/>
        </w:rPr>
        <w:t>décide</w:t>
      </w:r>
      <w:r w:rsidR="001A4B5C" w:rsidRPr="0018188A">
        <w:rPr>
          <w:rFonts w:ascii="Verdana" w:hAnsi="Verdana"/>
          <w:lang w:eastAsia="fr-BE"/>
        </w:rPr>
        <w:t xml:space="preserve">, le cas échéant, </w:t>
      </w:r>
      <w:r w:rsidR="0078268C" w:rsidRPr="0018188A">
        <w:rPr>
          <w:rFonts w:ascii="Verdana" w:hAnsi="Verdana"/>
          <w:lang w:eastAsia="fr-BE"/>
        </w:rPr>
        <w:t xml:space="preserve">dans le respect des droits de la défense, </w:t>
      </w:r>
      <w:r w:rsidR="001A4B5C" w:rsidRPr="0018188A">
        <w:rPr>
          <w:rFonts w:ascii="Verdana" w:hAnsi="Verdana"/>
          <w:lang w:eastAsia="fr-BE"/>
        </w:rPr>
        <w:t>de</w:t>
      </w:r>
      <w:r w:rsidR="0078268C" w:rsidRPr="0018188A">
        <w:rPr>
          <w:rFonts w:ascii="Verdana" w:hAnsi="Verdana"/>
          <w:lang w:eastAsia="fr-BE"/>
        </w:rPr>
        <w:t>s</w:t>
      </w:r>
      <w:r w:rsidR="001A4B5C" w:rsidRPr="0018188A">
        <w:rPr>
          <w:rFonts w:ascii="Verdana" w:hAnsi="Verdana"/>
          <w:lang w:eastAsia="fr-BE"/>
        </w:rPr>
        <w:t xml:space="preserve"> sanction</w:t>
      </w:r>
      <w:r w:rsidR="002F14FC" w:rsidRPr="0018188A">
        <w:rPr>
          <w:rFonts w:ascii="Verdana" w:hAnsi="Verdana"/>
          <w:lang w:eastAsia="fr-BE"/>
        </w:rPr>
        <w:t>s y afférentes</w:t>
      </w:r>
      <w:r w:rsidR="0078268C" w:rsidRPr="0018188A">
        <w:rPr>
          <w:rFonts w:ascii="Verdana" w:hAnsi="Verdana"/>
          <w:lang w:eastAsia="fr-BE"/>
        </w:rPr>
        <w:t>,</w:t>
      </w:r>
      <w:r w:rsidR="001A4B5C" w:rsidRPr="0018188A">
        <w:rPr>
          <w:rFonts w:ascii="Verdana" w:hAnsi="Verdana"/>
          <w:lang w:eastAsia="fr-BE"/>
        </w:rPr>
        <w:t xml:space="preserve"> conformément au cadre normatif </w:t>
      </w:r>
      <w:r w:rsidR="0078268C" w:rsidRPr="0018188A">
        <w:rPr>
          <w:rFonts w:ascii="Verdana" w:hAnsi="Verdana"/>
          <w:lang w:eastAsia="fr-BE"/>
        </w:rPr>
        <w:t>applicable au contrôle de la disponibilité</w:t>
      </w:r>
      <w:r w:rsidR="00C11196" w:rsidRPr="0018188A">
        <w:rPr>
          <w:rFonts w:ascii="Verdana" w:hAnsi="Verdana"/>
          <w:lang w:eastAsia="fr-BE"/>
        </w:rPr>
        <w:t>,</w:t>
      </w:r>
      <w:r w:rsidR="0078268C" w:rsidRPr="0018188A">
        <w:rPr>
          <w:rFonts w:ascii="Verdana" w:hAnsi="Verdana"/>
          <w:lang w:eastAsia="fr-BE"/>
        </w:rPr>
        <w:t xml:space="preserve"> prévu par ou en vertu de l’arrêté </w:t>
      </w:r>
      <w:r w:rsidR="00C11196" w:rsidRPr="0018188A">
        <w:rPr>
          <w:rFonts w:ascii="Verdana" w:hAnsi="Verdana"/>
          <w:lang w:eastAsia="fr-BE"/>
        </w:rPr>
        <w:t xml:space="preserve">royal </w:t>
      </w:r>
      <w:r w:rsidR="0078268C" w:rsidRPr="0018188A">
        <w:rPr>
          <w:rFonts w:ascii="Verdana" w:hAnsi="Verdana"/>
          <w:lang w:eastAsia="fr-BE"/>
        </w:rPr>
        <w:t xml:space="preserve">du 25 novembre 1991 portant réglementation du chômage. </w:t>
      </w:r>
    </w:p>
    <w:p w14:paraId="70FDE29F" w14:textId="407EDCCA" w:rsidR="00E6231D" w:rsidRPr="0018188A" w:rsidRDefault="001A4B5C" w:rsidP="001A4B5C">
      <w:pPr>
        <w:jc w:val="both"/>
        <w:rPr>
          <w:rFonts w:ascii="Verdana" w:hAnsi="Verdana"/>
          <w:lang w:eastAsia="fr-BE"/>
        </w:rPr>
      </w:pPr>
      <w:r w:rsidRPr="0018188A">
        <w:rPr>
          <w:rFonts w:ascii="Verdana" w:hAnsi="Verdana"/>
          <w:lang w:eastAsia="fr-BE"/>
        </w:rPr>
        <w:lastRenderedPageBreak/>
        <w:t xml:space="preserve">L’organisation et le fonctionnement de ce service garantissent </w:t>
      </w:r>
      <w:r w:rsidR="00315CEB" w:rsidRPr="0018188A">
        <w:rPr>
          <w:rFonts w:ascii="Verdana" w:hAnsi="Verdana"/>
          <w:lang w:eastAsia="fr-BE"/>
        </w:rPr>
        <w:t>son</w:t>
      </w:r>
      <w:r w:rsidR="006B03B3" w:rsidRPr="0018188A">
        <w:rPr>
          <w:rFonts w:ascii="Verdana" w:hAnsi="Verdana"/>
          <w:lang w:eastAsia="fr-BE"/>
        </w:rPr>
        <w:t xml:space="preserve"> </w:t>
      </w:r>
      <w:r w:rsidR="00861D59" w:rsidRPr="0018188A">
        <w:rPr>
          <w:rFonts w:ascii="Verdana" w:hAnsi="Verdana"/>
          <w:lang w:eastAsia="fr-BE"/>
        </w:rPr>
        <w:t>impartialité</w:t>
      </w:r>
      <w:r w:rsidRPr="0018188A">
        <w:rPr>
          <w:rFonts w:ascii="Verdana" w:hAnsi="Verdana"/>
          <w:lang w:eastAsia="fr-BE"/>
        </w:rPr>
        <w:t xml:space="preserve"> et</w:t>
      </w:r>
      <w:r w:rsidR="006B03B3" w:rsidRPr="0018188A">
        <w:rPr>
          <w:rFonts w:ascii="Verdana" w:hAnsi="Verdana"/>
          <w:lang w:eastAsia="fr-BE"/>
        </w:rPr>
        <w:t xml:space="preserve"> son</w:t>
      </w:r>
      <w:r w:rsidRPr="0018188A">
        <w:rPr>
          <w:rFonts w:ascii="Verdana" w:hAnsi="Verdana"/>
          <w:lang w:eastAsia="fr-BE"/>
        </w:rPr>
        <w:t xml:space="preserve"> indépendance dans l</w:t>
      </w:r>
      <w:r w:rsidR="0078268C" w:rsidRPr="0018188A">
        <w:rPr>
          <w:rFonts w:ascii="Verdana" w:hAnsi="Verdana"/>
          <w:lang w:eastAsia="fr-BE"/>
        </w:rPr>
        <w:t xml:space="preserve">’exercice </w:t>
      </w:r>
      <w:r w:rsidR="006B03B3" w:rsidRPr="0018188A">
        <w:rPr>
          <w:rFonts w:ascii="Verdana" w:hAnsi="Verdana"/>
          <w:lang w:eastAsia="fr-BE"/>
        </w:rPr>
        <w:t>des</w:t>
      </w:r>
      <w:r w:rsidR="0078268C" w:rsidRPr="0018188A">
        <w:rPr>
          <w:rFonts w:ascii="Verdana" w:hAnsi="Verdana"/>
          <w:lang w:eastAsia="fr-BE"/>
        </w:rPr>
        <w:t xml:space="preserve"> missions </w:t>
      </w:r>
      <w:r w:rsidRPr="0018188A">
        <w:rPr>
          <w:rFonts w:ascii="Verdana" w:hAnsi="Verdana"/>
          <w:lang w:eastAsia="fr-BE"/>
        </w:rPr>
        <w:t>qui lui sont confiées à l’alinéa 1</w:t>
      </w:r>
      <w:r w:rsidRPr="0018188A">
        <w:rPr>
          <w:rFonts w:ascii="Verdana" w:hAnsi="Verdana"/>
          <w:vertAlign w:val="superscript"/>
          <w:lang w:eastAsia="fr-BE"/>
        </w:rPr>
        <w:t>er</w:t>
      </w:r>
      <w:r w:rsidRPr="0018188A">
        <w:rPr>
          <w:rFonts w:ascii="Verdana" w:hAnsi="Verdana"/>
          <w:lang w:eastAsia="fr-BE"/>
        </w:rPr>
        <w:t>.</w:t>
      </w:r>
    </w:p>
    <w:p w14:paraId="1BF913B9" w14:textId="7C4B1A03" w:rsidR="0078268C" w:rsidRPr="0018188A" w:rsidRDefault="0078268C" w:rsidP="001A4B5C">
      <w:pPr>
        <w:jc w:val="both"/>
        <w:rPr>
          <w:rFonts w:ascii="Verdana" w:hAnsi="Verdana"/>
          <w:lang w:eastAsia="fr-BE"/>
        </w:rPr>
      </w:pPr>
      <w:r w:rsidRPr="0018188A">
        <w:rPr>
          <w:rFonts w:ascii="Verdana" w:hAnsi="Verdana"/>
          <w:lang w:eastAsia="fr-BE"/>
        </w:rPr>
        <w:t xml:space="preserve">Pour le contrôle de la disponibilité active du demandeur d’emploi inscrit obligatoirement, le service à gestion distincte, en veillant au respect des droits de la défense, évalue </w:t>
      </w:r>
      <w:r w:rsidR="00C11196" w:rsidRPr="0018188A">
        <w:rPr>
          <w:rFonts w:ascii="Verdana" w:hAnsi="Verdana"/>
          <w:lang w:eastAsia="fr-BE"/>
        </w:rPr>
        <w:t>l</w:t>
      </w:r>
      <w:r w:rsidRPr="0018188A">
        <w:rPr>
          <w:rFonts w:ascii="Verdana" w:hAnsi="Verdana"/>
          <w:lang w:eastAsia="fr-BE"/>
        </w:rPr>
        <w:t xml:space="preserve">a disponibilité active </w:t>
      </w:r>
      <w:r w:rsidR="00C11196" w:rsidRPr="0018188A">
        <w:rPr>
          <w:rFonts w:ascii="Verdana" w:hAnsi="Verdana"/>
          <w:lang w:eastAsia="fr-BE"/>
        </w:rPr>
        <w:t xml:space="preserve">du demandeur d’emploi inscrit obligatoirement </w:t>
      </w:r>
      <w:r w:rsidRPr="0018188A">
        <w:rPr>
          <w:rFonts w:ascii="Verdana" w:hAnsi="Verdana"/>
          <w:lang w:eastAsia="fr-BE"/>
        </w:rPr>
        <w:t xml:space="preserve">lorsqu’il est saisi du dossier </w:t>
      </w:r>
      <w:r w:rsidR="00C11196" w:rsidRPr="0018188A">
        <w:rPr>
          <w:rFonts w:ascii="Verdana" w:hAnsi="Verdana"/>
          <w:lang w:eastAsia="fr-BE"/>
        </w:rPr>
        <w:t xml:space="preserve">de ce dernier, </w:t>
      </w:r>
      <w:r w:rsidRPr="0018188A">
        <w:rPr>
          <w:rFonts w:ascii="Verdana" w:hAnsi="Verdana"/>
          <w:lang w:eastAsia="fr-BE"/>
        </w:rPr>
        <w:t>conformément à l’article 1</w:t>
      </w:r>
      <w:r w:rsidR="00E72F95" w:rsidRPr="0018188A">
        <w:rPr>
          <w:rFonts w:ascii="Verdana" w:hAnsi="Verdana"/>
          <w:lang w:eastAsia="fr-BE"/>
        </w:rPr>
        <w:t>5</w:t>
      </w:r>
      <w:r w:rsidRPr="0018188A">
        <w:rPr>
          <w:rFonts w:ascii="Verdana" w:hAnsi="Verdana"/>
          <w:lang w:eastAsia="fr-BE"/>
        </w:rPr>
        <w:t>, §3 du décret du XX/XX/XXXX relatif à l’accompagnement orienté coaching et solutions.</w:t>
      </w:r>
    </w:p>
    <w:p w14:paraId="4331F96C" w14:textId="478816A5" w:rsidR="00861D59" w:rsidRPr="0018188A" w:rsidRDefault="00861D59" w:rsidP="00861D59">
      <w:pPr>
        <w:jc w:val="both"/>
        <w:rPr>
          <w:rFonts w:ascii="Verdana" w:hAnsi="Verdana"/>
          <w:lang w:eastAsia="fr-BE"/>
        </w:rPr>
      </w:pPr>
      <w:r w:rsidRPr="0018188A">
        <w:rPr>
          <w:rFonts w:ascii="Verdana" w:hAnsi="Verdana"/>
          <w:lang w:eastAsia="fr-BE"/>
        </w:rPr>
        <w:t xml:space="preserve">Pour le contrôle de la disponibilité active du jeune demandeur d’emploi inscrit obligatoirement, le service à gestion distincte, en veillant au respect des droits de la défense, évalue </w:t>
      </w:r>
      <w:r w:rsidR="00C11196" w:rsidRPr="0018188A">
        <w:rPr>
          <w:rFonts w:ascii="Verdana" w:hAnsi="Verdana"/>
          <w:lang w:eastAsia="fr-BE"/>
        </w:rPr>
        <w:t>s</w:t>
      </w:r>
      <w:r w:rsidRPr="0018188A">
        <w:rPr>
          <w:rFonts w:ascii="Verdana" w:hAnsi="Verdana"/>
          <w:lang w:eastAsia="fr-BE"/>
        </w:rPr>
        <w:t>a disponibilité, conformément à l’article 1</w:t>
      </w:r>
      <w:r w:rsidR="00E72F95" w:rsidRPr="0018188A">
        <w:rPr>
          <w:rFonts w:ascii="Verdana" w:hAnsi="Verdana"/>
          <w:lang w:eastAsia="fr-BE"/>
        </w:rPr>
        <w:t>5</w:t>
      </w:r>
      <w:r w:rsidRPr="0018188A">
        <w:rPr>
          <w:rFonts w:ascii="Verdana" w:hAnsi="Verdana"/>
          <w:lang w:eastAsia="fr-BE"/>
        </w:rPr>
        <w:t>, § 4 du décret du XX/XX/XX relatif à l’accompagnement orienté coaching et solutions. Le Gouvernement arrête la manière dont le service à gestion distincte exerce le contrôle de la disponibilité et, le cas échéant, l’imposition des sanctions y afférentes, la manière selon laquelle le demandeur d’emploi inscrit obligatoirement et le jeune demandeur d’emploi inscrit obligatoirement</w:t>
      </w:r>
      <w:r w:rsidR="00CF7339">
        <w:rPr>
          <w:rFonts w:ascii="Verdana" w:hAnsi="Verdana"/>
          <w:lang w:eastAsia="fr-BE"/>
        </w:rPr>
        <w:t xml:space="preserve"> </w:t>
      </w:r>
      <w:r w:rsidRPr="0018188A">
        <w:rPr>
          <w:rFonts w:ascii="Verdana" w:hAnsi="Verdana"/>
          <w:lang w:eastAsia="fr-BE"/>
        </w:rPr>
        <w:t>sont convoqués à un entretien d’évaluation de leur disponibilité active</w:t>
      </w:r>
      <w:r w:rsidR="000A6552" w:rsidRPr="0018188A">
        <w:rPr>
          <w:rFonts w:ascii="Verdana" w:hAnsi="Verdana"/>
          <w:lang w:eastAsia="fr-BE"/>
        </w:rPr>
        <w:t xml:space="preserve"> et</w:t>
      </w:r>
      <w:r w:rsidRPr="0018188A">
        <w:rPr>
          <w:rFonts w:ascii="Verdana" w:hAnsi="Verdana"/>
          <w:lang w:eastAsia="fr-BE"/>
        </w:rPr>
        <w:t xml:space="preserve"> la manière selon laquelle le demandeur d’emploi inscrit obligatoirement</w:t>
      </w:r>
      <w:r w:rsidR="005133E9" w:rsidRPr="0018188A">
        <w:rPr>
          <w:rFonts w:ascii="Verdana" w:hAnsi="Verdana"/>
          <w:lang w:eastAsia="fr-BE"/>
        </w:rPr>
        <w:t xml:space="preserve"> et le demandeur d’emploi inscrit obligatoirement soumis à l’obligation de disponibilité adaptée</w:t>
      </w:r>
      <w:r w:rsidRPr="0018188A">
        <w:rPr>
          <w:rFonts w:ascii="Verdana" w:hAnsi="Verdana"/>
          <w:lang w:eastAsia="fr-BE"/>
        </w:rPr>
        <w:t xml:space="preserve"> </w:t>
      </w:r>
      <w:r w:rsidR="005133E9" w:rsidRPr="0018188A">
        <w:rPr>
          <w:rFonts w:ascii="Verdana" w:hAnsi="Verdana"/>
          <w:lang w:eastAsia="fr-BE"/>
        </w:rPr>
        <w:t xml:space="preserve">sont </w:t>
      </w:r>
      <w:r w:rsidRPr="0018188A">
        <w:rPr>
          <w:rFonts w:ascii="Verdana" w:hAnsi="Verdana"/>
          <w:lang w:eastAsia="fr-BE"/>
        </w:rPr>
        <w:t>convoqu</w:t>
      </w:r>
      <w:r w:rsidR="00127997" w:rsidRPr="0018188A">
        <w:rPr>
          <w:rFonts w:ascii="Verdana" w:hAnsi="Verdana"/>
          <w:lang w:eastAsia="fr-BE"/>
        </w:rPr>
        <w:t>é</w:t>
      </w:r>
      <w:r w:rsidR="005133E9" w:rsidRPr="0018188A">
        <w:rPr>
          <w:rFonts w:ascii="Verdana" w:hAnsi="Verdana"/>
          <w:lang w:eastAsia="fr-BE"/>
        </w:rPr>
        <w:t>s</w:t>
      </w:r>
      <w:r w:rsidRPr="0018188A">
        <w:rPr>
          <w:rFonts w:ascii="Verdana" w:hAnsi="Verdana"/>
          <w:lang w:eastAsia="fr-BE"/>
        </w:rPr>
        <w:t xml:space="preserve"> à une audition dans le cadre du contrôle de sa disponibilité passive ou adaptée. </w:t>
      </w:r>
    </w:p>
    <w:p w14:paraId="1DB37891" w14:textId="50B474D8" w:rsidR="00D00E31" w:rsidRPr="003D2409" w:rsidRDefault="00D00E31" w:rsidP="00861D59">
      <w:pPr>
        <w:jc w:val="both"/>
        <w:rPr>
          <w:rFonts w:ascii="Verdana" w:hAnsi="Verdana"/>
          <w:lang w:eastAsia="fr-BE"/>
        </w:rPr>
      </w:pPr>
      <w:r w:rsidRPr="003D2409">
        <w:rPr>
          <w:rFonts w:ascii="Verdana" w:hAnsi="Verdana"/>
          <w:lang w:eastAsia="fr-BE"/>
        </w:rPr>
        <w:t>Le demandeur d’emploi peut introduire une demande de révision de</w:t>
      </w:r>
      <w:r w:rsidR="00E82C05" w:rsidRPr="003D2409">
        <w:rPr>
          <w:rFonts w:ascii="Verdana" w:hAnsi="Verdana"/>
          <w:lang w:eastAsia="fr-BE"/>
        </w:rPr>
        <w:t>s</w:t>
      </w:r>
      <w:r w:rsidRPr="003D2409">
        <w:rPr>
          <w:rFonts w:ascii="Verdana" w:hAnsi="Verdana"/>
          <w:lang w:eastAsia="fr-BE"/>
        </w:rPr>
        <w:t xml:space="preserve"> décision</w:t>
      </w:r>
      <w:r w:rsidR="00E82C05" w:rsidRPr="003D2409">
        <w:rPr>
          <w:rFonts w:ascii="Verdana" w:hAnsi="Verdana"/>
          <w:lang w:eastAsia="fr-BE"/>
        </w:rPr>
        <w:t xml:space="preserve">s prises par le </w:t>
      </w:r>
      <w:r w:rsidR="003D2409" w:rsidRPr="003D2409">
        <w:rPr>
          <w:rFonts w:ascii="Verdana" w:hAnsi="Verdana"/>
          <w:lang w:eastAsia="fr-BE"/>
        </w:rPr>
        <w:t>Service à gestion distincte</w:t>
      </w:r>
      <w:r w:rsidR="003D2409">
        <w:rPr>
          <w:rFonts w:ascii="Verdana" w:hAnsi="Verdana"/>
          <w:lang w:eastAsia="fr-BE"/>
        </w:rPr>
        <w:t>,</w:t>
      </w:r>
      <w:r w:rsidR="003D2409" w:rsidRPr="003D2409">
        <w:rPr>
          <w:rFonts w:ascii="Verdana" w:hAnsi="Verdana"/>
          <w:lang w:eastAsia="fr-BE"/>
        </w:rPr>
        <w:t xml:space="preserve"> visé à l’alinéa 1</w:t>
      </w:r>
      <w:r w:rsidR="003D2409" w:rsidRPr="003D2409">
        <w:rPr>
          <w:rFonts w:ascii="Verdana" w:hAnsi="Verdana"/>
          <w:vertAlign w:val="superscript"/>
          <w:lang w:eastAsia="fr-BE"/>
        </w:rPr>
        <w:t>er</w:t>
      </w:r>
      <w:r w:rsidR="003D2409">
        <w:rPr>
          <w:rFonts w:ascii="Verdana" w:hAnsi="Verdana"/>
          <w:lang w:eastAsia="fr-BE"/>
        </w:rPr>
        <w:t xml:space="preserve">, </w:t>
      </w:r>
      <w:r w:rsidRPr="003D2409">
        <w:rPr>
          <w:rFonts w:ascii="Verdana" w:hAnsi="Verdana"/>
          <w:lang w:eastAsia="fr-BE"/>
        </w:rPr>
        <w:t>qui le concerne, selon les modalités déterminées par le Gouvernement.</w:t>
      </w:r>
    </w:p>
    <w:p w14:paraId="4A36301F" w14:textId="4E953B49" w:rsidR="002023A4" w:rsidRPr="0018188A" w:rsidRDefault="00861D59" w:rsidP="001A4B5C">
      <w:pPr>
        <w:jc w:val="both"/>
        <w:rPr>
          <w:rFonts w:ascii="Verdana" w:hAnsi="Verdana" w:cstheme="minorHAnsi"/>
        </w:rPr>
      </w:pPr>
      <w:r w:rsidRPr="0018188A">
        <w:rPr>
          <w:rFonts w:ascii="Verdana" w:hAnsi="Verdana" w:cstheme="minorHAnsi"/>
        </w:rPr>
        <w:t>Le Gouvernement arrête les modalités concernant le déroulement de la procédure d</w:t>
      </w:r>
      <w:r w:rsidR="0003657E" w:rsidRPr="0018188A">
        <w:rPr>
          <w:rFonts w:ascii="Verdana" w:hAnsi="Verdana" w:cstheme="minorHAnsi"/>
        </w:rPr>
        <w:t>u</w:t>
      </w:r>
      <w:r w:rsidRPr="0018188A">
        <w:rPr>
          <w:rFonts w:ascii="Verdana" w:hAnsi="Verdana" w:cstheme="minorHAnsi"/>
        </w:rPr>
        <w:t xml:space="preserve"> contrôle de la disponibilité visé à l’alinéa 1</w:t>
      </w:r>
      <w:r w:rsidRPr="0018188A">
        <w:rPr>
          <w:rFonts w:ascii="Verdana" w:hAnsi="Verdana" w:cstheme="minorHAnsi"/>
          <w:vertAlign w:val="superscript"/>
        </w:rPr>
        <w:t>er</w:t>
      </w:r>
      <w:r w:rsidRPr="0018188A">
        <w:rPr>
          <w:rFonts w:ascii="Verdana" w:hAnsi="Verdana" w:cstheme="minorHAnsi"/>
        </w:rPr>
        <w:t>.</w:t>
      </w:r>
    </w:p>
    <w:p w14:paraId="41A57805" w14:textId="116917F1" w:rsidR="00EE676C" w:rsidRDefault="002023A4" w:rsidP="002023A4">
      <w:pPr>
        <w:jc w:val="both"/>
        <w:rPr>
          <w:rFonts w:ascii="Verdana" w:hAnsi="Verdana" w:cstheme="minorHAnsi"/>
        </w:rPr>
      </w:pPr>
      <w:r w:rsidRPr="0018188A">
        <w:rPr>
          <w:rFonts w:ascii="Verdana" w:hAnsi="Verdana" w:cstheme="minorHAnsi"/>
        </w:rPr>
        <w:t>Dans le cadre des missions exercées par le Service à gestion distincte visé à l’alinéa 1</w:t>
      </w:r>
      <w:r w:rsidRPr="00325F4D">
        <w:rPr>
          <w:rFonts w:ascii="Verdana" w:hAnsi="Verdana" w:cstheme="minorHAnsi"/>
          <w:vertAlign w:val="superscript"/>
        </w:rPr>
        <w:t>er</w:t>
      </w:r>
      <w:r w:rsidRPr="0018188A">
        <w:rPr>
          <w:rFonts w:ascii="Verdana" w:hAnsi="Verdana" w:cstheme="minorHAnsi"/>
        </w:rPr>
        <w:t xml:space="preserve">, </w:t>
      </w:r>
      <w:r w:rsidR="009C35E0" w:rsidRPr="001C32FB">
        <w:rPr>
          <w:rFonts w:ascii="Verdana" w:hAnsi="Verdana" w:cstheme="minorHAnsi"/>
        </w:rPr>
        <w:t xml:space="preserve">lorsque </w:t>
      </w:r>
      <w:r w:rsidRPr="00A90589">
        <w:rPr>
          <w:rFonts w:ascii="Verdana" w:hAnsi="Verdana" w:cstheme="minorHAnsi"/>
        </w:rPr>
        <w:t>le</w:t>
      </w:r>
      <w:r w:rsidR="00C901EA" w:rsidRPr="00A90589">
        <w:rPr>
          <w:rFonts w:ascii="Verdana" w:hAnsi="Verdana" w:cstheme="minorHAnsi"/>
        </w:rPr>
        <w:t xml:space="preserve"> </w:t>
      </w:r>
      <w:r w:rsidR="00C901EA" w:rsidRPr="008A5010">
        <w:rPr>
          <w:rFonts w:ascii="Verdana" w:hAnsi="Verdana"/>
          <w:lang w:eastAsia="fr-BE"/>
        </w:rPr>
        <w:t>demandeur d’emploi inscrit obligatoirement</w:t>
      </w:r>
      <w:r w:rsidR="00C901EA" w:rsidRPr="007800EC">
        <w:rPr>
          <w:rFonts w:ascii="Verdana" w:hAnsi="Verdana"/>
          <w:lang w:eastAsia="fr-BE"/>
        </w:rPr>
        <w:t xml:space="preserve">, </w:t>
      </w:r>
      <w:r w:rsidR="00C901EA" w:rsidRPr="00DC58C8">
        <w:rPr>
          <w:rFonts w:ascii="Verdana" w:hAnsi="Verdana"/>
          <w:lang w:eastAsia="fr-BE"/>
        </w:rPr>
        <w:t>le</w:t>
      </w:r>
      <w:r w:rsidR="00C901EA" w:rsidRPr="00956DB2">
        <w:rPr>
          <w:rFonts w:ascii="Verdana" w:hAnsi="Verdana"/>
          <w:lang w:eastAsia="fr-BE"/>
        </w:rPr>
        <w:t xml:space="preserve"> jeune </w:t>
      </w:r>
      <w:r w:rsidR="00D94538">
        <w:rPr>
          <w:rFonts w:ascii="Verdana" w:hAnsi="Verdana"/>
          <w:lang w:eastAsia="fr-BE"/>
        </w:rPr>
        <w:t>demandeur</w:t>
      </w:r>
      <w:r w:rsidR="00C901EA" w:rsidRPr="009C0597">
        <w:rPr>
          <w:rFonts w:ascii="Verdana" w:hAnsi="Verdana"/>
          <w:lang w:eastAsia="fr-BE"/>
        </w:rPr>
        <w:t xml:space="preserve"> d’emploi inscrit obligatoirement </w:t>
      </w:r>
      <w:r w:rsidR="00953C4D">
        <w:rPr>
          <w:rFonts w:ascii="Verdana" w:hAnsi="Verdana"/>
          <w:lang w:eastAsia="fr-BE"/>
        </w:rPr>
        <w:t>ou</w:t>
      </w:r>
      <w:r w:rsidR="00C901EA" w:rsidRPr="00470329">
        <w:rPr>
          <w:rFonts w:ascii="Verdana" w:hAnsi="Verdana"/>
          <w:lang w:eastAsia="fr-BE"/>
        </w:rPr>
        <w:t xml:space="preserve"> </w:t>
      </w:r>
      <w:r w:rsidR="00C901EA" w:rsidRPr="000306B6">
        <w:rPr>
          <w:rFonts w:ascii="Verdana" w:hAnsi="Verdana"/>
          <w:lang w:eastAsia="fr-BE"/>
        </w:rPr>
        <w:t>le demandeur d’emploi inscrit obligatoirement</w:t>
      </w:r>
      <w:r w:rsidR="00C901EA" w:rsidRPr="0018188A">
        <w:rPr>
          <w:rFonts w:ascii="Verdana" w:hAnsi="Verdana"/>
          <w:lang w:eastAsia="fr-BE"/>
        </w:rPr>
        <w:t xml:space="preserve"> soumis à l’obligation de disponibilité adaptée</w:t>
      </w:r>
      <w:r w:rsidRPr="0018188A">
        <w:rPr>
          <w:rFonts w:ascii="Verdana" w:hAnsi="Verdana" w:cstheme="minorHAnsi"/>
        </w:rPr>
        <w:t xml:space="preserve"> </w:t>
      </w:r>
      <w:r w:rsidR="00C901EA" w:rsidRPr="0018188A">
        <w:rPr>
          <w:rFonts w:ascii="Verdana" w:hAnsi="Verdana" w:cstheme="minorHAnsi"/>
        </w:rPr>
        <w:t xml:space="preserve">invoque </w:t>
      </w:r>
      <w:r w:rsidRPr="0018188A">
        <w:rPr>
          <w:rFonts w:ascii="Verdana" w:hAnsi="Verdana" w:cstheme="minorHAnsi"/>
        </w:rPr>
        <w:t xml:space="preserve">un problème de santé pouvant avoir un impact </w:t>
      </w:r>
      <w:r w:rsidR="00C901EA" w:rsidRPr="0018188A">
        <w:rPr>
          <w:rFonts w:ascii="Verdana" w:hAnsi="Verdana" w:cstheme="minorHAnsi"/>
        </w:rPr>
        <w:t>sur</w:t>
      </w:r>
      <w:r w:rsidR="00CD477E" w:rsidRPr="0018188A">
        <w:rPr>
          <w:rFonts w:ascii="Verdana" w:hAnsi="Verdana" w:cstheme="minorHAnsi"/>
        </w:rPr>
        <w:t xml:space="preserve"> s</w:t>
      </w:r>
      <w:r w:rsidR="00093E5F" w:rsidRPr="0018188A">
        <w:rPr>
          <w:rFonts w:ascii="Verdana" w:hAnsi="Verdana" w:cstheme="minorHAnsi"/>
        </w:rPr>
        <w:t>on obligation de</w:t>
      </w:r>
      <w:r w:rsidR="00CD477E" w:rsidRPr="0018188A">
        <w:rPr>
          <w:rFonts w:ascii="Verdana" w:hAnsi="Verdana" w:cstheme="minorHAnsi"/>
        </w:rPr>
        <w:t xml:space="preserve"> disponibilité sur le marché d</w:t>
      </w:r>
      <w:r w:rsidR="006D583A">
        <w:rPr>
          <w:rFonts w:ascii="Verdana" w:hAnsi="Verdana" w:cstheme="minorHAnsi"/>
        </w:rPr>
        <w:t>e l’emploi</w:t>
      </w:r>
      <w:r w:rsidRPr="0018188A">
        <w:rPr>
          <w:rFonts w:ascii="Verdana" w:hAnsi="Verdana" w:cstheme="minorHAnsi"/>
        </w:rPr>
        <w:t>, le FOREM</w:t>
      </w:r>
      <w:r w:rsidR="00B51DCC" w:rsidRPr="0018188A">
        <w:rPr>
          <w:rFonts w:ascii="Verdana" w:hAnsi="Verdana" w:cstheme="minorHAnsi"/>
        </w:rPr>
        <w:t xml:space="preserve"> </w:t>
      </w:r>
      <w:r w:rsidRPr="0018188A">
        <w:rPr>
          <w:rFonts w:ascii="Verdana" w:hAnsi="Verdana" w:cstheme="minorHAnsi"/>
        </w:rPr>
        <w:t>peut faire réaliser un examen par un professionnel de la santé</w:t>
      </w:r>
      <w:r w:rsidR="006D583A">
        <w:rPr>
          <w:rFonts w:ascii="Verdana" w:hAnsi="Verdana" w:cstheme="minorHAnsi"/>
        </w:rPr>
        <w:t>.</w:t>
      </w:r>
      <w:r w:rsidRPr="0018188A">
        <w:rPr>
          <w:rFonts w:ascii="Verdana" w:hAnsi="Verdana" w:cstheme="minorHAnsi"/>
        </w:rPr>
        <w:t xml:space="preserve"> </w:t>
      </w:r>
    </w:p>
    <w:p w14:paraId="6AF8C36E" w14:textId="00C97A89" w:rsidR="00EE676C" w:rsidRPr="00881CF7" w:rsidRDefault="00EF79AD" w:rsidP="00EE676C">
      <w:pPr>
        <w:jc w:val="both"/>
        <w:rPr>
          <w:rFonts w:ascii="Verdana" w:hAnsi="Verdana"/>
        </w:rPr>
      </w:pPr>
      <w:r>
        <w:rPr>
          <w:rFonts w:ascii="Verdana" w:hAnsi="Verdana" w:cstheme="minorHAnsi"/>
        </w:rPr>
        <w:t>L</w:t>
      </w:r>
      <w:r w:rsidRPr="00A90589">
        <w:rPr>
          <w:rFonts w:ascii="Verdana" w:hAnsi="Verdana" w:cstheme="minorHAnsi"/>
        </w:rPr>
        <w:t xml:space="preserve">e </w:t>
      </w:r>
      <w:r w:rsidRPr="008A5010">
        <w:rPr>
          <w:rFonts w:ascii="Verdana" w:hAnsi="Verdana"/>
          <w:lang w:eastAsia="fr-BE"/>
        </w:rPr>
        <w:t>demandeur d’emploi inscrit obligatoirement</w:t>
      </w:r>
      <w:r w:rsidRPr="007800EC">
        <w:rPr>
          <w:rFonts w:ascii="Verdana" w:hAnsi="Verdana"/>
          <w:lang w:eastAsia="fr-BE"/>
        </w:rPr>
        <w:t xml:space="preserve">, </w:t>
      </w:r>
      <w:r w:rsidRPr="00DC58C8">
        <w:rPr>
          <w:rFonts w:ascii="Verdana" w:hAnsi="Verdana"/>
          <w:lang w:eastAsia="fr-BE"/>
        </w:rPr>
        <w:t>le</w:t>
      </w:r>
      <w:r w:rsidRPr="00956DB2">
        <w:rPr>
          <w:rFonts w:ascii="Verdana" w:hAnsi="Verdana"/>
          <w:lang w:eastAsia="fr-BE"/>
        </w:rPr>
        <w:t xml:space="preserve"> jeune </w:t>
      </w:r>
      <w:r w:rsidR="00D94538">
        <w:rPr>
          <w:rFonts w:ascii="Verdana" w:hAnsi="Verdana"/>
          <w:lang w:eastAsia="fr-BE"/>
        </w:rPr>
        <w:t>demandeur</w:t>
      </w:r>
      <w:r w:rsidRPr="009C0597">
        <w:rPr>
          <w:rFonts w:ascii="Verdana" w:hAnsi="Verdana"/>
          <w:lang w:eastAsia="fr-BE"/>
        </w:rPr>
        <w:t xml:space="preserve"> d’emploi inscrit obligatoirement </w:t>
      </w:r>
      <w:r w:rsidR="00953C4D">
        <w:rPr>
          <w:rFonts w:ascii="Verdana" w:hAnsi="Verdana"/>
          <w:lang w:eastAsia="fr-BE"/>
        </w:rPr>
        <w:t>ou</w:t>
      </w:r>
      <w:r w:rsidRPr="00470329">
        <w:rPr>
          <w:rFonts w:ascii="Verdana" w:hAnsi="Verdana"/>
          <w:lang w:eastAsia="fr-BE"/>
        </w:rPr>
        <w:t xml:space="preserve"> </w:t>
      </w:r>
      <w:r w:rsidRPr="000306B6">
        <w:rPr>
          <w:rFonts w:ascii="Verdana" w:hAnsi="Verdana"/>
          <w:lang w:eastAsia="fr-BE"/>
        </w:rPr>
        <w:t>le demandeur d’emploi inscrit obligatoirement</w:t>
      </w:r>
      <w:r w:rsidRPr="0018188A">
        <w:rPr>
          <w:rFonts w:ascii="Verdana" w:hAnsi="Verdana"/>
          <w:lang w:eastAsia="fr-BE"/>
        </w:rPr>
        <w:t xml:space="preserve"> soumis à l’obligation de disponibilité adaptée</w:t>
      </w:r>
      <w:r w:rsidRPr="0018188A">
        <w:rPr>
          <w:rFonts w:ascii="Verdana" w:hAnsi="Verdana" w:cstheme="minorHAnsi"/>
        </w:rPr>
        <w:t xml:space="preserve"> invoque un problème de santé</w:t>
      </w:r>
      <w:r w:rsidR="00EE676C" w:rsidRPr="00881CF7">
        <w:rPr>
          <w:rFonts w:ascii="Verdana" w:hAnsi="Verdana"/>
        </w:rPr>
        <w:t xml:space="preserve"> e</w:t>
      </w:r>
      <w:r w:rsidR="00953C4D">
        <w:rPr>
          <w:rFonts w:ascii="Verdana" w:hAnsi="Verdana"/>
        </w:rPr>
        <w:t>st</w:t>
      </w:r>
      <w:r w:rsidR="00EE676C" w:rsidRPr="00881CF7">
        <w:rPr>
          <w:rFonts w:ascii="Verdana" w:hAnsi="Verdana"/>
        </w:rPr>
        <w:t xml:space="preserve"> informé de la possibilité de refuser l’examen </w:t>
      </w:r>
      <w:r w:rsidR="00953C4D">
        <w:rPr>
          <w:rFonts w:ascii="Verdana" w:hAnsi="Verdana"/>
        </w:rPr>
        <w:t>visé à l’alinéa 8</w:t>
      </w:r>
      <w:r w:rsidR="00EE676C" w:rsidRPr="00881CF7">
        <w:rPr>
          <w:rFonts w:ascii="Verdana" w:hAnsi="Verdana"/>
        </w:rPr>
        <w:t xml:space="preserve">. </w:t>
      </w:r>
    </w:p>
    <w:p w14:paraId="646E3C29" w14:textId="52C16D10" w:rsidR="00EE676C" w:rsidRPr="00881CF7" w:rsidRDefault="007A1234" w:rsidP="00EE676C">
      <w:pPr>
        <w:jc w:val="both"/>
        <w:rPr>
          <w:rFonts w:ascii="Verdana" w:hAnsi="Verdana"/>
        </w:rPr>
      </w:pPr>
      <w:r>
        <w:rPr>
          <w:rFonts w:ascii="Verdana" w:hAnsi="Verdana" w:cstheme="minorHAnsi"/>
        </w:rPr>
        <w:t>Lorsque le</w:t>
      </w:r>
      <w:r w:rsidR="008F33B3" w:rsidRPr="00A90589">
        <w:rPr>
          <w:rFonts w:ascii="Verdana" w:hAnsi="Verdana" w:cstheme="minorHAnsi"/>
        </w:rPr>
        <w:t xml:space="preserve"> </w:t>
      </w:r>
      <w:r w:rsidR="008F33B3" w:rsidRPr="008A5010">
        <w:rPr>
          <w:rFonts w:ascii="Verdana" w:hAnsi="Verdana"/>
          <w:lang w:eastAsia="fr-BE"/>
        </w:rPr>
        <w:t>demandeur d’emploi inscrit obligatoirement</w:t>
      </w:r>
      <w:r w:rsidR="008F33B3" w:rsidRPr="007800EC">
        <w:rPr>
          <w:rFonts w:ascii="Verdana" w:hAnsi="Verdana"/>
          <w:lang w:eastAsia="fr-BE"/>
        </w:rPr>
        <w:t xml:space="preserve">, </w:t>
      </w:r>
      <w:r w:rsidR="008F33B3" w:rsidRPr="00DC58C8">
        <w:rPr>
          <w:rFonts w:ascii="Verdana" w:hAnsi="Verdana"/>
          <w:lang w:eastAsia="fr-BE"/>
        </w:rPr>
        <w:t>le</w:t>
      </w:r>
      <w:r w:rsidR="008F33B3" w:rsidRPr="00956DB2">
        <w:rPr>
          <w:rFonts w:ascii="Verdana" w:hAnsi="Verdana"/>
          <w:lang w:eastAsia="fr-BE"/>
        </w:rPr>
        <w:t xml:space="preserve"> jeune </w:t>
      </w:r>
      <w:r w:rsidR="00EF5BB9">
        <w:rPr>
          <w:rFonts w:ascii="Verdana" w:hAnsi="Verdana"/>
          <w:lang w:eastAsia="fr-BE"/>
        </w:rPr>
        <w:t>demandeur</w:t>
      </w:r>
      <w:r w:rsidR="008F33B3" w:rsidRPr="009C0597">
        <w:rPr>
          <w:rFonts w:ascii="Verdana" w:hAnsi="Verdana"/>
          <w:lang w:eastAsia="fr-BE"/>
        </w:rPr>
        <w:t xml:space="preserve"> d’emploi inscrit obligatoirement </w:t>
      </w:r>
      <w:r w:rsidR="008F33B3" w:rsidRPr="00470329">
        <w:rPr>
          <w:rFonts w:ascii="Verdana" w:hAnsi="Verdana"/>
          <w:lang w:eastAsia="fr-BE"/>
        </w:rPr>
        <w:t xml:space="preserve">et </w:t>
      </w:r>
      <w:r w:rsidR="008F33B3" w:rsidRPr="000306B6">
        <w:rPr>
          <w:rFonts w:ascii="Verdana" w:hAnsi="Verdana"/>
          <w:lang w:eastAsia="fr-BE"/>
        </w:rPr>
        <w:t>le demandeur d’emploi inscrit obligatoirement</w:t>
      </w:r>
      <w:r w:rsidR="008F33B3" w:rsidRPr="0018188A">
        <w:rPr>
          <w:rFonts w:ascii="Verdana" w:hAnsi="Verdana"/>
          <w:lang w:eastAsia="fr-BE"/>
        </w:rPr>
        <w:t xml:space="preserve"> soumis à l’obligation de disponibilité adapté</w:t>
      </w:r>
      <w:r w:rsidR="00767B11">
        <w:rPr>
          <w:rFonts w:ascii="Verdana" w:hAnsi="Verdana"/>
          <w:lang w:eastAsia="fr-BE"/>
        </w:rPr>
        <w:t>e</w:t>
      </w:r>
      <w:r w:rsidR="008F33B3" w:rsidRPr="0018188A">
        <w:rPr>
          <w:rFonts w:ascii="Verdana" w:hAnsi="Verdana" w:cstheme="minorHAnsi"/>
        </w:rPr>
        <w:t xml:space="preserve"> </w:t>
      </w:r>
      <w:r w:rsidR="00EE676C" w:rsidRPr="00881CF7">
        <w:rPr>
          <w:rFonts w:ascii="Verdana" w:hAnsi="Verdana"/>
        </w:rPr>
        <w:t xml:space="preserve">refuse l’examen visé à l’alinéa </w:t>
      </w:r>
      <w:r w:rsidR="00953C4D">
        <w:rPr>
          <w:rFonts w:ascii="Verdana" w:hAnsi="Verdana"/>
        </w:rPr>
        <w:t>8</w:t>
      </w:r>
      <w:r w:rsidR="00EE676C" w:rsidRPr="00881CF7">
        <w:rPr>
          <w:rFonts w:ascii="Verdana" w:hAnsi="Verdana"/>
        </w:rPr>
        <w:t xml:space="preserve">, </w:t>
      </w:r>
      <w:r w:rsidR="001817AF">
        <w:rPr>
          <w:rFonts w:ascii="Verdana" w:hAnsi="Verdana"/>
        </w:rPr>
        <w:t>le</w:t>
      </w:r>
      <w:r w:rsidR="00EF5BB9">
        <w:rPr>
          <w:rFonts w:ascii="Verdana" w:hAnsi="Verdana"/>
        </w:rPr>
        <w:t xml:space="preserve"> Forem</w:t>
      </w:r>
      <w:r w:rsidR="001817AF">
        <w:rPr>
          <w:rFonts w:ascii="Verdana" w:hAnsi="Verdana"/>
        </w:rPr>
        <w:t xml:space="preserve"> peut refuser de</w:t>
      </w:r>
      <w:r w:rsidR="00E82996">
        <w:rPr>
          <w:rFonts w:ascii="Verdana" w:hAnsi="Verdana"/>
        </w:rPr>
        <w:t xml:space="preserve"> prendre en compte le problème de santé invoqué</w:t>
      </w:r>
      <w:r w:rsidR="00EF5BB9">
        <w:rPr>
          <w:rFonts w:ascii="Verdana" w:hAnsi="Verdana"/>
        </w:rPr>
        <w:t xml:space="preserve"> dans l’évaluation de la disponibilité active, passive ou adapté</w:t>
      </w:r>
      <w:r w:rsidR="00767B11">
        <w:rPr>
          <w:rFonts w:ascii="Verdana" w:hAnsi="Verdana"/>
        </w:rPr>
        <w:t>e</w:t>
      </w:r>
      <w:r w:rsidR="002B6658">
        <w:rPr>
          <w:rFonts w:ascii="Verdana" w:hAnsi="Verdana"/>
        </w:rPr>
        <w:t xml:space="preserve">. </w:t>
      </w:r>
      <w:r w:rsidR="00EE676C" w:rsidRPr="00881CF7">
        <w:rPr>
          <w:rFonts w:ascii="Verdana" w:hAnsi="Verdana"/>
        </w:rPr>
        <w:t xml:space="preserve"> </w:t>
      </w:r>
    </w:p>
    <w:p w14:paraId="169FBB4D" w14:textId="31524DC4" w:rsidR="00B80DD5" w:rsidRPr="0018188A" w:rsidRDefault="00EE676C" w:rsidP="001A4B5C">
      <w:pPr>
        <w:jc w:val="both"/>
        <w:rPr>
          <w:rFonts w:ascii="Verdana" w:hAnsi="Verdana" w:cstheme="minorHAnsi"/>
        </w:rPr>
      </w:pPr>
      <w:r w:rsidRPr="0018188A">
        <w:rPr>
          <w:rFonts w:ascii="Verdana" w:hAnsi="Verdana" w:cstheme="minorHAnsi"/>
        </w:rPr>
        <w:t>Le traitement de ces données de santé</w:t>
      </w:r>
      <w:r w:rsidRPr="004B3E01">
        <w:rPr>
          <w:rFonts w:ascii="Verdana" w:hAnsi="Verdana" w:cstheme="minorHAnsi"/>
        </w:rPr>
        <w:t xml:space="preserve"> </w:t>
      </w:r>
      <w:r w:rsidRPr="00ED3899">
        <w:rPr>
          <w:rFonts w:ascii="Verdana" w:hAnsi="Verdana" w:cstheme="minorHAnsi"/>
        </w:rPr>
        <w:t xml:space="preserve">est réalisé sous la responsabilité d’un </w:t>
      </w:r>
      <w:r>
        <w:rPr>
          <w:rFonts w:ascii="Verdana" w:hAnsi="Verdana" w:cstheme="minorHAnsi"/>
        </w:rPr>
        <w:t xml:space="preserve">médecin </w:t>
      </w:r>
      <w:r w:rsidRPr="0018188A">
        <w:rPr>
          <w:rFonts w:ascii="Verdana" w:hAnsi="Verdana" w:cstheme="minorHAnsi"/>
        </w:rPr>
        <w:t xml:space="preserve">soumis au secret </w:t>
      </w:r>
      <w:r w:rsidRPr="0013271B">
        <w:rPr>
          <w:rFonts w:ascii="Verdana" w:hAnsi="Verdana" w:cstheme="minorHAnsi"/>
        </w:rPr>
        <w:t xml:space="preserve">professionnel </w:t>
      </w:r>
      <w:r w:rsidRPr="0013271B">
        <w:rPr>
          <w:rFonts w:ascii="Verdana" w:hAnsi="Verdana"/>
        </w:rPr>
        <w:t>ou par une autre personne, également soumise à une obligation de secret.</w:t>
      </w:r>
      <w:bookmarkEnd w:id="26"/>
    </w:p>
    <w:p w14:paraId="2A37B35C" w14:textId="1C7CA752" w:rsidR="00AC10C0" w:rsidRDefault="004C25FB" w:rsidP="00AC10C0">
      <w:pPr>
        <w:jc w:val="center"/>
        <w:rPr>
          <w:rFonts w:ascii="Verdana" w:hAnsi="Verdana"/>
          <w:b/>
          <w:bCs/>
        </w:rPr>
      </w:pPr>
      <w:r w:rsidRPr="0018188A">
        <w:rPr>
          <w:rFonts w:ascii="Verdana" w:hAnsi="Verdana"/>
          <w:b/>
          <w:bCs/>
        </w:rPr>
        <w:lastRenderedPageBreak/>
        <w:t>Chapitre 6</w:t>
      </w:r>
      <w:r w:rsidR="00AC10C0" w:rsidRPr="0018188A">
        <w:rPr>
          <w:rFonts w:ascii="Verdana" w:hAnsi="Verdana"/>
          <w:b/>
          <w:bCs/>
        </w:rPr>
        <w:t xml:space="preserve">. Dispositions </w:t>
      </w:r>
      <w:r w:rsidR="00AD5778" w:rsidRPr="0018188A">
        <w:rPr>
          <w:rFonts w:ascii="Verdana" w:hAnsi="Verdana"/>
          <w:b/>
          <w:bCs/>
        </w:rPr>
        <w:t>modifi</w:t>
      </w:r>
      <w:r w:rsidR="005E1897" w:rsidRPr="0018188A">
        <w:rPr>
          <w:rFonts w:ascii="Verdana" w:hAnsi="Verdana"/>
          <w:b/>
          <w:bCs/>
        </w:rPr>
        <w:t>catives</w:t>
      </w:r>
      <w:r w:rsidR="00AD5778" w:rsidRPr="0018188A">
        <w:rPr>
          <w:rFonts w:ascii="Verdana" w:hAnsi="Verdana"/>
          <w:b/>
          <w:bCs/>
        </w:rPr>
        <w:t xml:space="preserve"> </w:t>
      </w:r>
      <w:r w:rsidR="005142A7" w:rsidRPr="0018188A">
        <w:rPr>
          <w:rFonts w:ascii="Verdana" w:hAnsi="Verdana"/>
          <w:b/>
          <w:bCs/>
        </w:rPr>
        <w:t>et abrogatoire</w:t>
      </w:r>
      <w:r w:rsidR="00B56743" w:rsidRPr="0018188A">
        <w:rPr>
          <w:rFonts w:ascii="Verdana" w:hAnsi="Verdana"/>
          <w:b/>
          <w:bCs/>
        </w:rPr>
        <w:t>s</w:t>
      </w:r>
      <w:r w:rsidR="005142A7" w:rsidRPr="0018188A">
        <w:rPr>
          <w:rFonts w:ascii="Verdana" w:hAnsi="Verdana"/>
          <w:b/>
          <w:bCs/>
        </w:rPr>
        <w:t xml:space="preserve"> </w:t>
      </w:r>
      <w:r w:rsidR="00AC10C0" w:rsidRPr="0018188A">
        <w:rPr>
          <w:rFonts w:ascii="Verdana" w:hAnsi="Verdana"/>
          <w:b/>
          <w:bCs/>
        </w:rPr>
        <w:t>diverses</w:t>
      </w:r>
    </w:p>
    <w:p w14:paraId="752BBA78" w14:textId="77777777" w:rsidR="0089665F" w:rsidRPr="0018188A" w:rsidRDefault="0089665F" w:rsidP="00AC10C0">
      <w:pPr>
        <w:jc w:val="center"/>
        <w:rPr>
          <w:rFonts w:ascii="Verdana" w:hAnsi="Verdana"/>
          <w:b/>
          <w:bCs/>
        </w:rPr>
      </w:pPr>
    </w:p>
    <w:p w14:paraId="2440CC08" w14:textId="371CDD6E" w:rsidR="00100FD4" w:rsidRPr="0018188A" w:rsidRDefault="00360F26" w:rsidP="00100FD4">
      <w:pPr>
        <w:jc w:val="both"/>
        <w:rPr>
          <w:rFonts w:ascii="Verdana" w:hAnsi="Verdana"/>
        </w:rPr>
      </w:pPr>
      <w:r w:rsidRPr="0018188A">
        <w:rPr>
          <w:rFonts w:ascii="Verdana" w:hAnsi="Verdana"/>
          <w:b/>
          <w:bCs/>
        </w:rPr>
        <w:t>Art.</w:t>
      </w:r>
      <w:r w:rsidR="00A1127F" w:rsidRPr="0018188A">
        <w:rPr>
          <w:rFonts w:ascii="Verdana" w:hAnsi="Verdana"/>
          <w:b/>
          <w:bCs/>
        </w:rPr>
        <w:t xml:space="preserve"> </w:t>
      </w:r>
      <w:r w:rsidR="00961C47" w:rsidRPr="0018188A">
        <w:rPr>
          <w:rFonts w:ascii="Verdana" w:hAnsi="Verdana"/>
          <w:b/>
          <w:bCs/>
        </w:rPr>
        <w:t>4</w:t>
      </w:r>
      <w:r w:rsidR="00C05BD2" w:rsidRPr="0018188A">
        <w:rPr>
          <w:rFonts w:ascii="Verdana" w:hAnsi="Verdana"/>
          <w:b/>
          <w:bCs/>
        </w:rPr>
        <w:t>2</w:t>
      </w:r>
      <w:r w:rsidRPr="0018188A">
        <w:rPr>
          <w:rFonts w:ascii="Verdana" w:hAnsi="Verdana"/>
          <w:b/>
          <w:bCs/>
        </w:rPr>
        <w:t xml:space="preserve">. </w:t>
      </w:r>
      <w:r w:rsidR="00100FD4" w:rsidRPr="0018188A">
        <w:rPr>
          <w:rFonts w:ascii="Verdana" w:hAnsi="Verdana"/>
        </w:rPr>
        <w:t>Dans l’article 104 de la loi-programme du 2 août 2002, les modifications suivantes sont apportées :</w:t>
      </w:r>
    </w:p>
    <w:p w14:paraId="27FDF129" w14:textId="4BE59717" w:rsidR="00100FD4" w:rsidRPr="0018188A" w:rsidRDefault="00100FD4" w:rsidP="00100FD4">
      <w:pPr>
        <w:jc w:val="both"/>
        <w:rPr>
          <w:rFonts w:ascii="Verdana" w:hAnsi="Verdana"/>
        </w:rPr>
      </w:pPr>
      <w:r w:rsidRPr="0018188A">
        <w:rPr>
          <w:rFonts w:ascii="Verdana" w:hAnsi="Verdana"/>
        </w:rPr>
        <w:t>1° l’alinéa 2 est complété par un 6° rédigé comme suit :</w:t>
      </w:r>
    </w:p>
    <w:p w14:paraId="541980A5" w14:textId="41E23714" w:rsidR="00100FD4" w:rsidRPr="00A90589" w:rsidRDefault="00100FD4" w:rsidP="00100FD4">
      <w:pPr>
        <w:jc w:val="both"/>
        <w:rPr>
          <w:rFonts w:ascii="Verdana" w:hAnsi="Verdana"/>
        </w:rPr>
      </w:pPr>
      <w:r w:rsidRPr="0018188A">
        <w:rPr>
          <w:rFonts w:ascii="Verdana" w:hAnsi="Verdana"/>
        </w:rPr>
        <w:t>« 6°les formations en milieu de travail visées à l’article 3, §1</w:t>
      </w:r>
      <w:r w:rsidRPr="0018188A">
        <w:rPr>
          <w:rFonts w:ascii="Verdana" w:hAnsi="Verdana"/>
          <w:vertAlign w:val="superscript"/>
        </w:rPr>
        <w:t>er</w:t>
      </w:r>
      <w:r w:rsidRPr="0018188A">
        <w:rPr>
          <w:rFonts w:ascii="Verdana" w:hAnsi="Verdana"/>
        </w:rPr>
        <w:t>, 2°, c), ii) et iii) du décret du 6 mai 1999 relatif à l’Office wallon de la Formation professionnelle et de l’Emploi » ;</w:t>
      </w:r>
    </w:p>
    <w:p w14:paraId="669BD7AA" w14:textId="1F6F832A" w:rsidR="00100FD4" w:rsidRPr="00A90589" w:rsidRDefault="00100FD4" w:rsidP="00100FD4">
      <w:pPr>
        <w:jc w:val="both"/>
        <w:rPr>
          <w:rFonts w:ascii="Verdana" w:hAnsi="Verdana"/>
        </w:rPr>
      </w:pPr>
      <w:r w:rsidRPr="00A90589">
        <w:rPr>
          <w:rFonts w:ascii="Verdana" w:hAnsi="Verdana"/>
        </w:rPr>
        <w:t>2° un alinéa 3 est inséré, rédigé comme suit :</w:t>
      </w:r>
    </w:p>
    <w:p w14:paraId="00A1FF74" w14:textId="049B8312" w:rsidR="00100FD4" w:rsidRPr="000306B6" w:rsidRDefault="00100FD4" w:rsidP="00360F26">
      <w:pPr>
        <w:jc w:val="both"/>
        <w:rPr>
          <w:rFonts w:ascii="Verdana" w:hAnsi="Verdana"/>
          <w:lang w:eastAsia="fr-BE"/>
        </w:rPr>
      </w:pPr>
      <w:r w:rsidRPr="00956DB2">
        <w:rPr>
          <w:rFonts w:ascii="Verdana" w:hAnsi="Verdana"/>
        </w:rPr>
        <w:t xml:space="preserve">« Le Gouvernement peut préciser les conditions et modalités de la convention d’immersion professionnelle. </w:t>
      </w:r>
      <w:r w:rsidRPr="00470329">
        <w:rPr>
          <w:rFonts w:ascii="Verdana" w:hAnsi="Verdana"/>
          <w:lang w:eastAsia="fr-BE"/>
        </w:rPr>
        <w:t>»</w:t>
      </w:r>
      <w:r w:rsidRPr="000306B6">
        <w:rPr>
          <w:rFonts w:ascii="Verdana" w:hAnsi="Verdana"/>
          <w:lang w:eastAsia="fr-BE"/>
        </w:rPr>
        <w:t>.</w:t>
      </w:r>
    </w:p>
    <w:p w14:paraId="123D559E" w14:textId="69679282" w:rsidR="00360F26" w:rsidRPr="0018188A" w:rsidRDefault="00100FD4" w:rsidP="00360F26">
      <w:pPr>
        <w:jc w:val="both"/>
        <w:rPr>
          <w:rFonts w:ascii="Verdana" w:hAnsi="Verdana"/>
          <w:bCs/>
        </w:rPr>
      </w:pPr>
      <w:r w:rsidRPr="0018188A">
        <w:rPr>
          <w:rFonts w:ascii="Verdana" w:hAnsi="Verdana"/>
          <w:b/>
        </w:rPr>
        <w:t>Art. 4</w:t>
      </w:r>
      <w:r w:rsidR="00C05BD2" w:rsidRPr="0018188A">
        <w:rPr>
          <w:rFonts w:ascii="Verdana" w:hAnsi="Verdana"/>
          <w:b/>
        </w:rPr>
        <w:t>3</w:t>
      </w:r>
      <w:r w:rsidRPr="0018188A">
        <w:rPr>
          <w:rFonts w:ascii="Verdana" w:hAnsi="Verdana"/>
          <w:b/>
        </w:rPr>
        <w:t xml:space="preserve">. </w:t>
      </w:r>
      <w:r w:rsidR="00360F26" w:rsidRPr="0018188A">
        <w:rPr>
          <w:rFonts w:ascii="Verdana" w:hAnsi="Verdana"/>
          <w:bCs/>
        </w:rPr>
        <w:t xml:space="preserve">Dans </w:t>
      </w:r>
      <w:r w:rsidR="000328F3" w:rsidRPr="0018188A">
        <w:rPr>
          <w:rFonts w:ascii="Verdana" w:hAnsi="Verdana"/>
          <w:bCs/>
        </w:rPr>
        <w:t>l’article 2, alinéa 1</w:t>
      </w:r>
      <w:r w:rsidR="000328F3" w:rsidRPr="0018188A">
        <w:rPr>
          <w:rFonts w:ascii="Verdana" w:hAnsi="Verdana"/>
          <w:bCs/>
          <w:vertAlign w:val="superscript"/>
        </w:rPr>
        <w:t>er</w:t>
      </w:r>
      <w:r w:rsidR="000328F3" w:rsidRPr="0018188A">
        <w:rPr>
          <w:rFonts w:ascii="Verdana" w:hAnsi="Verdana"/>
          <w:bCs/>
        </w:rPr>
        <w:t>, du</w:t>
      </w:r>
      <w:r w:rsidR="00360F26" w:rsidRPr="0018188A">
        <w:rPr>
          <w:rFonts w:ascii="Verdana" w:hAnsi="Verdana"/>
          <w:bCs/>
        </w:rPr>
        <w:t xml:space="preserve"> décret du 11 mars 2004 relatif à l'agrément et au subventionnement des missions régionales pour l'emploi, modifié</w:t>
      </w:r>
      <w:r w:rsidR="00673A62" w:rsidRPr="0018188A">
        <w:rPr>
          <w:rFonts w:ascii="Verdana" w:hAnsi="Verdana"/>
          <w:bCs/>
        </w:rPr>
        <w:t xml:space="preserve"> en dernier lieu par </w:t>
      </w:r>
      <w:r w:rsidR="000328F3" w:rsidRPr="0018188A">
        <w:rPr>
          <w:rFonts w:ascii="Verdana" w:hAnsi="Verdana"/>
          <w:bCs/>
        </w:rPr>
        <w:t>le décret du 19 mars 2009</w:t>
      </w:r>
      <w:r w:rsidR="00360F26" w:rsidRPr="0018188A">
        <w:rPr>
          <w:rFonts w:ascii="Verdana" w:hAnsi="Verdana"/>
          <w:bCs/>
        </w:rPr>
        <w:t xml:space="preserve"> les mots « dans le dispositif de coopération pour l'insertion, ci-après dénommé le Dispositif, tel qu'institué par le décret du 12 janvier 2012 relatif à l'accompagnement individualisé des demandeurs d'emploi et au dispositif de coopération pour l'insertion » sont remplacés par </w:t>
      </w:r>
      <w:r w:rsidR="000328F3" w:rsidRPr="0018188A">
        <w:rPr>
          <w:rFonts w:ascii="Verdana" w:hAnsi="Verdana"/>
          <w:bCs/>
        </w:rPr>
        <w:t>les mots</w:t>
      </w:r>
      <w:r w:rsidR="00A1127F" w:rsidRPr="0018188A">
        <w:rPr>
          <w:rFonts w:ascii="Verdana" w:hAnsi="Verdana"/>
          <w:bCs/>
        </w:rPr>
        <w:t>« </w:t>
      </w:r>
      <w:r w:rsidR="00964851" w:rsidRPr="0018188A">
        <w:rPr>
          <w:rFonts w:ascii="Verdana" w:hAnsi="Verdana"/>
          <w:bCs/>
        </w:rPr>
        <w:t xml:space="preserve">dans le dispositif de collaboration avec les </w:t>
      </w:r>
      <w:r w:rsidR="00083561" w:rsidRPr="0018188A">
        <w:rPr>
          <w:rFonts w:ascii="Verdana" w:hAnsi="Verdana"/>
          <w:bCs/>
        </w:rPr>
        <w:t>partenaires de l’accompagnement</w:t>
      </w:r>
      <w:r w:rsidR="00964851" w:rsidRPr="0018188A">
        <w:rPr>
          <w:rFonts w:ascii="Verdana" w:hAnsi="Verdana"/>
          <w:bCs/>
        </w:rPr>
        <w:t xml:space="preserve">, tel que prévu à la section 2 du Chapitre 4 du décret du </w:t>
      </w:r>
      <w:r w:rsidR="000328F3" w:rsidRPr="0018188A">
        <w:rPr>
          <w:rFonts w:ascii="Verdana" w:hAnsi="Verdana"/>
          <w:bCs/>
        </w:rPr>
        <w:t xml:space="preserve">… (date) </w:t>
      </w:r>
      <w:r w:rsidR="00964851" w:rsidRPr="0018188A">
        <w:rPr>
          <w:rFonts w:ascii="Verdana" w:hAnsi="Verdana"/>
          <w:bCs/>
        </w:rPr>
        <w:t>relatif à l’accompagnement orienté coaching et solutions</w:t>
      </w:r>
      <w:r w:rsidR="006D7B19" w:rsidRPr="0018188A">
        <w:rPr>
          <w:rFonts w:ascii="Verdana" w:hAnsi="Verdana"/>
          <w:bCs/>
        </w:rPr>
        <w:t xml:space="preserve"> des chercheurs d’emploi</w:t>
      </w:r>
      <w:r w:rsidR="00360F26" w:rsidRPr="0018188A">
        <w:rPr>
          <w:rFonts w:ascii="Verdana" w:hAnsi="Verdana"/>
          <w:bCs/>
          <w:i/>
        </w:rPr>
        <w:t>.</w:t>
      </w:r>
    </w:p>
    <w:p w14:paraId="560A5B20" w14:textId="0B417016" w:rsidR="00360F26" w:rsidRPr="0018188A" w:rsidRDefault="000328F3" w:rsidP="00360F26">
      <w:pPr>
        <w:jc w:val="both"/>
        <w:rPr>
          <w:rFonts w:ascii="Verdana" w:hAnsi="Verdana"/>
          <w:bCs/>
        </w:rPr>
      </w:pPr>
      <w:r w:rsidRPr="0018188A">
        <w:rPr>
          <w:rFonts w:ascii="Verdana" w:hAnsi="Verdana"/>
          <w:b/>
          <w:bCs/>
        </w:rPr>
        <w:t xml:space="preserve">Art. </w:t>
      </w:r>
      <w:r w:rsidR="003F51AB" w:rsidRPr="0018188A">
        <w:rPr>
          <w:rFonts w:ascii="Verdana" w:hAnsi="Verdana"/>
          <w:b/>
          <w:bCs/>
        </w:rPr>
        <w:t>4</w:t>
      </w:r>
      <w:r w:rsidR="00C05BD2" w:rsidRPr="0018188A">
        <w:rPr>
          <w:rFonts w:ascii="Verdana" w:hAnsi="Verdana"/>
          <w:b/>
          <w:bCs/>
        </w:rPr>
        <w:t>4</w:t>
      </w:r>
      <w:r w:rsidRPr="0018188A">
        <w:rPr>
          <w:rFonts w:ascii="Verdana" w:hAnsi="Verdana"/>
          <w:b/>
          <w:bCs/>
        </w:rPr>
        <w:t>.</w:t>
      </w:r>
      <w:r w:rsidRPr="0018188A">
        <w:rPr>
          <w:rFonts w:ascii="Verdana" w:hAnsi="Verdana"/>
          <w:bCs/>
        </w:rPr>
        <w:t xml:space="preserve"> Dans</w:t>
      </w:r>
      <w:r w:rsidR="00360F26" w:rsidRPr="0018188A">
        <w:rPr>
          <w:rFonts w:ascii="Verdana" w:hAnsi="Verdana"/>
          <w:bCs/>
        </w:rPr>
        <w:t xml:space="preserve"> l’article 4, § 1</w:t>
      </w:r>
      <w:r w:rsidR="00360F26" w:rsidRPr="0018188A">
        <w:rPr>
          <w:rFonts w:ascii="Verdana" w:hAnsi="Verdana"/>
          <w:bCs/>
          <w:vertAlign w:val="superscript"/>
        </w:rPr>
        <w:t>er</w:t>
      </w:r>
      <w:r w:rsidR="00360F26" w:rsidRPr="0018188A">
        <w:rPr>
          <w:rFonts w:ascii="Verdana" w:hAnsi="Verdana"/>
          <w:bCs/>
        </w:rPr>
        <w:t xml:space="preserve">, </w:t>
      </w:r>
      <w:r w:rsidRPr="0018188A">
        <w:rPr>
          <w:rFonts w:ascii="Verdana" w:hAnsi="Verdana"/>
          <w:bCs/>
        </w:rPr>
        <w:t>du même décret, modifié en dernier lieu par le décret du</w:t>
      </w:r>
      <w:r w:rsidR="0018188A" w:rsidRPr="00767B11">
        <w:rPr>
          <w:rFonts w:ascii="Verdana" w:eastAsia="Times New Roman" w:hAnsi="Verdana"/>
        </w:rPr>
        <w:t xml:space="preserve"> 28 juin 2012</w:t>
      </w:r>
      <w:r w:rsidRPr="0018188A">
        <w:rPr>
          <w:rFonts w:ascii="Verdana" w:hAnsi="Verdana"/>
          <w:bCs/>
        </w:rPr>
        <w:t xml:space="preserve">, </w:t>
      </w:r>
      <w:r w:rsidR="00360F26" w:rsidRPr="0018188A">
        <w:rPr>
          <w:rFonts w:ascii="Verdana" w:hAnsi="Verdana"/>
          <w:bCs/>
        </w:rPr>
        <w:t>le 3° est remplacé par</w:t>
      </w:r>
      <w:r w:rsidRPr="0018188A">
        <w:rPr>
          <w:rFonts w:ascii="Verdana" w:hAnsi="Verdana"/>
          <w:bCs/>
        </w:rPr>
        <w:t xml:space="preserve"> ce qui suit</w:t>
      </w:r>
      <w:r w:rsidR="00360F26" w:rsidRPr="0018188A">
        <w:rPr>
          <w:rFonts w:ascii="Verdana" w:hAnsi="Verdana"/>
          <w:bCs/>
        </w:rPr>
        <w:t> :</w:t>
      </w:r>
    </w:p>
    <w:p w14:paraId="6656B476" w14:textId="7CFDB4C0" w:rsidR="00360F26" w:rsidRPr="0018188A" w:rsidRDefault="00360F26" w:rsidP="00360F26">
      <w:pPr>
        <w:jc w:val="both"/>
        <w:rPr>
          <w:rFonts w:ascii="Verdana" w:hAnsi="Verdana"/>
          <w:bCs/>
        </w:rPr>
      </w:pPr>
      <w:r w:rsidRPr="0018188A">
        <w:rPr>
          <w:rFonts w:ascii="Verdana" w:hAnsi="Verdana"/>
          <w:bCs/>
        </w:rPr>
        <w:t>« 3°</w:t>
      </w:r>
      <w:r w:rsidR="000B3C20" w:rsidRPr="0018188A">
        <w:rPr>
          <w:rFonts w:ascii="Verdana" w:hAnsi="Verdana"/>
          <w:bCs/>
        </w:rPr>
        <w:t xml:space="preserve"> avoir conclu une convent</w:t>
      </w:r>
      <w:r w:rsidR="00806C2D" w:rsidRPr="0018188A">
        <w:rPr>
          <w:rFonts w:ascii="Verdana" w:hAnsi="Verdana"/>
          <w:bCs/>
        </w:rPr>
        <w:t>ion de collaboration et respecter les obligations,</w:t>
      </w:r>
      <w:r w:rsidR="000B3C20" w:rsidRPr="0018188A">
        <w:rPr>
          <w:rFonts w:ascii="Verdana" w:hAnsi="Verdana"/>
          <w:bCs/>
        </w:rPr>
        <w:t xml:space="preserve"> tel</w:t>
      </w:r>
      <w:r w:rsidR="00114F17" w:rsidRPr="0018188A">
        <w:rPr>
          <w:rFonts w:ascii="Verdana" w:hAnsi="Verdana"/>
          <w:bCs/>
        </w:rPr>
        <w:t>les</w:t>
      </w:r>
      <w:r w:rsidR="000B3C20" w:rsidRPr="0018188A">
        <w:rPr>
          <w:rFonts w:ascii="Verdana" w:hAnsi="Verdana"/>
          <w:bCs/>
        </w:rPr>
        <w:t xml:space="preserve"> que prévu</w:t>
      </w:r>
      <w:r w:rsidR="00114F17" w:rsidRPr="0018188A">
        <w:rPr>
          <w:rFonts w:ascii="Verdana" w:hAnsi="Verdana"/>
          <w:bCs/>
        </w:rPr>
        <w:t>es</w:t>
      </w:r>
      <w:r w:rsidR="000B3C20" w:rsidRPr="0018188A">
        <w:rPr>
          <w:rFonts w:ascii="Verdana" w:hAnsi="Verdana"/>
          <w:bCs/>
        </w:rPr>
        <w:t xml:space="preserve"> </w:t>
      </w:r>
      <w:r w:rsidR="0003657E" w:rsidRPr="0018188A">
        <w:rPr>
          <w:rFonts w:ascii="Verdana" w:hAnsi="Verdana"/>
          <w:bCs/>
        </w:rPr>
        <w:t xml:space="preserve">au </w:t>
      </w:r>
      <w:r w:rsidR="000328F3" w:rsidRPr="0018188A">
        <w:rPr>
          <w:rFonts w:ascii="Verdana" w:hAnsi="Verdana"/>
          <w:bCs/>
        </w:rPr>
        <w:t>c</w:t>
      </w:r>
      <w:r w:rsidR="007D1CA0" w:rsidRPr="0018188A">
        <w:rPr>
          <w:rFonts w:ascii="Verdana" w:hAnsi="Verdana"/>
          <w:bCs/>
        </w:rPr>
        <w:t>hapitre 4</w:t>
      </w:r>
      <w:r w:rsidR="000328F3" w:rsidRPr="0018188A">
        <w:rPr>
          <w:rFonts w:ascii="Verdana" w:hAnsi="Verdana"/>
          <w:bCs/>
        </w:rPr>
        <w:t>, section 2,</w:t>
      </w:r>
      <w:r w:rsidR="007D1CA0" w:rsidRPr="0018188A">
        <w:rPr>
          <w:rFonts w:ascii="Verdana" w:hAnsi="Verdana"/>
          <w:bCs/>
        </w:rPr>
        <w:t xml:space="preserve"> du décret du </w:t>
      </w:r>
      <w:r w:rsidR="000328F3" w:rsidRPr="0018188A">
        <w:rPr>
          <w:rFonts w:ascii="Verdana" w:hAnsi="Verdana"/>
          <w:bCs/>
        </w:rPr>
        <w:t xml:space="preserve">… (date) </w:t>
      </w:r>
      <w:r w:rsidR="007D1CA0" w:rsidRPr="0018188A">
        <w:rPr>
          <w:rFonts w:ascii="Verdana" w:hAnsi="Verdana"/>
          <w:bCs/>
        </w:rPr>
        <w:t>relatif à l’accompagnement orienté coaching et solutions</w:t>
      </w:r>
      <w:r w:rsidR="006D7B19" w:rsidRPr="0018188A">
        <w:rPr>
          <w:rFonts w:ascii="Verdana" w:hAnsi="Verdana"/>
          <w:bCs/>
        </w:rPr>
        <w:t xml:space="preserve"> des chercheurs d’emploi</w:t>
      </w:r>
      <w:r w:rsidR="007D1CA0" w:rsidRPr="0018188A">
        <w:rPr>
          <w:rFonts w:ascii="Verdana" w:hAnsi="Verdana"/>
          <w:bCs/>
        </w:rPr>
        <w:t> ; »</w:t>
      </w:r>
      <w:r w:rsidR="000328F3" w:rsidRPr="0018188A">
        <w:rPr>
          <w:rFonts w:ascii="Verdana" w:hAnsi="Verdana"/>
          <w:bCs/>
        </w:rPr>
        <w:t>.</w:t>
      </w:r>
    </w:p>
    <w:p w14:paraId="27560AE7" w14:textId="6F44BEC2" w:rsidR="00360F26" w:rsidRPr="0018188A" w:rsidRDefault="000328F3" w:rsidP="00360F26">
      <w:pPr>
        <w:jc w:val="both"/>
        <w:rPr>
          <w:rFonts w:ascii="Verdana" w:hAnsi="Verdana"/>
          <w:bCs/>
        </w:rPr>
      </w:pPr>
      <w:r w:rsidRPr="0018188A">
        <w:rPr>
          <w:rFonts w:ascii="Verdana" w:hAnsi="Verdana"/>
          <w:b/>
          <w:bCs/>
        </w:rPr>
        <w:t xml:space="preserve">Art. </w:t>
      </w:r>
      <w:r w:rsidR="003F51AB" w:rsidRPr="0018188A">
        <w:rPr>
          <w:rFonts w:ascii="Verdana" w:hAnsi="Verdana"/>
          <w:b/>
          <w:bCs/>
        </w:rPr>
        <w:t>4</w:t>
      </w:r>
      <w:r w:rsidR="00C05BD2" w:rsidRPr="0018188A">
        <w:rPr>
          <w:rFonts w:ascii="Verdana" w:hAnsi="Verdana"/>
          <w:b/>
          <w:bCs/>
        </w:rPr>
        <w:t>5</w:t>
      </w:r>
      <w:r w:rsidRPr="0018188A">
        <w:rPr>
          <w:rFonts w:ascii="Verdana" w:hAnsi="Verdana"/>
          <w:b/>
          <w:bCs/>
        </w:rPr>
        <w:t>.</w:t>
      </w:r>
      <w:r w:rsidRPr="0018188A">
        <w:rPr>
          <w:rFonts w:ascii="Verdana" w:hAnsi="Verdana"/>
          <w:bCs/>
        </w:rPr>
        <w:t xml:space="preserve"> Dans</w:t>
      </w:r>
      <w:r w:rsidR="00360F26" w:rsidRPr="0018188A">
        <w:rPr>
          <w:rFonts w:ascii="Verdana" w:hAnsi="Verdana"/>
          <w:bCs/>
        </w:rPr>
        <w:t xml:space="preserve"> l’article 13, alinéa 1</w:t>
      </w:r>
      <w:r w:rsidR="00360F26" w:rsidRPr="0018188A">
        <w:rPr>
          <w:rFonts w:ascii="Verdana" w:hAnsi="Verdana"/>
          <w:bCs/>
          <w:vertAlign w:val="superscript"/>
        </w:rPr>
        <w:t>er</w:t>
      </w:r>
      <w:r w:rsidR="00360F26" w:rsidRPr="0018188A">
        <w:rPr>
          <w:rFonts w:ascii="Verdana" w:hAnsi="Verdana"/>
          <w:bCs/>
        </w:rPr>
        <w:t xml:space="preserve">, </w:t>
      </w:r>
      <w:r w:rsidRPr="0018188A">
        <w:rPr>
          <w:rFonts w:ascii="Verdana" w:hAnsi="Verdana"/>
          <w:bCs/>
        </w:rPr>
        <w:t xml:space="preserve">du même décret, remplacé par le décret du 19 mars 2009 et modifié par le décret du 28 juin 2012, </w:t>
      </w:r>
      <w:r w:rsidR="00360F26" w:rsidRPr="0018188A">
        <w:rPr>
          <w:rFonts w:ascii="Verdana" w:hAnsi="Verdana"/>
          <w:bCs/>
        </w:rPr>
        <w:t>le 3° est remplacé par ce qui suit :</w:t>
      </w:r>
    </w:p>
    <w:p w14:paraId="4ED3BC47" w14:textId="18BB9347" w:rsidR="006D7B19" w:rsidRPr="0018188A" w:rsidRDefault="00360F26" w:rsidP="00360F26">
      <w:pPr>
        <w:jc w:val="both"/>
        <w:rPr>
          <w:rFonts w:ascii="Verdana" w:hAnsi="Verdana"/>
          <w:bCs/>
          <w:i/>
        </w:rPr>
      </w:pPr>
      <w:r w:rsidRPr="0018188A">
        <w:rPr>
          <w:rFonts w:ascii="Verdana" w:hAnsi="Verdana"/>
          <w:bCs/>
        </w:rPr>
        <w:t>« 3°</w:t>
      </w:r>
      <w:r w:rsidR="00255A88" w:rsidRPr="0018188A">
        <w:rPr>
          <w:rFonts w:ascii="Verdana" w:hAnsi="Verdana"/>
          <w:bCs/>
        </w:rPr>
        <w:t xml:space="preserve"> une subvention versée par le </w:t>
      </w:r>
      <w:r w:rsidR="00851276" w:rsidRPr="0018188A">
        <w:rPr>
          <w:rFonts w:ascii="Verdana" w:hAnsi="Verdana"/>
          <w:bCs/>
        </w:rPr>
        <w:t>FOREM</w:t>
      </w:r>
      <w:r w:rsidR="00255A88" w:rsidRPr="0018188A">
        <w:rPr>
          <w:rFonts w:ascii="Verdana" w:hAnsi="Verdana"/>
          <w:bCs/>
        </w:rPr>
        <w:t xml:space="preserve"> sur la base de</w:t>
      </w:r>
      <w:r w:rsidR="00775A13" w:rsidRPr="0018188A">
        <w:rPr>
          <w:rFonts w:ascii="Verdana" w:hAnsi="Verdana"/>
          <w:bCs/>
        </w:rPr>
        <w:t xml:space="preserve"> la convention de collaboration</w:t>
      </w:r>
      <w:r w:rsidR="002B12EC" w:rsidRPr="0018188A">
        <w:rPr>
          <w:rFonts w:ascii="Verdana" w:hAnsi="Verdana"/>
          <w:bCs/>
        </w:rPr>
        <w:t>,</w:t>
      </w:r>
      <w:r w:rsidR="00775A13" w:rsidRPr="0018188A">
        <w:rPr>
          <w:rFonts w:ascii="Verdana" w:hAnsi="Verdana"/>
          <w:bCs/>
        </w:rPr>
        <w:t xml:space="preserve"> conclue dans le cadre du chapitre 4</w:t>
      </w:r>
      <w:r w:rsidR="000328F3" w:rsidRPr="0018188A">
        <w:rPr>
          <w:rFonts w:ascii="Verdana" w:hAnsi="Verdana"/>
          <w:bCs/>
        </w:rPr>
        <w:t>, section 2,</w:t>
      </w:r>
      <w:r w:rsidR="00775A13" w:rsidRPr="0018188A">
        <w:rPr>
          <w:rFonts w:ascii="Verdana" w:hAnsi="Verdana"/>
          <w:bCs/>
        </w:rPr>
        <w:t xml:space="preserve"> du décret</w:t>
      </w:r>
      <w:r w:rsidR="002B12EC" w:rsidRPr="0018188A">
        <w:rPr>
          <w:rFonts w:ascii="Verdana" w:hAnsi="Verdana"/>
          <w:bCs/>
        </w:rPr>
        <w:t xml:space="preserve"> </w:t>
      </w:r>
      <w:r w:rsidR="000328F3" w:rsidRPr="0018188A">
        <w:rPr>
          <w:rFonts w:ascii="Verdana" w:hAnsi="Verdana"/>
          <w:bCs/>
        </w:rPr>
        <w:t xml:space="preserve">… (date) </w:t>
      </w:r>
      <w:r w:rsidR="002B12EC" w:rsidRPr="0018188A">
        <w:rPr>
          <w:rFonts w:ascii="Verdana" w:hAnsi="Verdana"/>
          <w:bCs/>
        </w:rPr>
        <w:t>relatif à l’accompagne</w:t>
      </w:r>
      <w:r w:rsidR="00E6231D" w:rsidRPr="0018188A">
        <w:rPr>
          <w:rFonts w:ascii="Verdana" w:hAnsi="Verdana"/>
          <w:bCs/>
        </w:rPr>
        <w:t>me</w:t>
      </w:r>
      <w:r w:rsidR="002B12EC" w:rsidRPr="0018188A">
        <w:rPr>
          <w:rFonts w:ascii="Verdana" w:hAnsi="Verdana"/>
          <w:bCs/>
        </w:rPr>
        <w:t>nt orienté coaching et solution</w:t>
      </w:r>
      <w:r w:rsidR="006D7B19" w:rsidRPr="0018188A">
        <w:rPr>
          <w:rFonts w:ascii="Verdana" w:hAnsi="Verdana"/>
          <w:bCs/>
        </w:rPr>
        <w:t>s des chercheurs d’emploi</w:t>
      </w:r>
      <w:r w:rsidR="00255A88" w:rsidRPr="0018188A">
        <w:rPr>
          <w:rFonts w:ascii="Verdana" w:hAnsi="Verdana"/>
          <w:bCs/>
        </w:rPr>
        <w:t>,</w:t>
      </w:r>
      <w:r w:rsidR="002B12EC" w:rsidRPr="0018188A">
        <w:rPr>
          <w:rFonts w:ascii="Verdana" w:hAnsi="Verdana"/>
          <w:bCs/>
        </w:rPr>
        <w:t xml:space="preserve"> et de l’approbation, par le </w:t>
      </w:r>
      <w:r w:rsidR="00851276" w:rsidRPr="0018188A">
        <w:rPr>
          <w:rFonts w:ascii="Verdana" w:hAnsi="Verdana"/>
          <w:bCs/>
        </w:rPr>
        <w:t>FOREM</w:t>
      </w:r>
      <w:r w:rsidR="002B12EC" w:rsidRPr="0018188A">
        <w:rPr>
          <w:rFonts w:ascii="Verdana" w:hAnsi="Verdana"/>
          <w:bCs/>
        </w:rPr>
        <w:t>,</w:t>
      </w:r>
      <w:r w:rsidR="00255A88" w:rsidRPr="0018188A">
        <w:rPr>
          <w:rFonts w:ascii="Verdana" w:hAnsi="Verdana"/>
          <w:bCs/>
        </w:rPr>
        <w:t xml:space="preserve"> des budgets afférents au PLIC lui incombant</w:t>
      </w:r>
      <w:r w:rsidR="00707F26" w:rsidRPr="0018188A">
        <w:rPr>
          <w:rFonts w:ascii="Verdana" w:hAnsi="Verdana"/>
          <w:bCs/>
        </w:rPr>
        <w:t> ; ».</w:t>
      </w:r>
    </w:p>
    <w:p w14:paraId="24055DFC" w14:textId="77777777" w:rsidR="00D46D94" w:rsidRDefault="006D7B19" w:rsidP="006D7B19">
      <w:pPr>
        <w:jc w:val="both"/>
        <w:rPr>
          <w:rFonts w:ascii="Verdana" w:hAnsi="Verdana"/>
          <w:bCs/>
        </w:rPr>
      </w:pPr>
      <w:r w:rsidRPr="0018188A">
        <w:rPr>
          <w:rFonts w:ascii="Verdana" w:hAnsi="Verdana"/>
          <w:b/>
          <w:bCs/>
        </w:rPr>
        <w:t xml:space="preserve">Art. </w:t>
      </w:r>
      <w:r w:rsidR="0050513B" w:rsidRPr="0018188A">
        <w:rPr>
          <w:rFonts w:ascii="Verdana" w:hAnsi="Verdana"/>
          <w:b/>
          <w:bCs/>
        </w:rPr>
        <w:t>4</w:t>
      </w:r>
      <w:r w:rsidR="00C05BD2" w:rsidRPr="0018188A">
        <w:rPr>
          <w:rFonts w:ascii="Verdana" w:hAnsi="Verdana"/>
          <w:b/>
          <w:bCs/>
        </w:rPr>
        <w:t>6</w:t>
      </w:r>
      <w:r w:rsidRPr="0018188A">
        <w:rPr>
          <w:rFonts w:ascii="Verdana" w:hAnsi="Verdana"/>
          <w:b/>
          <w:bCs/>
        </w:rPr>
        <w:t>.</w:t>
      </w:r>
      <w:r w:rsidRPr="0018188A">
        <w:rPr>
          <w:rFonts w:ascii="Verdana" w:hAnsi="Verdana"/>
          <w:bCs/>
        </w:rPr>
        <w:t xml:space="preserve"> Dans l’article 3, § 2, alinéas 4 et 6, du décret du 15 juillet 2008 relatif aux structures d'accompagnement à l'autocréation d'emploi</w:t>
      </w:r>
      <w:r w:rsidRPr="0018188A">
        <w:rPr>
          <w:rFonts w:ascii="Verdana" w:hAnsi="Verdana"/>
        </w:rPr>
        <w:t xml:space="preserve"> </w:t>
      </w:r>
      <w:r w:rsidRPr="0018188A">
        <w:rPr>
          <w:rFonts w:ascii="Verdana" w:hAnsi="Verdana"/>
          <w:bCs/>
        </w:rPr>
        <w:t>(en abrégé</w:t>
      </w:r>
      <w:r w:rsidR="00AD5778" w:rsidRPr="0018188A">
        <w:rPr>
          <w:rFonts w:ascii="Verdana" w:hAnsi="Verdana"/>
          <w:bCs/>
        </w:rPr>
        <w:t> :</w:t>
      </w:r>
      <w:r w:rsidRPr="0018188A">
        <w:rPr>
          <w:rFonts w:ascii="Verdana" w:hAnsi="Verdana"/>
          <w:bCs/>
        </w:rPr>
        <w:t xml:space="preserve"> S.A.A.C.E.), modifié par l’arrêté du Gouvernement wallon du 28 juin 2012 et par le décret du 20 février 2014, les mots « vers un ou plusieurs opérateurs de formation et d'insertion tels que prévus à l'article 2, 7°, du décret du 12 janvier 2012 relatif à l'accompagnement individualisé des demandeurs d'emploi et au dispositif de coopération pour l'insertion » sont </w:t>
      </w:r>
      <w:r w:rsidR="00C204DC" w:rsidRPr="0018188A">
        <w:rPr>
          <w:rFonts w:ascii="Verdana" w:hAnsi="Verdana"/>
          <w:bCs/>
        </w:rPr>
        <w:t xml:space="preserve">chaque fois </w:t>
      </w:r>
      <w:r w:rsidRPr="0018188A">
        <w:rPr>
          <w:rFonts w:ascii="Verdana" w:hAnsi="Verdana"/>
          <w:bCs/>
        </w:rPr>
        <w:t xml:space="preserve">remplacés par les mots « vers un ou plusieurs </w:t>
      </w:r>
      <w:r w:rsidR="00083561" w:rsidRPr="0018188A">
        <w:rPr>
          <w:rFonts w:ascii="Verdana" w:hAnsi="Verdana"/>
          <w:bCs/>
        </w:rPr>
        <w:t>partenaires de l’accompagnement</w:t>
      </w:r>
      <w:r w:rsidRPr="0018188A">
        <w:rPr>
          <w:rFonts w:ascii="Verdana" w:hAnsi="Verdana"/>
          <w:bCs/>
        </w:rPr>
        <w:t xml:space="preserve">, tels que visés au chapitre </w:t>
      </w:r>
      <w:r w:rsidRPr="0018188A">
        <w:rPr>
          <w:rFonts w:ascii="Verdana" w:hAnsi="Verdana"/>
          <w:bCs/>
        </w:rPr>
        <w:lastRenderedPageBreak/>
        <w:t>4, section 2, du décret du … (date) relatif à l’accompagnement orienté coaching et solution des chercheurs d’emploi ».</w:t>
      </w:r>
    </w:p>
    <w:p w14:paraId="21B21A10" w14:textId="1D781D36" w:rsidR="006D7B19" w:rsidRPr="0018188A" w:rsidRDefault="006D7B19" w:rsidP="006D7B19">
      <w:pPr>
        <w:jc w:val="both"/>
        <w:rPr>
          <w:rFonts w:ascii="Verdana" w:hAnsi="Verdana"/>
          <w:bCs/>
        </w:rPr>
      </w:pPr>
      <w:r w:rsidRPr="0018188A">
        <w:rPr>
          <w:rFonts w:ascii="Verdana" w:hAnsi="Verdana"/>
          <w:b/>
          <w:bCs/>
        </w:rPr>
        <w:t xml:space="preserve">Art. </w:t>
      </w:r>
      <w:r w:rsidR="0050513B" w:rsidRPr="0018188A">
        <w:rPr>
          <w:rFonts w:ascii="Verdana" w:hAnsi="Verdana"/>
          <w:b/>
          <w:bCs/>
        </w:rPr>
        <w:t>4</w:t>
      </w:r>
      <w:r w:rsidR="00C05BD2" w:rsidRPr="0018188A">
        <w:rPr>
          <w:rFonts w:ascii="Verdana" w:hAnsi="Verdana"/>
          <w:b/>
          <w:bCs/>
        </w:rPr>
        <w:t>7</w:t>
      </w:r>
      <w:r w:rsidRPr="0018188A">
        <w:rPr>
          <w:rFonts w:ascii="Verdana" w:hAnsi="Verdana"/>
          <w:b/>
          <w:bCs/>
        </w:rPr>
        <w:t>.</w:t>
      </w:r>
      <w:r w:rsidRPr="0018188A">
        <w:rPr>
          <w:rFonts w:ascii="Verdana" w:hAnsi="Verdana"/>
          <w:bCs/>
        </w:rPr>
        <w:t xml:space="preserve"> Dans l’article 5, § 1</w:t>
      </w:r>
      <w:r w:rsidRPr="0018188A">
        <w:rPr>
          <w:rFonts w:ascii="Verdana" w:hAnsi="Verdana"/>
          <w:bCs/>
          <w:vertAlign w:val="superscript"/>
        </w:rPr>
        <w:t>er</w:t>
      </w:r>
      <w:r w:rsidRPr="0018188A">
        <w:rPr>
          <w:rFonts w:ascii="Verdana" w:hAnsi="Verdana"/>
          <w:bCs/>
        </w:rPr>
        <w:t>, alinéa 1</w:t>
      </w:r>
      <w:r w:rsidRPr="0018188A">
        <w:rPr>
          <w:rFonts w:ascii="Verdana" w:hAnsi="Verdana"/>
          <w:bCs/>
          <w:vertAlign w:val="superscript"/>
        </w:rPr>
        <w:t>er</w:t>
      </w:r>
      <w:r w:rsidRPr="0018188A">
        <w:rPr>
          <w:rFonts w:ascii="Verdana" w:hAnsi="Verdana"/>
          <w:bCs/>
        </w:rPr>
        <w:t>, du même décret, modifié par l’arrêté du Gouvernement wallon du 28 juin 2012 et par le décret du 20 février 2014, le 9° est remplacé par ce qui suit :</w:t>
      </w:r>
    </w:p>
    <w:p w14:paraId="2AED194F" w14:textId="31953851" w:rsidR="00360F26" w:rsidRPr="0018188A" w:rsidRDefault="006D7B19" w:rsidP="00360F26">
      <w:pPr>
        <w:jc w:val="both"/>
        <w:rPr>
          <w:rFonts w:ascii="Verdana" w:hAnsi="Verdana"/>
          <w:bCs/>
        </w:rPr>
      </w:pPr>
      <w:r w:rsidRPr="0018188A">
        <w:rPr>
          <w:rFonts w:ascii="Verdana" w:hAnsi="Verdana"/>
          <w:bCs/>
        </w:rPr>
        <w:t>« 9° avoir conclu une convention de collaboration et respecter les obligations, telles que prévues au chapitre 4, section 2, du décret du … (date) relatif à l’accompagnement orienté coaching et solutions des chercheurs d’emploi ; ».</w:t>
      </w:r>
    </w:p>
    <w:p w14:paraId="64F0B9EC" w14:textId="25BBA823" w:rsidR="00360F26" w:rsidRPr="0018188A" w:rsidRDefault="00360F26" w:rsidP="00360F26">
      <w:pPr>
        <w:jc w:val="both"/>
        <w:rPr>
          <w:rFonts w:ascii="Verdana" w:hAnsi="Verdana"/>
          <w:bCs/>
        </w:rPr>
      </w:pPr>
      <w:r w:rsidRPr="0018188A">
        <w:rPr>
          <w:rFonts w:ascii="Verdana" w:hAnsi="Verdana"/>
          <w:b/>
          <w:bCs/>
        </w:rPr>
        <w:t>Art.</w:t>
      </w:r>
      <w:r w:rsidR="00D03B65" w:rsidRPr="0018188A">
        <w:rPr>
          <w:rFonts w:ascii="Verdana" w:hAnsi="Verdana"/>
          <w:b/>
          <w:bCs/>
        </w:rPr>
        <w:t xml:space="preserve"> </w:t>
      </w:r>
      <w:r w:rsidR="007F0DFE" w:rsidRPr="0018188A">
        <w:rPr>
          <w:rFonts w:ascii="Verdana" w:hAnsi="Verdana"/>
          <w:b/>
          <w:bCs/>
        </w:rPr>
        <w:t>4</w:t>
      </w:r>
      <w:r w:rsidR="00C05BD2" w:rsidRPr="0018188A">
        <w:rPr>
          <w:rFonts w:ascii="Verdana" w:hAnsi="Verdana"/>
          <w:b/>
          <w:bCs/>
        </w:rPr>
        <w:t>8</w:t>
      </w:r>
      <w:r w:rsidRPr="0018188A">
        <w:rPr>
          <w:rFonts w:ascii="Verdana" w:hAnsi="Verdana"/>
          <w:b/>
          <w:bCs/>
        </w:rPr>
        <w:t>.</w:t>
      </w:r>
      <w:r w:rsidRPr="0018188A">
        <w:rPr>
          <w:rFonts w:ascii="Verdana" w:hAnsi="Verdana"/>
          <w:bCs/>
        </w:rPr>
        <w:t xml:space="preserve"> </w:t>
      </w:r>
      <w:r w:rsidR="006D7B19" w:rsidRPr="0018188A">
        <w:rPr>
          <w:rFonts w:ascii="Verdana" w:hAnsi="Verdana"/>
          <w:bCs/>
        </w:rPr>
        <w:t>Dans</w:t>
      </w:r>
      <w:r w:rsidRPr="0018188A">
        <w:rPr>
          <w:rFonts w:ascii="Verdana" w:hAnsi="Verdana"/>
          <w:bCs/>
        </w:rPr>
        <w:t xml:space="preserve"> l’article 8, alinéa 1</w:t>
      </w:r>
      <w:r w:rsidRPr="0018188A">
        <w:rPr>
          <w:rFonts w:ascii="Verdana" w:hAnsi="Verdana"/>
          <w:bCs/>
          <w:vertAlign w:val="superscript"/>
        </w:rPr>
        <w:t>er</w:t>
      </w:r>
      <w:r w:rsidRPr="0018188A">
        <w:rPr>
          <w:rFonts w:ascii="Verdana" w:hAnsi="Verdana"/>
          <w:bCs/>
        </w:rPr>
        <w:t xml:space="preserve"> du décret du 10 juillet 2013 relatif aux centres d’insertion socioprofessionnelle, le 6° est remplacé par ce qui suit :</w:t>
      </w:r>
    </w:p>
    <w:p w14:paraId="021984DB" w14:textId="4AD9A57C" w:rsidR="00360F26" w:rsidRPr="0018188A" w:rsidRDefault="00360F26" w:rsidP="00360F26">
      <w:pPr>
        <w:jc w:val="both"/>
        <w:rPr>
          <w:rFonts w:ascii="Verdana" w:hAnsi="Verdana"/>
          <w:bCs/>
        </w:rPr>
      </w:pPr>
      <w:r w:rsidRPr="0018188A">
        <w:rPr>
          <w:rFonts w:ascii="Verdana" w:hAnsi="Verdana"/>
          <w:bCs/>
        </w:rPr>
        <w:t xml:space="preserve">« 6°s’insérer dans le dispositif de collaboration avec les </w:t>
      </w:r>
      <w:r w:rsidR="00083561" w:rsidRPr="0018188A">
        <w:rPr>
          <w:rFonts w:ascii="Verdana" w:hAnsi="Verdana"/>
          <w:bCs/>
        </w:rPr>
        <w:t>partenaires de l’accompagnement</w:t>
      </w:r>
      <w:r w:rsidR="000F0624" w:rsidRPr="0018188A">
        <w:rPr>
          <w:rFonts w:ascii="Verdana" w:hAnsi="Verdana"/>
          <w:bCs/>
        </w:rPr>
        <w:t xml:space="preserve">, </w:t>
      </w:r>
      <w:r w:rsidR="00D75E01" w:rsidRPr="0018188A">
        <w:rPr>
          <w:rFonts w:ascii="Verdana" w:hAnsi="Verdana"/>
          <w:bCs/>
        </w:rPr>
        <w:t xml:space="preserve">tel que prévu </w:t>
      </w:r>
      <w:r w:rsidR="006D7B19" w:rsidRPr="0018188A">
        <w:rPr>
          <w:rFonts w:ascii="Verdana" w:hAnsi="Verdana"/>
          <w:bCs/>
        </w:rPr>
        <w:t>a</w:t>
      </w:r>
      <w:r w:rsidR="000F0624" w:rsidRPr="0018188A">
        <w:rPr>
          <w:rFonts w:ascii="Verdana" w:hAnsi="Verdana"/>
          <w:bCs/>
        </w:rPr>
        <w:t xml:space="preserve">u </w:t>
      </w:r>
      <w:r w:rsidR="006D7B19" w:rsidRPr="0018188A">
        <w:rPr>
          <w:rFonts w:ascii="Verdana" w:hAnsi="Verdana"/>
          <w:bCs/>
        </w:rPr>
        <w:t>c</w:t>
      </w:r>
      <w:r w:rsidR="000F0624" w:rsidRPr="0018188A">
        <w:rPr>
          <w:rFonts w:ascii="Verdana" w:hAnsi="Verdana"/>
          <w:bCs/>
        </w:rPr>
        <w:t>hapitre 4</w:t>
      </w:r>
      <w:r w:rsidR="006D7B19" w:rsidRPr="0018188A">
        <w:rPr>
          <w:rFonts w:ascii="Verdana" w:hAnsi="Verdana"/>
          <w:bCs/>
        </w:rPr>
        <w:t>, section 2,</w:t>
      </w:r>
      <w:r w:rsidR="000F0624" w:rsidRPr="0018188A">
        <w:rPr>
          <w:rFonts w:ascii="Verdana" w:hAnsi="Verdana"/>
          <w:bCs/>
        </w:rPr>
        <w:t xml:space="preserve"> du décret du </w:t>
      </w:r>
      <w:r w:rsidR="006D7B19" w:rsidRPr="0018188A">
        <w:rPr>
          <w:rFonts w:ascii="Verdana" w:hAnsi="Verdana"/>
          <w:bCs/>
        </w:rPr>
        <w:t xml:space="preserve">… (date) </w:t>
      </w:r>
      <w:r w:rsidR="008B3F07" w:rsidRPr="0018188A">
        <w:rPr>
          <w:rFonts w:ascii="Verdana" w:hAnsi="Verdana"/>
          <w:bCs/>
        </w:rPr>
        <w:t>relatif à l’accompagnement orienté co</w:t>
      </w:r>
      <w:r w:rsidR="00C332D8" w:rsidRPr="0018188A">
        <w:rPr>
          <w:rFonts w:ascii="Verdana" w:hAnsi="Verdana"/>
          <w:bCs/>
        </w:rPr>
        <w:t>aching et solutions</w:t>
      </w:r>
      <w:r w:rsidR="006D7B19" w:rsidRPr="0018188A">
        <w:rPr>
          <w:rFonts w:ascii="Verdana" w:hAnsi="Verdana"/>
          <w:bCs/>
        </w:rPr>
        <w:t xml:space="preserve"> des chercheurs d’emploi</w:t>
      </w:r>
      <w:r w:rsidR="008C7A40" w:rsidRPr="0018188A">
        <w:rPr>
          <w:rFonts w:ascii="Verdana" w:hAnsi="Verdana"/>
          <w:bCs/>
        </w:rPr>
        <w:t xml:space="preserve"> et </w:t>
      </w:r>
      <w:r w:rsidR="008C7A40" w:rsidRPr="00E42B68">
        <w:rPr>
          <w:rFonts w:ascii="Verdana" w:hAnsi="Verdana"/>
          <w:bCs/>
          <w:color w:val="000000"/>
        </w:rPr>
        <w:t xml:space="preserve">s'engager à conclure et mettre en oeuvre une convention de collaboration avec l'Office au sens du décret du </w:t>
      </w:r>
      <w:r w:rsidR="00293813" w:rsidRPr="00E42B68">
        <w:rPr>
          <w:rFonts w:ascii="Verdana" w:hAnsi="Verdana"/>
          <w:bCs/>
          <w:color w:val="000000"/>
        </w:rPr>
        <w:t xml:space="preserve">XX/XX/XX </w:t>
      </w:r>
      <w:r w:rsidR="008C7A40" w:rsidRPr="00E42B68">
        <w:rPr>
          <w:rFonts w:ascii="Verdana" w:hAnsi="Verdana"/>
          <w:bCs/>
          <w:color w:val="000000"/>
        </w:rPr>
        <w:t>relatif à l'accompagnement</w:t>
      </w:r>
      <w:r w:rsidR="00293813" w:rsidRPr="00E42B68">
        <w:rPr>
          <w:rFonts w:ascii="Verdana" w:hAnsi="Verdana"/>
          <w:bCs/>
          <w:color w:val="000000"/>
        </w:rPr>
        <w:t xml:space="preserve"> orienté coaching et solutions des chercheurs d’emploi</w:t>
      </w:r>
      <w:r w:rsidR="008C7A40" w:rsidRPr="00E42B68">
        <w:rPr>
          <w:rFonts w:ascii="Verdana" w:hAnsi="Verdana"/>
          <w:b/>
          <w:bCs/>
          <w:color w:val="000000"/>
        </w:rPr>
        <w:t>.</w:t>
      </w:r>
      <w:r w:rsidR="00C972C0" w:rsidRPr="0018188A">
        <w:rPr>
          <w:rFonts w:ascii="Verdana" w:hAnsi="Verdana"/>
          <w:bCs/>
        </w:rPr>
        <w:t> ».</w:t>
      </w:r>
    </w:p>
    <w:p w14:paraId="726A4D30" w14:textId="2C0C1D4A" w:rsidR="00E37768" w:rsidRPr="0018188A" w:rsidRDefault="00E37768" w:rsidP="00E37768">
      <w:pPr>
        <w:jc w:val="both"/>
        <w:rPr>
          <w:rFonts w:ascii="Verdana" w:hAnsi="Verdana" w:cstheme="minorHAnsi"/>
        </w:rPr>
      </w:pPr>
      <w:r w:rsidRPr="0018188A">
        <w:rPr>
          <w:rFonts w:ascii="Verdana" w:hAnsi="Verdana" w:cstheme="minorHAnsi"/>
          <w:b/>
        </w:rPr>
        <w:t xml:space="preserve">Art. </w:t>
      </w:r>
      <w:r w:rsidR="00C204DC" w:rsidRPr="0018188A">
        <w:rPr>
          <w:rFonts w:ascii="Verdana" w:hAnsi="Verdana" w:cstheme="minorHAnsi"/>
          <w:b/>
        </w:rPr>
        <w:t>4</w:t>
      </w:r>
      <w:r w:rsidR="00C05BD2" w:rsidRPr="0018188A">
        <w:rPr>
          <w:rFonts w:ascii="Verdana" w:hAnsi="Verdana" w:cstheme="minorHAnsi"/>
          <w:b/>
        </w:rPr>
        <w:t>9</w:t>
      </w:r>
      <w:r w:rsidRPr="0018188A">
        <w:rPr>
          <w:rFonts w:ascii="Verdana" w:hAnsi="Verdana" w:cstheme="minorHAnsi"/>
          <w:b/>
        </w:rPr>
        <w:t>.</w:t>
      </w:r>
      <w:r w:rsidRPr="0018188A">
        <w:rPr>
          <w:rFonts w:ascii="Verdana" w:hAnsi="Verdana" w:cstheme="minorHAnsi"/>
          <w:bCs/>
        </w:rPr>
        <w:t xml:space="preserve"> Dans </w:t>
      </w:r>
      <w:r w:rsidR="00C204DC" w:rsidRPr="0018188A">
        <w:rPr>
          <w:rFonts w:ascii="Verdana" w:hAnsi="Verdana" w:cstheme="minorHAnsi"/>
          <w:bCs/>
        </w:rPr>
        <w:t>l’article 2, alinéa 1</w:t>
      </w:r>
      <w:r w:rsidR="00C204DC" w:rsidRPr="0018188A">
        <w:rPr>
          <w:rFonts w:ascii="Verdana" w:hAnsi="Verdana" w:cstheme="minorHAnsi"/>
          <w:bCs/>
          <w:vertAlign w:val="superscript"/>
        </w:rPr>
        <w:t>er</w:t>
      </w:r>
      <w:r w:rsidR="00C204DC" w:rsidRPr="0018188A">
        <w:rPr>
          <w:rFonts w:ascii="Verdana" w:hAnsi="Verdana" w:cstheme="minorHAnsi"/>
          <w:bCs/>
        </w:rPr>
        <w:t>, du</w:t>
      </w:r>
      <w:r w:rsidRPr="0018188A">
        <w:rPr>
          <w:rFonts w:ascii="Verdana" w:hAnsi="Verdana" w:cstheme="minorHAnsi"/>
          <w:bCs/>
        </w:rPr>
        <w:t xml:space="preserve"> décret du 20 février 2014 </w:t>
      </w:r>
      <w:r w:rsidRPr="0018188A">
        <w:rPr>
          <w:rFonts w:ascii="Verdana" w:hAnsi="Verdana"/>
        </w:rPr>
        <w:t>relatif à la</w:t>
      </w:r>
      <w:r w:rsidR="005E0151" w:rsidRPr="0018188A">
        <w:rPr>
          <w:rFonts w:ascii="Verdana" w:hAnsi="Verdana"/>
        </w:rPr>
        <w:t xml:space="preserve"> </w:t>
      </w:r>
      <w:r w:rsidRPr="0018188A">
        <w:rPr>
          <w:rFonts w:ascii="Verdana" w:hAnsi="Verdana"/>
        </w:rPr>
        <w:t>formation</w:t>
      </w:r>
      <w:r w:rsidR="005E0151" w:rsidRPr="0018188A">
        <w:rPr>
          <w:rFonts w:ascii="Verdana" w:hAnsi="Verdana"/>
        </w:rPr>
        <w:t xml:space="preserve"> </w:t>
      </w:r>
      <w:r w:rsidRPr="0018188A">
        <w:rPr>
          <w:rFonts w:ascii="Verdana" w:hAnsi="Verdana"/>
        </w:rPr>
        <w:t>alternée pour les demandeurs d'emploi et modifiant le décret du 18 juillet 1997 relatif à l'insertion de demandeurs d'emploi auprès d'employeurs qui organisent une formation</w:t>
      </w:r>
      <w:r w:rsidR="00125E6C" w:rsidRPr="0018188A">
        <w:rPr>
          <w:rFonts w:ascii="Verdana" w:hAnsi="Verdana"/>
        </w:rPr>
        <w:t xml:space="preserve"> </w:t>
      </w:r>
      <w:r w:rsidRPr="0018188A">
        <w:rPr>
          <w:rFonts w:ascii="Verdana" w:hAnsi="Verdana"/>
        </w:rPr>
        <w:t>permettant d'occuper un poste vacant</w:t>
      </w:r>
      <w:r w:rsidRPr="0018188A">
        <w:rPr>
          <w:rFonts w:ascii="Verdana" w:hAnsi="Verdana" w:cstheme="minorHAnsi"/>
        </w:rPr>
        <w:t xml:space="preserve">, </w:t>
      </w:r>
      <w:r w:rsidR="00481713" w:rsidRPr="0018188A">
        <w:rPr>
          <w:rFonts w:ascii="Verdana" w:hAnsi="Verdana" w:cstheme="minorHAnsi"/>
        </w:rPr>
        <w:t xml:space="preserve">le </w:t>
      </w:r>
      <w:r w:rsidRPr="0018188A">
        <w:rPr>
          <w:rFonts w:ascii="Verdana" w:hAnsi="Verdana" w:cstheme="minorHAnsi"/>
        </w:rPr>
        <w:t>9° est remplacé par</w:t>
      </w:r>
      <w:r w:rsidR="00C204DC" w:rsidRPr="0018188A">
        <w:rPr>
          <w:rFonts w:ascii="Verdana" w:hAnsi="Verdana" w:cstheme="minorHAnsi"/>
        </w:rPr>
        <w:t xml:space="preserve"> ce qui suit</w:t>
      </w:r>
      <w:r w:rsidRPr="0018188A">
        <w:rPr>
          <w:rFonts w:ascii="Verdana" w:hAnsi="Verdana" w:cstheme="minorHAnsi"/>
        </w:rPr>
        <w:t> :</w:t>
      </w:r>
    </w:p>
    <w:p w14:paraId="732028EA" w14:textId="67CC7D51" w:rsidR="00E37768" w:rsidRPr="0018188A" w:rsidRDefault="00E37768" w:rsidP="00E37768">
      <w:pPr>
        <w:jc w:val="both"/>
        <w:rPr>
          <w:rFonts w:ascii="Verdana" w:hAnsi="Verdana" w:cstheme="minorHAnsi"/>
        </w:rPr>
      </w:pPr>
      <w:r w:rsidRPr="0018188A">
        <w:rPr>
          <w:rFonts w:ascii="Verdana" w:hAnsi="Verdana" w:cstheme="minorHAnsi"/>
        </w:rPr>
        <w:t xml:space="preserve">« 9° le conseiller </w:t>
      </w:r>
      <w:r w:rsidR="005E1897" w:rsidRPr="0018188A">
        <w:rPr>
          <w:rFonts w:ascii="Verdana" w:hAnsi="Verdana" w:cstheme="minorHAnsi"/>
        </w:rPr>
        <w:t>de référence</w:t>
      </w:r>
      <w:r w:rsidRPr="0018188A">
        <w:rPr>
          <w:rFonts w:ascii="Verdana" w:hAnsi="Verdana" w:cstheme="minorHAnsi"/>
        </w:rPr>
        <w:t> : le membre du personnel de l’Office</w:t>
      </w:r>
      <w:r w:rsidR="0003657E" w:rsidRPr="0018188A">
        <w:rPr>
          <w:rFonts w:ascii="Verdana" w:hAnsi="Verdana" w:cstheme="minorHAnsi"/>
        </w:rPr>
        <w:t>,</w:t>
      </w:r>
      <w:r w:rsidRPr="0018188A">
        <w:rPr>
          <w:rFonts w:ascii="Verdana" w:hAnsi="Verdana" w:cstheme="minorHAnsi"/>
        </w:rPr>
        <w:t xml:space="preserve"> visé à l’article </w:t>
      </w:r>
      <w:r w:rsidR="00423190" w:rsidRPr="0018188A">
        <w:rPr>
          <w:rFonts w:ascii="Verdana" w:hAnsi="Verdana" w:cstheme="minorHAnsi"/>
        </w:rPr>
        <w:t>7</w:t>
      </w:r>
      <w:r w:rsidRPr="0018188A">
        <w:rPr>
          <w:rFonts w:ascii="Verdana" w:hAnsi="Verdana" w:cstheme="minorHAnsi"/>
        </w:rPr>
        <w:t>, §</w:t>
      </w:r>
      <w:r w:rsidR="00D03B65" w:rsidRPr="0018188A">
        <w:rPr>
          <w:rFonts w:ascii="Verdana" w:hAnsi="Verdana" w:cstheme="minorHAnsi"/>
        </w:rPr>
        <w:t xml:space="preserve"> </w:t>
      </w:r>
      <w:r w:rsidRPr="0018188A">
        <w:rPr>
          <w:rFonts w:ascii="Verdana" w:hAnsi="Verdana" w:cstheme="minorHAnsi"/>
        </w:rPr>
        <w:t>3, alinéa 2</w:t>
      </w:r>
      <w:r w:rsidR="00423190" w:rsidRPr="0018188A">
        <w:rPr>
          <w:rFonts w:ascii="Verdana" w:hAnsi="Verdana" w:cstheme="minorHAnsi"/>
        </w:rPr>
        <w:t>,</w:t>
      </w:r>
      <w:r w:rsidRPr="0018188A">
        <w:rPr>
          <w:rFonts w:ascii="Verdana" w:hAnsi="Verdana" w:cstheme="minorHAnsi"/>
        </w:rPr>
        <w:t xml:space="preserve"> du décret du </w:t>
      </w:r>
      <w:r w:rsidR="00423190" w:rsidRPr="0018188A">
        <w:rPr>
          <w:rFonts w:ascii="Verdana" w:hAnsi="Verdana" w:cstheme="minorHAnsi"/>
        </w:rPr>
        <w:t xml:space="preserve">… (date) </w:t>
      </w:r>
      <w:r w:rsidRPr="0018188A">
        <w:rPr>
          <w:rFonts w:ascii="Verdana" w:hAnsi="Verdana" w:cstheme="minorHAnsi"/>
        </w:rPr>
        <w:t>relatif à l’accompagnement orienté coaching et solutions</w:t>
      </w:r>
      <w:r w:rsidR="00423190" w:rsidRPr="0018188A">
        <w:rPr>
          <w:rFonts w:ascii="Verdana" w:hAnsi="Verdana" w:cstheme="minorHAnsi"/>
        </w:rPr>
        <w:t xml:space="preserve"> des chercheurs d’emploi</w:t>
      </w:r>
      <w:r w:rsidRPr="0018188A">
        <w:rPr>
          <w:rFonts w:ascii="Verdana" w:hAnsi="Verdana" w:cstheme="minorHAnsi"/>
        </w:rPr>
        <w:t>. »</w:t>
      </w:r>
      <w:r w:rsidR="00C204DC" w:rsidRPr="0018188A">
        <w:rPr>
          <w:rFonts w:ascii="Verdana" w:hAnsi="Verdana" w:cstheme="minorHAnsi"/>
        </w:rPr>
        <w:t>.</w:t>
      </w:r>
    </w:p>
    <w:p w14:paraId="33CE8A3A" w14:textId="12F46482" w:rsidR="00E37768" w:rsidRPr="0018188A" w:rsidRDefault="00C204DC" w:rsidP="00E37768">
      <w:pPr>
        <w:jc w:val="both"/>
        <w:rPr>
          <w:rFonts w:ascii="Verdana" w:hAnsi="Verdana" w:cstheme="minorHAnsi"/>
        </w:rPr>
      </w:pPr>
      <w:r w:rsidRPr="0018188A">
        <w:rPr>
          <w:rFonts w:ascii="Verdana" w:hAnsi="Verdana" w:cstheme="minorHAnsi"/>
          <w:b/>
        </w:rPr>
        <w:t xml:space="preserve">Art. </w:t>
      </w:r>
      <w:r w:rsidR="00C05BD2" w:rsidRPr="0018188A">
        <w:rPr>
          <w:rFonts w:ascii="Verdana" w:hAnsi="Verdana" w:cstheme="minorHAnsi"/>
          <w:b/>
        </w:rPr>
        <w:t>50</w:t>
      </w:r>
      <w:r w:rsidRPr="0018188A">
        <w:rPr>
          <w:rFonts w:ascii="Verdana" w:hAnsi="Verdana" w:cstheme="minorHAnsi"/>
          <w:b/>
        </w:rPr>
        <w:t>.</w:t>
      </w:r>
      <w:r w:rsidRPr="0018188A">
        <w:rPr>
          <w:rFonts w:ascii="Verdana" w:hAnsi="Verdana" w:cstheme="minorHAnsi"/>
        </w:rPr>
        <w:t xml:space="preserve"> Dans</w:t>
      </w:r>
      <w:r w:rsidR="00E37768" w:rsidRPr="0018188A">
        <w:rPr>
          <w:rFonts w:ascii="Verdana" w:hAnsi="Verdana" w:cstheme="minorHAnsi"/>
        </w:rPr>
        <w:t xml:space="preserve"> l’article 4, § 3, </w:t>
      </w:r>
      <w:r w:rsidRPr="0018188A">
        <w:rPr>
          <w:rFonts w:ascii="Verdana" w:hAnsi="Verdana" w:cstheme="minorHAnsi"/>
        </w:rPr>
        <w:t xml:space="preserve">du même décret, </w:t>
      </w:r>
      <w:r w:rsidR="00E37768" w:rsidRPr="0018188A">
        <w:rPr>
          <w:rFonts w:ascii="Verdana" w:hAnsi="Verdana" w:cstheme="minorHAnsi"/>
        </w:rPr>
        <w:t>les mots « conseillers référents » sont remplacé</w:t>
      </w:r>
      <w:r w:rsidR="00BF02F9" w:rsidRPr="0018188A">
        <w:rPr>
          <w:rFonts w:ascii="Verdana" w:hAnsi="Verdana" w:cstheme="minorHAnsi"/>
        </w:rPr>
        <w:t>s</w:t>
      </w:r>
      <w:r w:rsidR="00E37768" w:rsidRPr="0018188A">
        <w:rPr>
          <w:rFonts w:ascii="Verdana" w:hAnsi="Verdana" w:cstheme="minorHAnsi"/>
        </w:rPr>
        <w:t xml:space="preserve"> par les mots « conseillers </w:t>
      </w:r>
      <w:r w:rsidR="005E1897" w:rsidRPr="0018188A">
        <w:rPr>
          <w:rFonts w:ascii="Verdana" w:hAnsi="Verdana" w:cstheme="minorHAnsi"/>
        </w:rPr>
        <w:t>de référence</w:t>
      </w:r>
      <w:r w:rsidR="00E37768" w:rsidRPr="0018188A">
        <w:rPr>
          <w:rFonts w:ascii="Verdana" w:hAnsi="Verdana" w:cstheme="minorHAnsi"/>
        </w:rPr>
        <w:t> »</w:t>
      </w:r>
      <w:r w:rsidR="00423190" w:rsidRPr="0018188A">
        <w:rPr>
          <w:rFonts w:ascii="Verdana" w:hAnsi="Verdana" w:cstheme="minorHAnsi"/>
        </w:rPr>
        <w:t>.</w:t>
      </w:r>
    </w:p>
    <w:p w14:paraId="1599983B" w14:textId="626DA974" w:rsidR="00E37768" w:rsidRPr="0018188A" w:rsidRDefault="00C204DC" w:rsidP="00E37768">
      <w:pPr>
        <w:jc w:val="both"/>
        <w:rPr>
          <w:rFonts w:ascii="Verdana" w:hAnsi="Verdana" w:cstheme="minorHAnsi"/>
        </w:rPr>
      </w:pPr>
      <w:r w:rsidRPr="0018188A">
        <w:rPr>
          <w:rFonts w:ascii="Verdana" w:hAnsi="Verdana" w:cstheme="minorHAnsi"/>
          <w:b/>
        </w:rPr>
        <w:t xml:space="preserve">Art. </w:t>
      </w:r>
      <w:r w:rsidR="00100FD4" w:rsidRPr="0018188A">
        <w:rPr>
          <w:rFonts w:ascii="Verdana" w:hAnsi="Verdana" w:cstheme="minorHAnsi"/>
          <w:b/>
        </w:rPr>
        <w:t>5</w:t>
      </w:r>
      <w:r w:rsidR="00C05BD2" w:rsidRPr="0018188A">
        <w:rPr>
          <w:rFonts w:ascii="Verdana" w:hAnsi="Verdana" w:cstheme="minorHAnsi"/>
          <w:b/>
        </w:rPr>
        <w:t>1</w:t>
      </w:r>
      <w:r w:rsidRPr="0018188A">
        <w:rPr>
          <w:rFonts w:ascii="Verdana" w:hAnsi="Verdana" w:cstheme="minorHAnsi"/>
          <w:b/>
        </w:rPr>
        <w:t>.</w:t>
      </w:r>
      <w:r w:rsidRPr="0018188A">
        <w:rPr>
          <w:rFonts w:ascii="Verdana" w:hAnsi="Verdana" w:cstheme="minorHAnsi"/>
        </w:rPr>
        <w:t xml:space="preserve"> Dans</w:t>
      </w:r>
      <w:r w:rsidR="00E37768" w:rsidRPr="0018188A">
        <w:rPr>
          <w:rFonts w:ascii="Verdana" w:hAnsi="Verdana" w:cstheme="minorHAnsi"/>
        </w:rPr>
        <w:t xml:space="preserve"> l’article 6, alinéa</w:t>
      </w:r>
      <w:r w:rsidR="00753E40" w:rsidRPr="0018188A">
        <w:rPr>
          <w:rFonts w:ascii="Verdana" w:hAnsi="Verdana" w:cstheme="minorHAnsi"/>
        </w:rPr>
        <w:t>s</w:t>
      </w:r>
      <w:r w:rsidR="00E37768" w:rsidRPr="0018188A">
        <w:rPr>
          <w:rFonts w:ascii="Verdana" w:hAnsi="Verdana" w:cstheme="minorHAnsi"/>
        </w:rPr>
        <w:t xml:space="preserve"> 3 et 6, </w:t>
      </w:r>
      <w:r w:rsidRPr="0018188A">
        <w:rPr>
          <w:rFonts w:ascii="Verdana" w:hAnsi="Verdana" w:cstheme="minorHAnsi"/>
        </w:rPr>
        <w:t xml:space="preserve">du même décret, </w:t>
      </w:r>
      <w:r w:rsidR="00E37768" w:rsidRPr="0018188A">
        <w:rPr>
          <w:rFonts w:ascii="Verdana" w:hAnsi="Verdana" w:cstheme="minorHAnsi"/>
        </w:rPr>
        <w:t xml:space="preserve">les mots « conseiller référent » sont </w:t>
      </w:r>
      <w:r w:rsidRPr="0018188A">
        <w:rPr>
          <w:rFonts w:ascii="Verdana" w:hAnsi="Verdana" w:cstheme="minorHAnsi"/>
        </w:rPr>
        <w:t xml:space="preserve">chaque fois </w:t>
      </w:r>
      <w:r w:rsidR="00E37768" w:rsidRPr="0018188A">
        <w:rPr>
          <w:rFonts w:ascii="Verdana" w:hAnsi="Verdana" w:cstheme="minorHAnsi"/>
        </w:rPr>
        <w:t xml:space="preserve">remplacés par les mots « conseiller </w:t>
      </w:r>
      <w:r w:rsidR="005E1897" w:rsidRPr="0018188A">
        <w:rPr>
          <w:rFonts w:ascii="Verdana" w:hAnsi="Verdana" w:cstheme="minorHAnsi"/>
        </w:rPr>
        <w:t>de référence</w:t>
      </w:r>
      <w:r w:rsidR="00BF02F9" w:rsidRPr="0018188A">
        <w:rPr>
          <w:rFonts w:ascii="Verdana" w:hAnsi="Verdana" w:cstheme="minorHAnsi"/>
        </w:rPr>
        <w:t> </w:t>
      </w:r>
      <w:r w:rsidR="00E37768" w:rsidRPr="0018188A">
        <w:rPr>
          <w:rFonts w:ascii="Verdana" w:hAnsi="Verdana" w:cstheme="minorHAnsi"/>
        </w:rPr>
        <w:t>»</w:t>
      </w:r>
      <w:r w:rsidR="00423190" w:rsidRPr="0018188A">
        <w:rPr>
          <w:rFonts w:ascii="Verdana" w:hAnsi="Verdana" w:cstheme="minorHAnsi"/>
        </w:rPr>
        <w:t>.</w:t>
      </w:r>
    </w:p>
    <w:p w14:paraId="4071DC03" w14:textId="2BB2FEEA" w:rsidR="00E37768" w:rsidRPr="0018188A" w:rsidRDefault="00C204DC" w:rsidP="00E37768">
      <w:pPr>
        <w:jc w:val="both"/>
        <w:rPr>
          <w:rFonts w:ascii="Verdana" w:hAnsi="Verdana" w:cstheme="minorHAnsi"/>
        </w:rPr>
      </w:pPr>
      <w:r w:rsidRPr="0018188A">
        <w:rPr>
          <w:rFonts w:ascii="Verdana" w:hAnsi="Verdana" w:cstheme="minorHAnsi"/>
          <w:b/>
        </w:rPr>
        <w:t xml:space="preserve">Art. </w:t>
      </w:r>
      <w:r w:rsidR="00961C47" w:rsidRPr="0018188A">
        <w:rPr>
          <w:rFonts w:ascii="Verdana" w:hAnsi="Verdana" w:cstheme="minorHAnsi"/>
          <w:b/>
        </w:rPr>
        <w:t>5</w:t>
      </w:r>
      <w:r w:rsidR="00C05BD2" w:rsidRPr="0018188A">
        <w:rPr>
          <w:rFonts w:ascii="Verdana" w:hAnsi="Verdana" w:cstheme="minorHAnsi"/>
          <w:b/>
        </w:rPr>
        <w:t>2</w:t>
      </w:r>
      <w:r w:rsidRPr="0018188A">
        <w:rPr>
          <w:rFonts w:ascii="Verdana" w:hAnsi="Verdana" w:cstheme="minorHAnsi"/>
          <w:b/>
        </w:rPr>
        <w:t>.</w:t>
      </w:r>
      <w:r w:rsidRPr="0018188A">
        <w:rPr>
          <w:rFonts w:ascii="Verdana" w:hAnsi="Verdana" w:cstheme="minorHAnsi"/>
        </w:rPr>
        <w:t xml:space="preserve"> </w:t>
      </w:r>
      <w:r w:rsidR="00423190" w:rsidRPr="0018188A">
        <w:rPr>
          <w:rFonts w:ascii="Verdana" w:hAnsi="Verdana" w:cstheme="minorHAnsi"/>
        </w:rPr>
        <w:t>Dans</w:t>
      </w:r>
      <w:r w:rsidR="00E37768" w:rsidRPr="0018188A">
        <w:rPr>
          <w:rFonts w:ascii="Verdana" w:hAnsi="Verdana" w:cstheme="minorHAnsi"/>
        </w:rPr>
        <w:t xml:space="preserve"> l’article 14</w:t>
      </w:r>
      <w:r w:rsidR="00423190" w:rsidRPr="0018188A">
        <w:rPr>
          <w:rFonts w:ascii="Verdana" w:hAnsi="Verdana" w:cstheme="minorHAnsi"/>
        </w:rPr>
        <w:t xml:space="preserve"> du même décret,</w:t>
      </w:r>
      <w:r w:rsidR="00E37768" w:rsidRPr="0018188A">
        <w:rPr>
          <w:rFonts w:ascii="Verdana" w:hAnsi="Verdana" w:cstheme="minorHAnsi"/>
        </w:rPr>
        <w:t xml:space="preserve"> les mots « accompagnement individualisé » sont remplacé</w:t>
      </w:r>
      <w:r w:rsidR="00BF02F9" w:rsidRPr="0018188A">
        <w:rPr>
          <w:rFonts w:ascii="Verdana" w:hAnsi="Verdana" w:cstheme="minorHAnsi"/>
        </w:rPr>
        <w:t>s</w:t>
      </w:r>
      <w:r w:rsidR="00E37768" w:rsidRPr="0018188A">
        <w:rPr>
          <w:rFonts w:ascii="Verdana" w:hAnsi="Verdana" w:cstheme="minorHAnsi"/>
        </w:rPr>
        <w:t xml:space="preserve"> par les mots « accompagnement orienté coaching et solutions »</w:t>
      </w:r>
      <w:r w:rsidR="00423190" w:rsidRPr="0018188A">
        <w:rPr>
          <w:rFonts w:ascii="Verdana" w:hAnsi="Verdana" w:cstheme="minorHAnsi"/>
        </w:rPr>
        <w:t>.</w:t>
      </w:r>
    </w:p>
    <w:p w14:paraId="25B05083" w14:textId="6793ADBA" w:rsidR="002D2247" w:rsidRPr="00B15BD2" w:rsidRDefault="00C204DC" w:rsidP="007157D9">
      <w:pPr>
        <w:jc w:val="both"/>
        <w:rPr>
          <w:rFonts w:ascii="Verdana" w:hAnsi="Verdana" w:cstheme="minorHAnsi"/>
        </w:rPr>
      </w:pPr>
      <w:r w:rsidRPr="0018188A">
        <w:rPr>
          <w:rFonts w:ascii="Verdana" w:hAnsi="Verdana" w:cstheme="minorHAnsi"/>
          <w:b/>
        </w:rPr>
        <w:t xml:space="preserve">Art. </w:t>
      </w:r>
      <w:r w:rsidR="00961C47" w:rsidRPr="0018188A">
        <w:rPr>
          <w:rFonts w:ascii="Verdana" w:hAnsi="Verdana" w:cstheme="minorHAnsi"/>
          <w:b/>
        </w:rPr>
        <w:t>5</w:t>
      </w:r>
      <w:r w:rsidR="00C05BD2" w:rsidRPr="0018188A">
        <w:rPr>
          <w:rFonts w:ascii="Verdana" w:hAnsi="Verdana" w:cstheme="minorHAnsi"/>
          <w:b/>
        </w:rPr>
        <w:t>3</w:t>
      </w:r>
      <w:r w:rsidRPr="0018188A">
        <w:rPr>
          <w:rFonts w:ascii="Verdana" w:hAnsi="Verdana" w:cstheme="minorHAnsi"/>
          <w:b/>
        </w:rPr>
        <w:t>.</w:t>
      </w:r>
      <w:r w:rsidRPr="0018188A">
        <w:rPr>
          <w:rFonts w:ascii="Verdana" w:hAnsi="Verdana" w:cstheme="minorHAnsi"/>
        </w:rPr>
        <w:t xml:space="preserve"> </w:t>
      </w:r>
      <w:r w:rsidR="00423190" w:rsidRPr="0018188A">
        <w:rPr>
          <w:rFonts w:ascii="Verdana" w:hAnsi="Verdana" w:cstheme="minorHAnsi"/>
        </w:rPr>
        <w:t>Dans</w:t>
      </w:r>
      <w:r w:rsidR="00E37768" w:rsidRPr="0018188A">
        <w:rPr>
          <w:rFonts w:ascii="Verdana" w:hAnsi="Verdana" w:cstheme="minorHAnsi"/>
        </w:rPr>
        <w:t xml:space="preserve"> l’article 19, §</w:t>
      </w:r>
      <w:r w:rsidR="00423190" w:rsidRPr="0018188A">
        <w:rPr>
          <w:rFonts w:ascii="Verdana" w:hAnsi="Verdana" w:cstheme="minorHAnsi"/>
        </w:rPr>
        <w:t xml:space="preserve"> </w:t>
      </w:r>
      <w:r w:rsidR="00E37768" w:rsidRPr="0018188A">
        <w:rPr>
          <w:rFonts w:ascii="Verdana" w:hAnsi="Verdana" w:cstheme="minorHAnsi"/>
        </w:rPr>
        <w:t xml:space="preserve">2, </w:t>
      </w:r>
      <w:r w:rsidR="00423190" w:rsidRPr="0018188A">
        <w:rPr>
          <w:rFonts w:ascii="Verdana" w:hAnsi="Verdana" w:cstheme="minorHAnsi"/>
        </w:rPr>
        <w:t xml:space="preserve">du même décret, </w:t>
      </w:r>
      <w:r w:rsidR="00E37768" w:rsidRPr="0018188A">
        <w:rPr>
          <w:rFonts w:ascii="Verdana" w:hAnsi="Verdana" w:cstheme="minorHAnsi"/>
        </w:rPr>
        <w:t xml:space="preserve">les mots « conseiller référent » sont </w:t>
      </w:r>
      <w:r w:rsidR="00423190" w:rsidRPr="0018188A">
        <w:rPr>
          <w:rFonts w:ascii="Verdana" w:hAnsi="Verdana" w:cstheme="minorHAnsi"/>
        </w:rPr>
        <w:t xml:space="preserve">chaque fois </w:t>
      </w:r>
      <w:r w:rsidR="00E37768" w:rsidRPr="0018188A">
        <w:rPr>
          <w:rFonts w:ascii="Verdana" w:hAnsi="Verdana" w:cstheme="minorHAnsi"/>
        </w:rPr>
        <w:t xml:space="preserve">remplacés par les mots « conseiller </w:t>
      </w:r>
      <w:r w:rsidR="005E1897" w:rsidRPr="0018188A">
        <w:rPr>
          <w:rFonts w:ascii="Verdana" w:hAnsi="Verdana" w:cstheme="minorHAnsi"/>
        </w:rPr>
        <w:t>de référence</w:t>
      </w:r>
      <w:r w:rsidR="00BF02F9" w:rsidRPr="0018188A">
        <w:rPr>
          <w:rFonts w:ascii="Verdana" w:hAnsi="Verdana" w:cstheme="minorHAnsi"/>
        </w:rPr>
        <w:t> </w:t>
      </w:r>
      <w:r w:rsidR="00E37768" w:rsidRPr="0018188A">
        <w:rPr>
          <w:rFonts w:ascii="Verdana" w:hAnsi="Verdana" w:cstheme="minorHAnsi"/>
        </w:rPr>
        <w:t>».</w:t>
      </w:r>
    </w:p>
    <w:p w14:paraId="1D1EE2C6" w14:textId="44EE7E6D" w:rsidR="0089665F" w:rsidRDefault="00360F26" w:rsidP="0089665F">
      <w:pPr>
        <w:jc w:val="both"/>
        <w:rPr>
          <w:rFonts w:ascii="Verdana" w:hAnsi="Verdana" w:cstheme="minorHAnsi"/>
        </w:rPr>
      </w:pPr>
      <w:r w:rsidRPr="0018188A">
        <w:rPr>
          <w:rFonts w:ascii="Verdana" w:hAnsi="Verdana" w:cstheme="minorHAnsi"/>
          <w:b/>
        </w:rPr>
        <w:t>Art.</w:t>
      </w:r>
      <w:r w:rsidR="00D03B65" w:rsidRPr="00A90589">
        <w:rPr>
          <w:rFonts w:ascii="Verdana" w:hAnsi="Verdana" w:cstheme="minorHAnsi"/>
          <w:b/>
        </w:rPr>
        <w:t xml:space="preserve"> </w:t>
      </w:r>
      <w:r w:rsidR="0050513B" w:rsidRPr="008A5010">
        <w:rPr>
          <w:rFonts w:ascii="Verdana" w:hAnsi="Verdana" w:cstheme="minorHAnsi"/>
          <w:b/>
        </w:rPr>
        <w:t>5</w:t>
      </w:r>
      <w:r w:rsidR="00C05BD2" w:rsidRPr="0018188A">
        <w:rPr>
          <w:rFonts w:ascii="Verdana" w:hAnsi="Verdana" w:cstheme="minorHAnsi"/>
          <w:b/>
        </w:rPr>
        <w:t>4</w:t>
      </w:r>
      <w:r w:rsidRPr="0018188A">
        <w:rPr>
          <w:rFonts w:ascii="Verdana" w:hAnsi="Verdana" w:cstheme="minorHAnsi"/>
          <w:b/>
        </w:rPr>
        <w:t>.</w:t>
      </w:r>
      <w:r w:rsidRPr="0018188A">
        <w:rPr>
          <w:rFonts w:ascii="Verdana" w:hAnsi="Verdana" w:cstheme="minorHAnsi"/>
        </w:rPr>
        <w:t xml:space="preserve"> Le décret du 12 janvier 2012 relatif à l’accompagnement individualisé des demandeurs d’emploi et au dispositif de coopération pour l’insertion est abrogé.</w:t>
      </w:r>
    </w:p>
    <w:p w14:paraId="0C74F3CB" w14:textId="7DB95E33" w:rsidR="0089665F" w:rsidRDefault="0089665F" w:rsidP="0089665F">
      <w:pPr>
        <w:jc w:val="both"/>
        <w:rPr>
          <w:rFonts w:ascii="Verdana" w:hAnsi="Verdana" w:cstheme="minorHAnsi"/>
        </w:rPr>
      </w:pPr>
    </w:p>
    <w:p w14:paraId="4B5FD837" w14:textId="36F6A267" w:rsidR="0089665F" w:rsidRDefault="0089665F" w:rsidP="0089665F">
      <w:pPr>
        <w:jc w:val="both"/>
        <w:rPr>
          <w:rFonts w:ascii="Verdana" w:hAnsi="Verdana" w:cstheme="minorHAnsi"/>
        </w:rPr>
      </w:pPr>
    </w:p>
    <w:p w14:paraId="2EC11CE4" w14:textId="417E17A4" w:rsidR="0089665F" w:rsidRDefault="0089665F" w:rsidP="0089665F">
      <w:pPr>
        <w:jc w:val="both"/>
        <w:rPr>
          <w:rFonts w:ascii="Verdana" w:hAnsi="Verdana" w:cstheme="minorHAnsi"/>
        </w:rPr>
      </w:pPr>
    </w:p>
    <w:p w14:paraId="1D5DCCFD" w14:textId="77777777" w:rsidR="0089665F" w:rsidRDefault="0089665F" w:rsidP="0089665F">
      <w:pPr>
        <w:jc w:val="both"/>
        <w:rPr>
          <w:rFonts w:ascii="Verdana" w:hAnsi="Verdana" w:cstheme="minorHAnsi"/>
        </w:rPr>
      </w:pPr>
    </w:p>
    <w:p w14:paraId="2D3F120D" w14:textId="328DDAA8" w:rsidR="00360F26" w:rsidRDefault="003C4605" w:rsidP="00910900">
      <w:pPr>
        <w:jc w:val="center"/>
        <w:rPr>
          <w:rFonts w:ascii="Verdana" w:hAnsi="Verdana" w:cstheme="minorHAnsi"/>
          <w:b/>
        </w:rPr>
      </w:pPr>
      <w:r w:rsidRPr="007800EC">
        <w:rPr>
          <w:rFonts w:ascii="Verdana" w:hAnsi="Verdana" w:cstheme="minorHAnsi"/>
          <w:b/>
        </w:rPr>
        <w:lastRenderedPageBreak/>
        <w:t>Chapitre 7. Dispositions finales</w:t>
      </w:r>
    </w:p>
    <w:p w14:paraId="070A2338" w14:textId="77777777" w:rsidR="0089665F" w:rsidRPr="007800EC" w:rsidRDefault="0089665F" w:rsidP="00910900">
      <w:pPr>
        <w:jc w:val="center"/>
        <w:rPr>
          <w:rFonts w:ascii="Verdana" w:hAnsi="Verdana" w:cstheme="minorHAnsi"/>
          <w:b/>
        </w:rPr>
      </w:pPr>
    </w:p>
    <w:p w14:paraId="572A5CEB" w14:textId="43EB13FF" w:rsidR="00D00E31" w:rsidRPr="00AF6377" w:rsidRDefault="00D00E31" w:rsidP="00D81420">
      <w:pPr>
        <w:jc w:val="both"/>
        <w:rPr>
          <w:rFonts w:ascii="Verdana" w:hAnsi="Verdana" w:cstheme="minorHAnsi"/>
          <w:bCs/>
        </w:rPr>
      </w:pPr>
      <w:r w:rsidRPr="00B15BD2">
        <w:rPr>
          <w:rFonts w:ascii="Verdana" w:hAnsi="Verdana" w:cstheme="minorHAnsi"/>
          <w:b/>
        </w:rPr>
        <w:t xml:space="preserve">Art. </w:t>
      </w:r>
      <w:r w:rsidRPr="00AF6377">
        <w:rPr>
          <w:rFonts w:ascii="Verdana" w:hAnsi="Verdana" w:cstheme="minorHAnsi"/>
          <w:b/>
        </w:rPr>
        <w:t>5</w:t>
      </w:r>
      <w:r w:rsidR="00AF6377">
        <w:rPr>
          <w:rFonts w:ascii="Verdana" w:hAnsi="Verdana" w:cstheme="minorHAnsi"/>
          <w:b/>
        </w:rPr>
        <w:t>5</w:t>
      </w:r>
      <w:r w:rsidRPr="00AF6377">
        <w:rPr>
          <w:rFonts w:ascii="Verdana" w:hAnsi="Verdana" w:cstheme="minorHAnsi"/>
          <w:b/>
        </w:rPr>
        <w:t>.</w:t>
      </w:r>
      <w:r w:rsidR="00D81420" w:rsidRPr="00AF6377">
        <w:rPr>
          <w:rFonts w:ascii="Verdana" w:hAnsi="Verdana" w:cstheme="minorHAnsi"/>
          <w:b/>
        </w:rPr>
        <w:t xml:space="preserve"> </w:t>
      </w:r>
      <w:r w:rsidR="00D81420" w:rsidRPr="00AF6377">
        <w:rPr>
          <w:rFonts w:ascii="Verdana" w:hAnsi="Verdana" w:cstheme="minorHAnsi"/>
          <w:bCs/>
        </w:rPr>
        <w:t>L’accompagnement orienté coaching et solutions est évalué selon les modalités fixées par le contrat de gestion conclu entre le F</w:t>
      </w:r>
      <w:r w:rsidR="00C63CC4" w:rsidRPr="00AF6377">
        <w:rPr>
          <w:rFonts w:ascii="Verdana" w:hAnsi="Verdana" w:cstheme="minorHAnsi"/>
          <w:bCs/>
        </w:rPr>
        <w:t>OREM</w:t>
      </w:r>
      <w:r w:rsidR="00D81420" w:rsidRPr="00AF6377">
        <w:rPr>
          <w:rFonts w:ascii="Verdana" w:hAnsi="Verdana" w:cstheme="minorHAnsi"/>
          <w:bCs/>
        </w:rPr>
        <w:t xml:space="preserve"> et le Gouvernement. Le contrat de gestion prévoit les indicateurs sur</w:t>
      </w:r>
      <w:r w:rsidR="004F5F61" w:rsidRPr="00AF6377">
        <w:rPr>
          <w:rFonts w:ascii="Verdana" w:hAnsi="Verdana" w:cstheme="minorHAnsi"/>
          <w:bCs/>
        </w:rPr>
        <w:t xml:space="preserve"> la</w:t>
      </w:r>
      <w:r w:rsidR="00D81420" w:rsidRPr="00AF6377">
        <w:rPr>
          <w:rFonts w:ascii="Verdana" w:hAnsi="Verdana" w:cstheme="minorHAnsi"/>
          <w:bCs/>
        </w:rPr>
        <w:t xml:space="preserve"> base desque</w:t>
      </w:r>
      <w:r w:rsidR="004F5F61" w:rsidRPr="00AF6377">
        <w:rPr>
          <w:rFonts w:ascii="Verdana" w:hAnsi="Verdana" w:cstheme="minorHAnsi"/>
          <w:bCs/>
        </w:rPr>
        <w:t>l</w:t>
      </w:r>
      <w:r w:rsidR="00D81420" w:rsidRPr="00AF6377">
        <w:rPr>
          <w:rFonts w:ascii="Verdana" w:hAnsi="Verdana" w:cstheme="minorHAnsi"/>
          <w:bCs/>
        </w:rPr>
        <w:t>s l’évaluation est effectuée.</w:t>
      </w:r>
    </w:p>
    <w:p w14:paraId="255480C8" w14:textId="1E6877B6" w:rsidR="007A6438" w:rsidRPr="0018188A" w:rsidRDefault="00360F26" w:rsidP="00C05BD2">
      <w:pPr>
        <w:jc w:val="both"/>
        <w:rPr>
          <w:rFonts w:ascii="Verdana" w:hAnsi="Verdana"/>
          <w:spacing w:val="5"/>
          <w:shd w:val="clear" w:color="auto" w:fill="F9FAFB"/>
        </w:rPr>
      </w:pPr>
      <w:bookmarkStart w:id="27" w:name="_Hlk54579493"/>
      <w:r w:rsidRPr="00AF6377">
        <w:rPr>
          <w:rFonts w:ascii="Verdana" w:hAnsi="Verdana"/>
          <w:b/>
          <w:bCs/>
        </w:rPr>
        <w:t>Art.</w:t>
      </w:r>
      <w:r w:rsidR="00D03B65" w:rsidRPr="00AF6377">
        <w:rPr>
          <w:rFonts w:ascii="Verdana" w:hAnsi="Verdana"/>
          <w:b/>
          <w:bCs/>
        </w:rPr>
        <w:t xml:space="preserve"> </w:t>
      </w:r>
      <w:r w:rsidR="0050513B" w:rsidRPr="00AF6377">
        <w:rPr>
          <w:rFonts w:ascii="Verdana" w:hAnsi="Verdana"/>
          <w:b/>
          <w:bCs/>
        </w:rPr>
        <w:t>5</w:t>
      </w:r>
      <w:r w:rsidR="00AF6377">
        <w:rPr>
          <w:rFonts w:ascii="Verdana" w:hAnsi="Verdana"/>
          <w:b/>
          <w:bCs/>
        </w:rPr>
        <w:t>6</w:t>
      </w:r>
      <w:r w:rsidRPr="00AF6377">
        <w:rPr>
          <w:rFonts w:ascii="Verdana" w:hAnsi="Verdana"/>
          <w:b/>
          <w:bCs/>
        </w:rPr>
        <w:t>.</w:t>
      </w:r>
      <w:r w:rsidR="00C05BD2" w:rsidRPr="00AF6377">
        <w:rPr>
          <w:rFonts w:ascii="Verdana" w:hAnsi="Verdana"/>
          <w:b/>
          <w:bCs/>
        </w:rPr>
        <w:t xml:space="preserve"> </w:t>
      </w:r>
      <w:r w:rsidR="007A6438" w:rsidRPr="0018188A">
        <w:rPr>
          <w:rFonts w:ascii="Verdana" w:hAnsi="Verdana"/>
        </w:rPr>
        <w:t xml:space="preserve">Le Gouvernement </w:t>
      </w:r>
      <w:r w:rsidR="00276866" w:rsidRPr="0018188A">
        <w:rPr>
          <w:rFonts w:ascii="Verdana" w:hAnsi="Verdana"/>
        </w:rPr>
        <w:t>fixe</w:t>
      </w:r>
      <w:r w:rsidR="007A6438" w:rsidRPr="0018188A">
        <w:rPr>
          <w:rFonts w:ascii="Verdana" w:hAnsi="Verdana"/>
        </w:rPr>
        <w:t xml:space="preserve"> l’entrée</w:t>
      </w:r>
      <w:r w:rsidR="007A6438" w:rsidRPr="0018188A">
        <w:rPr>
          <w:rFonts w:ascii="Verdana" w:hAnsi="Verdana"/>
          <w:spacing w:val="5"/>
          <w:shd w:val="clear" w:color="auto" w:fill="F9FAFB"/>
        </w:rPr>
        <w:t xml:space="preserve"> en vigueur du présent</w:t>
      </w:r>
      <w:r w:rsidR="00C15A77" w:rsidRPr="0018188A">
        <w:rPr>
          <w:rFonts w:ascii="Verdana" w:hAnsi="Verdana"/>
          <w:spacing w:val="5"/>
          <w:shd w:val="clear" w:color="auto" w:fill="F9FAFB"/>
        </w:rPr>
        <w:t xml:space="preserve"> décret</w:t>
      </w:r>
      <w:r w:rsidR="00276866" w:rsidRPr="0018188A">
        <w:rPr>
          <w:rFonts w:ascii="Verdana" w:hAnsi="Verdana"/>
          <w:spacing w:val="5"/>
          <w:shd w:val="clear" w:color="auto" w:fill="F9FAFB"/>
        </w:rPr>
        <w:t>.</w:t>
      </w:r>
    </w:p>
    <w:p w14:paraId="35DD472F" w14:textId="412B409F" w:rsidR="007A6438" w:rsidRPr="0018188A" w:rsidRDefault="007A6438" w:rsidP="00753E40">
      <w:pPr>
        <w:jc w:val="both"/>
        <w:rPr>
          <w:rFonts w:ascii="Verdana" w:hAnsi="Verdana"/>
          <w:spacing w:val="5"/>
          <w:shd w:val="clear" w:color="auto" w:fill="F9FAFB"/>
        </w:rPr>
      </w:pPr>
      <w:r w:rsidRPr="0018188A">
        <w:rPr>
          <w:rFonts w:ascii="Verdana" w:hAnsi="Verdana"/>
          <w:spacing w:val="5"/>
          <w:shd w:val="clear" w:color="auto" w:fill="F9FAFB"/>
        </w:rPr>
        <w:t>L’entrée en vigueur</w:t>
      </w:r>
      <w:r w:rsidR="00276866" w:rsidRPr="0018188A">
        <w:rPr>
          <w:rFonts w:ascii="Verdana" w:hAnsi="Verdana"/>
          <w:spacing w:val="5"/>
          <w:shd w:val="clear" w:color="auto" w:fill="F9FAFB"/>
        </w:rPr>
        <w:t>,</w:t>
      </w:r>
      <w:r w:rsidRPr="0018188A">
        <w:rPr>
          <w:rFonts w:ascii="Verdana" w:hAnsi="Verdana"/>
          <w:spacing w:val="5"/>
          <w:shd w:val="clear" w:color="auto" w:fill="F9FAFB"/>
        </w:rPr>
        <w:t xml:space="preserve"> déterminée par le Gouvernement</w:t>
      </w:r>
      <w:r w:rsidR="00276866" w:rsidRPr="0018188A">
        <w:rPr>
          <w:rFonts w:ascii="Verdana" w:hAnsi="Verdana"/>
          <w:spacing w:val="5"/>
          <w:shd w:val="clear" w:color="auto" w:fill="F9FAFB"/>
        </w:rPr>
        <w:t>,</w:t>
      </w:r>
      <w:r w:rsidRPr="0018188A">
        <w:rPr>
          <w:rFonts w:ascii="Verdana" w:hAnsi="Verdana"/>
          <w:spacing w:val="5"/>
          <w:shd w:val="clear" w:color="auto" w:fill="F9FAFB"/>
        </w:rPr>
        <w:t xml:space="preserve"> peut s’opérer de manière différée et progressive</w:t>
      </w:r>
      <w:r w:rsidR="00276866" w:rsidRPr="0018188A">
        <w:rPr>
          <w:rFonts w:ascii="Verdana" w:hAnsi="Verdana"/>
          <w:spacing w:val="5"/>
          <w:shd w:val="clear" w:color="auto" w:fill="F9FAFB"/>
        </w:rPr>
        <w:t>, jusqu’au 31 décembre 202</w:t>
      </w:r>
      <w:r w:rsidR="00B52021" w:rsidRPr="0018188A">
        <w:rPr>
          <w:rFonts w:ascii="Verdana" w:hAnsi="Verdana"/>
          <w:spacing w:val="5"/>
          <w:shd w:val="clear" w:color="auto" w:fill="F9FAFB"/>
        </w:rPr>
        <w:t>3</w:t>
      </w:r>
      <w:r w:rsidR="00276866" w:rsidRPr="0018188A">
        <w:rPr>
          <w:rFonts w:ascii="Verdana" w:hAnsi="Verdana"/>
          <w:spacing w:val="5"/>
          <w:shd w:val="clear" w:color="auto" w:fill="F9FAFB"/>
        </w:rPr>
        <w:t>, au plus tard.</w:t>
      </w:r>
      <w:r w:rsidRPr="0018188A">
        <w:rPr>
          <w:rFonts w:ascii="Verdana" w:hAnsi="Verdana"/>
          <w:spacing w:val="5"/>
          <w:shd w:val="clear" w:color="auto" w:fill="F9FAFB"/>
        </w:rPr>
        <w:t> :</w:t>
      </w:r>
    </w:p>
    <w:p w14:paraId="05009757" w14:textId="0A9E3CDE" w:rsidR="007A6438" w:rsidRPr="0018188A" w:rsidRDefault="00276866" w:rsidP="00753E40">
      <w:pPr>
        <w:jc w:val="both"/>
        <w:rPr>
          <w:rFonts w:ascii="Verdana" w:hAnsi="Verdana"/>
          <w:spacing w:val="5"/>
          <w:shd w:val="clear" w:color="auto" w:fill="F9FAFB"/>
        </w:rPr>
      </w:pPr>
      <w:r w:rsidRPr="0018188A">
        <w:rPr>
          <w:rFonts w:ascii="Verdana" w:hAnsi="Verdana"/>
          <w:spacing w:val="5"/>
          <w:shd w:val="clear" w:color="auto" w:fill="F9FAFB"/>
        </w:rPr>
        <w:t>1°</w:t>
      </w:r>
      <w:r w:rsidR="007A6438" w:rsidRPr="0018188A">
        <w:rPr>
          <w:rFonts w:ascii="Verdana" w:hAnsi="Verdana"/>
          <w:spacing w:val="5"/>
          <w:shd w:val="clear" w:color="auto" w:fill="F9FAFB"/>
        </w:rPr>
        <w:t xml:space="preserve"> par chapitre et</w:t>
      </w:r>
      <w:r w:rsidRPr="0018188A">
        <w:rPr>
          <w:rFonts w:ascii="Verdana" w:hAnsi="Verdana"/>
          <w:spacing w:val="5"/>
          <w:shd w:val="clear" w:color="auto" w:fill="F9FAFB"/>
        </w:rPr>
        <w:t>,</w:t>
      </w:r>
      <w:r w:rsidR="007A6438" w:rsidRPr="0018188A">
        <w:rPr>
          <w:rFonts w:ascii="Verdana" w:hAnsi="Verdana"/>
          <w:spacing w:val="5"/>
          <w:shd w:val="clear" w:color="auto" w:fill="F9FAFB"/>
        </w:rPr>
        <w:t xml:space="preserve"> au sein d’un même chapitre, par </w:t>
      </w:r>
      <w:r w:rsidRPr="0018188A">
        <w:rPr>
          <w:rFonts w:ascii="Verdana" w:hAnsi="Verdana"/>
          <w:spacing w:val="5"/>
          <w:shd w:val="clear" w:color="auto" w:fill="F9FAFB"/>
        </w:rPr>
        <w:t>article</w:t>
      </w:r>
      <w:r w:rsidR="007A6438" w:rsidRPr="0018188A">
        <w:rPr>
          <w:rFonts w:ascii="Verdana" w:hAnsi="Verdana"/>
          <w:spacing w:val="5"/>
          <w:shd w:val="clear" w:color="auto" w:fill="F9FAFB"/>
        </w:rPr>
        <w:t> ;</w:t>
      </w:r>
    </w:p>
    <w:p w14:paraId="02BAA01A" w14:textId="564C6E50" w:rsidR="007A6438" w:rsidRPr="0018188A" w:rsidRDefault="00276866" w:rsidP="007A6438">
      <w:pPr>
        <w:rPr>
          <w:rFonts w:ascii="Verdana" w:hAnsi="Verdana"/>
          <w:spacing w:val="5"/>
          <w:shd w:val="clear" w:color="auto" w:fill="F9FAFB"/>
        </w:rPr>
      </w:pPr>
      <w:r w:rsidRPr="0018188A">
        <w:rPr>
          <w:rFonts w:ascii="Verdana" w:hAnsi="Verdana"/>
          <w:spacing w:val="5"/>
          <w:shd w:val="clear" w:color="auto" w:fill="F9FAFB"/>
        </w:rPr>
        <w:t xml:space="preserve">2° </w:t>
      </w:r>
      <w:r w:rsidR="007A6438" w:rsidRPr="0018188A">
        <w:rPr>
          <w:rFonts w:ascii="Verdana" w:hAnsi="Verdana"/>
          <w:spacing w:val="5"/>
          <w:shd w:val="clear" w:color="auto" w:fill="F9FAFB"/>
        </w:rPr>
        <w:t>par catégorie de chercheur</w:t>
      </w:r>
      <w:r w:rsidR="00C15A77" w:rsidRPr="0018188A">
        <w:rPr>
          <w:rFonts w:ascii="Verdana" w:hAnsi="Verdana"/>
          <w:spacing w:val="5"/>
          <w:shd w:val="clear" w:color="auto" w:fill="F9FAFB"/>
        </w:rPr>
        <w:t>s</w:t>
      </w:r>
      <w:r w:rsidR="007A6438" w:rsidRPr="0018188A">
        <w:rPr>
          <w:rFonts w:ascii="Verdana" w:hAnsi="Verdana"/>
          <w:spacing w:val="5"/>
          <w:shd w:val="clear" w:color="auto" w:fill="F9FAFB"/>
        </w:rPr>
        <w:t xml:space="preserve"> d’emploi</w:t>
      </w:r>
      <w:r w:rsidR="00C15A77" w:rsidRPr="0018188A">
        <w:rPr>
          <w:rFonts w:ascii="Verdana" w:hAnsi="Verdana"/>
          <w:spacing w:val="5"/>
          <w:shd w:val="clear" w:color="auto" w:fill="F9FAFB"/>
        </w:rPr>
        <w:t xml:space="preserve">. </w:t>
      </w:r>
    </w:p>
    <w:p w14:paraId="176F32EA" w14:textId="1AC1FA7D" w:rsidR="007A6438" w:rsidRPr="0018188A" w:rsidRDefault="007A6438" w:rsidP="00360F26">
      <w:pPr>
        <w:jc w:val="both"/>
        <w:rPr>
          <w:rFonts w:ascii="Verdana" w:hAnsi="Verdana"/>
        </w:rPr>
      </w:pPr>
      <w:r w:rsidRPr="0018188A">
        <w:rPr>
          <w:rFonts w:ascii="Verdana" w:hAnsi="Verdana"/>
          <w:spacing w:val="5"/>
          <w:shd w:val="clear" w:color="auto" w:fill="F9FAFB"/>
        </w:rPr>
        <w:t xml:space="preserve">Le Gouvernement fixe le régime transitoire des dispositions abrogées par le présent décret et les modalités selon lesquelles le décret </w:t>
      </w:r>
      <w:r w:rsidRPr="0018188A">
        <w:rPr>
          <w:rFonts w:ascii="Verdana" w:hAnsi="Verdana"/>
        </w:rPr>
        <w:t>du 12 janvier 2012 relatif à l’accompagnement individualisé des demandeurs d’emploi et au dispositif de coopération pour l’insertion</w:t>
      </w:r>
      <w:r w:rsidR="00C15A77" w:rsidRPr="0018188A">
        <w:rPr>
          <w:rFonts w:ascii="Verdana" w:hAnsi="Verdana"/>
        </w:rPr>
        <w:t>, ainsi que</w:t>
      </w:r>
      <w:r w:rsidRPr="0018188A">
        <w:rPr>
          <w:rFonts w:ascii="Verdana" w:hAnsi="Verdana"/>
        </w:rPr>
        <w:t xml:space="preserve"> les contrats de coopération qui en découlent reste</w:t>
      </w:r>
      <w:r w:rsidR="00276866" w:rsidRPr="0018188A">
        <w:rPr>
          <w:rFonts w:ascii="Verdana" w:hAnsi="Verdana"/>
        </w:rPr>
        <w:t>nt</w:t>
      </w:r>
      <w:r w:rsidRPr="0018188A">
        <w:rPr>
          <w:rFonts w:ascii="Verdana" w:hAnsi="Verdana"/>
        </w:rPr>
        <w:t xml:space="preserve"> d’application pendant une durée transitoire qu’il détermine.  </w:t>
      </w:r>
    </w:p>
    <w:bookmarkEnd w:id="27"/>
    <w:p w14:paraId="6078ED4E" w14:textId="1E58B2B9" w:rsidR="00BA4785" w:rsidRPr="0018188A" w:rsidRDefault="00BA4785">
      <w:pPr>
        <w:rPr>
          <w:rFonts w:ascii="Verdana" w:hAnsi="Verdana"/>
          <w:b/>
          <w:bCs/>
        </w:rPr>
      </w:pPr>
    </w:p>
    <w:p w14:paraId="4BCD2BE3" w14:textId="5F74B5B4" w:rsidR="00720ACA" w:rsidRPr="0018188A" w:rsidRDefault="00D03B65">
      <w:pPr>
        <w:rPr>
          <w:rFonts w:ascii="Verdana" w:hAnsi="Verdana"/>
          <w:bCs/>
        </w:rPr>
      </w:pPr>
      <w:r w:rsidRPr="0018188A">
        <w:rPr>
          <w:rFonts w:ascii="Verdana" w:hAnsi="Verdana"/>
          <w:bCs/>
        </w:rPr>
        <w:t>Namur, le … (date).</w:t>
      </w:r>
    </w:p>
    <w:p w14:paraId="1B6BB20E" w14:textId="2BA5D698" w:rsidR="00D03B65" w:rsidRPr="0018188A" w:rsidRDefault="00D03B65">
      <w:pPr>
        <w:rPr>
          <w:rFonts w:ascii="Verdana" w:hAnsi="Verdana"/>
          <w:bCs/>
        </w:rPr>
      </w:pPr>
      <w:r w:rsidRPr="0018188A">
        <w:rPr>
          <w:rFonts w:ascii="Verdana" w:hAnsi="Verdana"/>
          <w:bCs/>
        </w:rPr>
        <w:t>Pour le Gouvernement :</w:t>
      </w:r>
    </w:p>
    <w:p w14:paraId="0BCE62C7" w14:textId="77777777" w:rsidR="00E27E4F" w:rsidRPr="0018188A" w:rsidRDefault="00E27E4F">
      <w:pPr>
        <w:rPr>
          <w:rFonts w:ascii="Verdana" w:hAnsi="Verdana"/>
          <w:bCs/>
        </w:rPr>
      </w:pPr>
    </w:p>
    <w:p w14:paraId="38B3917B" w14:textId="03FCA08C" w:rsidR="00D03B65" w:rsidRPr="0089665F" w:rsidRDefault="00D03B65" w:rsidP="00D03B65">
      <w:pPr>
        <w:jc w:val="center"/>
        <w:rPr>
          <w:rFonts w:ascii="Verdana" w:hAnsi="Verdana"/>
          <w:b/>
        </w:rPr>
      </w:pPr>
      <w:r w:rsidRPr="0089665F">
        <w:rPr>
          <w:rFonts w:ascii="Verdana" w:hAnsi="Verdana"/>
          <w:b/>
        </w:rPr>
        <w:t>Le Ministre-Président,</w:t>
      </w:r>
    </w:p>
    <w:p w14:paraId="0DA7DC6D" w14:textId="7BBFF299" w:rsidR="00D03B65" w:rsidRPr="0089665F" w:rsidRDefault="00D03B65" w:rsidP="00D03B65">
      <w:pPr>
        <w:jc w:val="center"/>
        <w:rPr>
          <w:rFonts w:ascii="Verdana" w:hAnsi="Verdana"/>
          <w:b/>
        </w:rPr>
      </w:pPr>
    </w:p>
    <w:p w14:paraId="0DCACFD8" w14:textId="3894597A" w:rsidR="00D03B65" w:rsidRPr="0089665F" w:rsidRDefault="00D03B65" w:rsidP="00D03B65">
      <w:pPr>
        <w:jc w:val="center"/>
        <w:rPr>
          <w:rFonts w:ascii="Verdana" w:hAnsi="Verdana"/>
          <w:b/>
        </w:rPr>
      </w:pPr>
    </w:p>
    <w:p w14:paraId="2E396627" w14:textId="04EF14AD" w:rsidR="00D03B65" w:rsidRPr="0089665F" w:rsidRDefault="00D03B65" w:rsidP="00D03B65">
      <w:pPr>
        <w:jc w:val="center"/>
        <w:rPr>
          <w:rFonts w:ascii="Verdana" w:hAnsi="Verdana"/>
          <w:b/>
        </w:rPr>
      </w:pPr>
      <w:r w:rsidRPr="0089665F">
        <w:rPr>
          <w:rFonts w:ascii="Verdana" w:hAnsi="Verdana"/>
          <w:b/>
        </w:rPr>
        <w:t>Elio DI RUPO</w:t>
      </w:r>
    </w:p>
    <w:p w14:paraId="137432E5" w14:textId="2AF5DA0F" w:rsidR="00D03B65" w:rsidRDefault="00D03B65" w:rsidP="00D03B65">
      <w:pPr>
        <w:jc w:val="center"/>
        <w:rPr>
          <w:rFonts w:ascii="Verdana" w:hAnsi="Verdana"/>
          <w:b/>
        </w:rPr>
      </w:pPr>
    </w:p>
    <w:p w14:paraId="34BB4C90" w14:textId="77777777" w:rsidR="0089665F" w:rsidRPr="0089665F" w:rsidRDefault="0089665F" w:rsidP="00D03B65">
      <w:pPr>
        <w:jc w:val="center"/>
        <w:rPr>
          <w:rFonts w:ascii="Verdana" w:hAnsi="Verdana"/>
          <w:b/>
        </w:rPr>
      </w:pPr>
    </w:p>
    <w:p w14:paraId="533A44D1" w14:textId="41FE9A6F" w:rsidR="00D03B65" w:rsidRPr="0089665F" w:rsidRDefault="00D03B65" w:rsidP="00D03B65">
      <w:pPr>
        <w:jc w:val="center"/>
        <w:rPr>
          <w:rFonts w:ascii="Verdana" w:hAnsi="Verdana"/>
          <w:b/>
        </w:rPr>
      </w:pPr>
      <w:r w:rsidRPr="0089665F">
        <w:rPr>
          <w:rFonts w:ascii="Verdana" w:hAnsi="Verdana"/>
          <w:b/>
        </w:rPr>
        <w:t>La Ministre de l’Emploi,</w:t>
      </w:r>
    </w:p>
    <w:p w14:paraId="5F777A4D" w14:textId="059BBDFC" w:rsidR="00D03B65" w:rsidRPr="0089665F" w:rsidRDefault="00D03B65" w:rsidP="00D03B65">
      <w:pPr>
        <w:jc w:val="center"/>
        <w:rPr>
          <w:rFonts w:ascii="Verdana" w:hAnsi="Verdana"/>
          <w:b/>
        </w:rPr>
      </w:pPr>
    </w:p>
    <w:p w14:paraId="42D41023" w14:textId="5C7BF344" w:rsidR="00D03B65" w:rsidRPr="0089665F" w:rsidRDefault="00D03B65" w:rsidP="00D03B65">
      <w:pPr>
        <w:jc w:val="center"/>
        <w:rPr>
          <w:rFonts w:ascii="Verdana" w:hAnsi="Verdana"/>
          <w:b/>
        </w:rPr>
      </w:pPr>
    </w:p>
    <w:p w14:paraId="1EF2835F" w14:textId="7E93557D" w:rsidR="00D03B65" w:rsidRPr="0089665F" w:rsidRDefault="00D03B65" w:rsidP="00910900">
      <w:pPr>
        <w:jc w:val="center"/>
        <w:rPr>
          <w:rFonts w:ascii="Verdana" w:hAnsi="Verdana"/>
          <w:b/>
        </w:rPr>
      </w:pPr>
      <w:r w:rsidRPr="0089665F">
        <w:rPr>
          <w:rFonts w:ascii="Verdana" w:hAnsi="Verdana"/>
          <w:b/>
        </w:rPr>
        <w:t>Christie MORREALE</w:t>
      </w:r>
    </w:p>
    <w:sectPr w:rsidR="00D03B65" w:rsidRPr="0089665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66B6B" w14:textId="77777777" w:rsidR="00940C21" w:rsidRDefault="00940C21" w:rsidP="003665A4">
      <w:pPr>
        <w:spacing w:after="0" w:line="240" w:lineRule="auto"/>
      </w:pPr>
      <w:r>
        <w:separator/>
      </w:r>
    </w:p>
  </w:endnote>
  <w:endnote w:type="continuationSeparator" w:id="0">
    <w:p w14:paraId="45EA4C17" w14:textId="77777777" w:rsidR="00940C21" w:rsidRDefault="00940C21" w:rsidP="0036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2A16" w14:textId="77777777" w:rsidR="00207454" w:rsidRDefault="002074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508964"/>
      <w:docPartObj>
        <w:docPartGallery w:val="Page Numbers (Bottom of Page)"/>
        <w:docPartUnique/>
      </w:docPartObj>
    </w:sdtPr>
    <w:sdtEndPr/>
    <w:sdtContent>
      <w:p w14:paraId="4C19909C" w14:textId="2BE4CB6B" w:rsidR="00207454" w:rsidRDefault="00207454">
        <w:pPr>
          <w:pStyle w:val="Pieddepage"/>
          <w:jc w:val="center"/>
        </w:pPr>
        <w:r>
          <w:fldChar w:fldCharType="begin"/>
        </w:r>
        <w:r>
          <w:instrText>PAGE   \* MERGEFORMAT</w:instrText>
        </w:r>
        <w:r>
          <w:fldChar w:fldCharType="separate"/>
        </w:r>
        <w:r w:rsidR="007D518F" w:rsidRPr="007D518F">
          <w:rPr>
            <w:noProof/>
            <w:lang w:val="fr-FR"/>
          </w:rPr>
          <w:t>1</w:t>
        </w:r>
        <w:r>
          <w:fldChar w:fldCharType="end"/>
        </w:r>
      </w:p>
    </w:sdtContent>
  </w:sdt>
  <w:p w14:paraId="3C012EBB" w14:textId="77777777" w:rsidR="00207454" w:rsidRDefault="002074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4CAD" w14:textId="77777777" w:rsidR="00207454" w:rsidRDefault="002074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3A257" w14:textId="77777777" w:rsidR="00940C21" w:rsidRDefault="00940C21" w:rsidP="003665A4">
      <w:pPr>
        <w:spacing w:after="0" w:line="240" w:lineRule="auto"/>
      </w:pPr>
      <w:r>
        <w:separator/>
      </w:r>
    </w:p>
  </w:footnote>
  <w:footnote w:type="continuationSeparator" w:id="0">
    <w:p w14:paraId="00386BA7" w14:textId="77777777" w:rsidR="00940C21" w:rsidRDefault="00940C21" w:rsidP="00366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50235" w14:textId="77777777" w:rsidR="00207454" w:rsidRDefault="002074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56CF" w14:textId="77777777" w:rsidR="00207454" w:rsidRDefault="0020745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6410" w14:textId="77777777" w:rsidR="00207454" w:rsidRDefault="002074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958"/>
    <w:multiLevelType w:val="hybridMultilevel"/>
    <w:tmpl w:val="0EAA02DE"/>
    <w:lvl w:ilvl="0" w:tplc="1C36ACA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EA10F9"/>
    <w:multiLevelType w:val="hybridMultilevel"/>
    <w:tmpl w:val="E6B433EC"/>
    <w:lvl w:ilvl="0" w:tplc="88E09692">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F1186A"/>
    <w:multiLevelType w:val="hybridMultilevel"/>
    <w:tmpl w:val="76AC03DA"/>
    <w:lvl w:ilvl="0" w:tplc="1CE6E770">
      <w:start w:val="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835571"/>
    <w:multiLevelType w:val="hybridMultilevel"/>
    <w:tmpl w:val="17CC333E"/>
    <w:lvl w:ilvl="0" w:tplc="35902EDC">
      <w:start w:val="1"/>
      <w:numFmt w:val="lowerLetter"/>
      <w:lvlText w:val="%1)"/>
      <w:lvlJc w:val="left"/>
      <w:pPr>
        <w:ind w:left="720" w:hanging="360"/>
      </w:pPr>
      <w:rPr>
        <w:rFonts w:ascii="Verdana" w:eastAsia="Calibri" w:hAnsi="Verdana" w:cstheme="minorHAns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9C7DA0"/>
    <w:multiLevelType w:val="hybridMultilevel"/>
    <w:tmpl w:val="A6F80FEC"/>
    <w:lvl w:ilvl="0" w:tplc="C010A0A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1508D8"/>
    <w:multiLevelType w:val="hybridMultilevel"/>
    <w:tmpl w:val="6D56FC24"/>
    <w:lvl w:ilvl="0" w:tplc="B6208922">
      <w:start w:val="4040"/>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352FE7"/>
    <w:multiLevelType w:val="hybridMultilevel"/>
    <w:tmpl w:val="02A4AD54"/>
    <w:lvl w:ilvl="0" w:tplc="347A8BC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B410E7"/>
    <w:multiLevelType w:val="hybridMultilevel"/>
    <w:tmpl w:val="1E04F6F8"/>
    <w:lvl w:ilvl="0" w:tplc="1012D5BE">
      <w:start w:val="2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A5D6259"/>
    <w:multiLevelType w:val="hybridMultilevel"/>
    <w:tmpl w:val="827EC5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D123CEB"/>
    <w:multiLevelType w:val="hybridMultilevel"/>
    <w:tmpl w:val="F04AD91E"/>
    <w:lvl w:ilvl="0" w:tplc="722ECF94">
      <w:start w:val="2"/>
      <w:numFmt w:val="bullet"/>
      <w:lvlText w:val="-"/>
      <w:lvlJc w:val="left"/>
      <w:pPr>
        <w:ind w:left="720" w:hanging="360"/>
      </w:pPr>
      <w:rPr>
        <w:rFonts w:ascii="Verdana" w:eastAsia="Times New Roman"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7C7BC9"/>
    <w:multiLevelType w:val="hybridMultilevel"/>
    <w:tmpl w:val="43D22560"/>
    <w:lvl w:ilvl="0" w:tplc="B43A9FFE">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D676C9"/>
    <w:multiLevelType w:val="hybridMultilevel"/>
    <w:tmpl w:val="39281784"/>
    <w:lvl w:ilvl="0" w:tplc="450A094E">
      <w:start w:val="3"/>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F82D7C"/>
    <w:multiLevelType w:val="hybridMultilevel"/>
    <w:tmpl w:val="F0489C62"/>
    <w:lvl w:ilvl="0" w:tplc="12FEE78E">
      <w:numFmt w:val="bullet"/>
      <w:lvlText w:val="-"/>
      <w:lvlJc w:val="left"/>
      <w:pPr>
        <w:ind w:left="720" w:hanging="360"/>
      </w:pPr>
      <w:rPr>
        <w:rFonts w:ascii="Verdana" w:eastAsia="Times New Roman" w:hAnsi="Verdana"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D400ACF"/>
    <w:multiLevelType w:val="hybridMultilevel"/>
    <w:tmpl w:val="9C5C186E"/>
    <w:lvl w:ilvl="0" w:tplc="9A2AD832">
      <w:start w:val="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967173A"/>
    <w:multiLevelType w:val="hybridMultilevel"/>
    <w:tmpl w:val="33A0C6B6"/>
    <w:lvl w:ilvl="0" w:tplc="425E94F0">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25058CB"/>
    <w:multiLevelType w:val="hybridMultilevel"/>
    <w:tmpl w:val="220C6858"/>
    <w:lvl w:ilvl="0" w:tplc="38F6C152">
      <w:start w:val="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7BF4ADE"/>
    <w:multiLevelType w:val="hybridMultilevel"/>
    <w:tmpl w:val="3980310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82C3DFD"/>
    <w:multiLevelType w:val="multilevel"/>
    <w:tmpl w:val="9BDE027E"/>
    <w:lvl w:ilvl="0">
      <w:numFmt w:val="bullet"/>
      <w:lvlText w:val="-"/>
      <w:lvlJc w:val="left"/>
      <w:pPr>
        <w:ind w:left="720" w:hanging="360"/>
      </w:pPr>
      <w:rPr>
        <w:rFonts w:ascii="Verdana" w:eastAsia="Calibri"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39A2E0D"/>
    <w:multiLevelType w:val="hybridMultilevel"/>
    <w:tmpl w:val="11AC67C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3D0327F"/>
    <w:multiLevelType w:val="hybridMultilevel"/>
    <w:tmpl w:val="0BD6880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B123B72"/>
    <w:multiLevelType w:val="hybridMultilevel"/>
    <w:tmpl w:val="83AE4E1E"/>
    <w:lvl w:ilvl="0" w:tplc="58A2C9DC">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1" w15:restartNumberingAfterBreak="0">
    <w:nsid w:val="7F1518D4"/>
    <w:multiLevelType w:val="hybridMultilevel"/>
    <w:tmpl w:val="273A2B12"/>
    <w:lvl w:ilvl="0" w:tplc="1EA88DE6">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7FDF5BFA"/>
    <w:multiLevelType w:val="hybridMultilevel"/>
    <w:tmpl w:val="E5EE8284"/>
    <w:lvl w:ilvl="0" w:tplc="B64C3670">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
  </w:num>
  <w:num w:numId="4">
    <w:abstractNumId w:val="15"/>
  </w:num>
  <w:num w:numId="5">
    <w:abstractNumId w:val="13"/>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6"/>
  </w:num>
  <w:num w:numId="11">
    <w:abstractNumId w:val="12"/>
  </w:num>
  <w:num w:numId="12">
    <w:abstractNumId w:val="0"/>
  </w:num>
  <w:num w:numId="13">
    <w:abstractNumId w:val="16"/>
  </w:num>
  <w:num w:numId="14">
    <w:abstractNumId w:val="9"/>
  </w:num>
  <w:num w:numId="15">
    <w:abstractNumId w:val="14"/>
  </w:num>
  <w:num w:numId="16">
    <w:abstractNumId w:val="10"/>
  </w:num>
  <w:num w:numId="17">
    <w:abstractNumId w:val="11"/>
  </w:num>
  <w:num w:numId="18">
    <w:abstractNumId w:val="22"/>
  </w:num>
  <w:num w:numId="19">
    <w:abstractNumId w:val="7"/>
  </w:num>
  <w:num w:numId="20">
    <w:abstractNumId w:val="4"/>
  </w:num>
  <w:num w:numId="21">
    <w:abstractNumId w:val="19"/>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27"/>
    <w:rsid w:val="00000620"/>
    <w:rsid w:val="00000A1D"/>
    <w:rsid w:val="00001470"/>
    <w:rsid w:val="00001B3B"/>
    <w:rsid w:val="000024FB"/>
    <w:rsid w:val="00002BA2"/>
    <w:rsid w:val="00002ED1"/>
    <w:rsid w:val="00004552"/>
    <w:rsid w:val="00004682"/>
    <w:rsid w:val="00004B8C"/>
    <w:rsid w:val="00004CE0"/>
    <w:rsid w:val="00007361"/>
    <w:rsid w:val="0000771C"/>
    <w:rsid w:val="00007D47"/>
    <w:rsid w:val="00011A20"/>
    <w:rsid w:val="0001223C"/>
    <w:rsid w:val="000124F1"/>
    <w:rsid w:val="000142EC"/>
    <w:rsid w:val="00014DD0"/>
    <w:rsid w:val="000155DC"/>
    <w:rsid w:val="000166EA"/>
    <w:rsid w:val="00016AFF"/>
    <w:rsid w:val="00016E3E"/>
    <w:rsid w:val="00020385"/>
    <w:rsid w:val="00021E40"/>
    <w:rsid w:val="00022274"/>
    <w:rsid w:val="00026681"/>
    <w:rsid w:val="00027547"/>
    <w:rsid w:val="00030117"/>
    <w:rsid w:val="0003059D"/>
    <w:rsid w:val="000306B6"/>
    <w:rsid w:val="00030D1E"/>
    <w:rsid w:val="00031668"/>
    <w:rsid w:val="000328F3"/>
    <w:rsid w:val="00033D45"/>
    <w:rsid w:val="00034958"/>
    <w:rsid w:val="00034E00"/>
    <w:rsid w:val="0003657E"/>
    <w:rsid w:val="0003698E"/>
    <w:rsid w:val="00036C39"/>
    <w:rsid w:val="00037519"/>
    <w:rsid w:val="00037F4D"/>
    <w:rsid w:val="000412AD"/>
    <w:rsid w:val="000425EC"/>
    <w:rsid w:val="000455A2"/>
    <w:rsid w:val="00047A3F"/>
    <w:rsid w:val="00047D1B"/>
    <w:rsid w:val="00050556"/>
    <w:rsid w:val="00051D60"/>
    <w:rsid w:val="00056A7F"/>
    <w:rsid w:val="00057E50"/>
    <w:rsid w:val="00060379"/>
    <w:rsid w:val="00060FE0"/>
    <w:rsid w:val="00062C0F"/>
    <w:rsid w:val="000632C9"/>
    <w:rsid w:val="0006400D"/>
    <w:rsid w:val="00064510"/>
    <w:rsid w:val="00066755"/>
    <w:rsid w:val="00067E92"/>
    <w:rsid w:val="0007085F"/>
    <w:rsid w:val="00071309"/>
    <w:rsid w:val="000726FE"/>
    <w:rsid w:val="00073630"/>
    <w:rsid w:val="00074043"/>
    <w:rsid w:val="00075ACE"/>
    <w:rsid w:val="00075B14"/>
    <w:rsid w:val="000771AD"/>
    <w:rsid w:val="000805B2"/>
    <w:rsid w:val="0008090C"/>
    <w:rsid w:val="00080C98"/>
    <w:rsid w:val="00080CE6"/>
    <w:rsid w:val="00081532"/>
    <w:rsid w:val="00082ADC"/>
    <w:rsid w:val="000834FC"/>
    <w:rsid w:val="00083561"/>
    <w:rsid w:val="000835AA"/>
    <w:rsid w:val="000840DC"/>
    <w:rsid w:val="00084260"/>
    <w:rsid w:val="0008456C"/>
    <w:rsid w:val="0008555E"/>
    <w:rsid w:val="00085657"/>
    <w:rsid w:val="00085688"/>
    <w:rsid w:val="00085B48"/>
    <w:rsid w:val="00086645"/>
    <w:rsid w:val="00086873"/>
    <w:rsid w:val="00090245"/>
    <w:rsid w:val="000913B7"/>
    <w:rsid w:val="00092A85"/>
    <w:rsid w:val="00092CD1"/>
    <w:rsid w:val="00092D3C"/>
    <w:rsid w:val="00093008"/>
    <w:rsid w:val="00093B42"/>
    <w:rsid w:val="00093E21"/>
    <w:rsid w:val="00093E5F"/>
    <w:rsid w:val="000948C3"/>
    <w:rsid w:val="00094DCF"/>
    <w:rsid w:val="000958B8"/>
    <w:rsid w:val="00096268"/>
    <w:rsid w:val="000974BF"/>
    <w:rsid w:val="00097943"/>
    <w:rsid w:val="00097A3E"/>
    <w:rsid w:val="00097C52"/>
    <w:rsid w:val="000A338D"/>
    <w:rsid w:val="000A3DCA"/>
    <w:rsid w:val="000A4107"/>
    <w:rsid w:val="000A4B3C"/>
    <w:rsid w:val="000A5725"/>
    <w:rsid w:val="000A6234"/>
    <w:rsid w:val="000A6552"/>
    <w:rsid w:val="000B0D25"/>
    <w:rsid w:val="000B2497"/>
    <w:rsid w:val="000B26F8"/>
    <w:rsid w:val="000B3378"/>
    <w:rsid w:val="000B3C20"/>
    <w:rsid w:val="000B4617"/>
    <w:rsid w:val="000B4720"/>
    <w:rsid w:val="000B4911"/>
    <w:rsid w:val="000B53B0"/>
    <w:rsid w:val="000B689F"/>
    <w:rsid w:val="000B7458"/>
    <w:rsid w:val="000B78AE"/>
    <w:rsid w:val="000B7ED8"/>
    <w:rsid w:val="000C00A3"/>
    <w:rsid w:val="000C08A9"/>
    <w:rsid w:val="000C1971"/>
    <w:rsid w:val="000C28C6"/>
    <w:rsid w:val="000C31FE"/>
    <w:rsid w:val="000C374D"/>
    <w:rsid w:val="000C3788"/>
    <w:rsid w:val="000C68ED"/>
    <w:rsid w:val="000C6D3F"/>
    <w:rsid w:val="000D04B3"/>
    <w:rsid w:val="000D06FE"/>
    <w:rsid w:val="000D0D87"/>
    <w:rsid w:val="000D0F05"/>
    <w:rsid w:val="000D11F4"/>
    <w:rsid w:val="000D1858"/>
    <w:rsid w:val="000D1A46"/>
    <w:rsid w:val="000D3F06"/>
    <w:rsid w:val="000D4076"/>
    <w:rsid w:val="000D75B2"/>
    <w:rsid w:val="000D7FCD"/>
    <w:rsid w:val="000E0A9C"/>
    <w:rsid w:val="000E0C28"/>
    <w:rsid w:val="000E189F"/>
    <w:rsid w:val="000E2A81"/>
    <w:rsid w:val="000E40E1"/>
    <w:rsid w:val="000E47B1"/>
    <w:rsid w:val="000E4B61"/>
    <w:rsid w:val="000E5006"/>
    <w:rsid w:val="000E5517"/>
    <w:rsid w:val="000E56E7"/>
    <w:rsid w:val="000E5CB6"/>
    <w:rsid w:val="000E7EAE"/>
    <w:rsid w:val="000F050B"/>
    <w:rsid w:val="000F0624"/>
    <w:rsid w:val="000F071A"/>
    <w:rsid w:val="000F0C9A"/>
    <w:rsid w:val="000F228B"/>
    <w:rsid w:val="000F2BEC"/>
    <w:rsid w:val="000F2FB8"/>
    <w:rsid w:val="000F42C5"/>
    <w:rsid w:val="000F4C73"/>
    <w:rsid w:val="000F686E"/>
    <w:rsid w:val="000F7DAE"/>
    <w:rsid w:val="000F7EC2"/>
    <w:rsid w:val="001000A8"/>
    <w:rsid w:val="00100FD4"/>
    <w:rsid w:val="001013A7"/>
    <w:rsid w:val="00101F5B"/>
    <w:rsid w:val="0010343A"/>
    <w:rsid w:val="00103554"/>
    <w:rsid w:val="00103A9D"/>
    <w:rsid w:val="001062F1"/>
    <w:rsid w:val="0010693E"/>
    <w:rsid w:val="00110A95"/>
    <w:rsid w:val="00111F4B"/>
    <w:rsid w:val="00114ADD"/>
    <w:rsid w:val="00114F17"/>
    <w:rsid w:val="00114F78"/>
    <w:rsid w:val="00115869"/>
    <w:rsid w:val="00115A1E"/>
    <w:rsid w:val="00115A7E"/>
    <w:rsid w:val="00115C12"/>
    <w:rsid w:val="001162F0"/>
    <w:rsid w:val="00116D51"/>
    <w:rsid w:val="00116EC0"/>
    <w:rsid w:val="001176CF"/>
    <w:rsid w:val="001178B8"/>
    <w:rsid w:val="0012136A"/>
    <w:rsid w:val="00121E66"/>
    <w:rsid w:val="00123586"/>
    <w:rsid w:val="00123647"/>
    <w:rsid w:val="00124818"/>
    <w:rsid w:val="00125E6C"/>
    <w:rsid w:val="0012620D"/>
    <w:rsid w:val="0012635A"/>
    <w:rsid w:val="00126C92"/>
    <w:rsid w:val="00127997"/>
    <w:rsid w:val="00130FA2"/>
    <w:rsid w:val="0013271B"/>
    <w:rsid w:val="00133BF2"/>
    <w:rsid w:val="00134405"/>
    <w:rsid w:val="00134DC7"/>
    <w:rsid w:val="00135A56"/>
    <w:rsid w:val="00135B0F"/>
    <w:rsid w:val="00135FC3"/>
    <w:rsid w:val="00136859"/>
    <w:rsid w:val="00137018"/>
    <w:rsid w:val="001372FD"/>
    <w:rsid w:val="00140A9F"/>
    <w:rsid w:val="00140D9A"/>
    <w:rsid w:val="0014292B"/>
    <w:rsid w:val="00144DF6"/>
    <w:rsid w:val="001455F1"/>
    <w:rsid w:val="00150860"/>
    <w:rsid w:val="00150DE4"/>
    <w:rsid w:val="00151D70"/>
    <w:rsid w:val="00151DD0"/>
    <w:rsid w:val="00152FCB"/>
    <w:rsid w:val="00156A6D"/>
    <w:rsid w:val="00156C40"/>
    <w:rsid w:val="0015793D"/>
    <w:rsid w:val="00160472"/>
    <w:rsid w:val="001609F3"/>
    <w:rsid w:val="001617DF"/>
    <w:rsid w:val="001619A7"/>
    <w:rsid w:val="001623F3"/>
    <w:rsid w:val="001624C2"/>
    <w:rsid w:val="00163082"/>
    <w:rsid w:val="0016371F"/>
    <w:rsid w:val="00163B5A"/>
    <w:rsid w:val="00164544"/>
    <w:rsid w:val="00165394"/>
    <w:rsid w:val="00165AC0"/>
    <w:rsid w:val="0016665E"/>
    <w:rsid w:val="00167429"/>
    <w:rsid w:val="00170E61"/>
    <w:rsid w:val="00171953"/>
    <w:rsid w:val="00172281"/>
    <w:rsid w:val="0017241E"/>
    <w:rsid w:val="00172483"/>
    <w:rsid w:val="00172DDE"/>
    <w:rsid w:val="00174CB4"/>
    <w:rsid w:val="00176017"/>
    <w:rsid w:val="001760EC"/>
    <w:rsid w:val="00176D77"/>
    <w:rsid w:val="00176EC8"/>
    <w:rsid w:val="0017716B"/>
    <w:rsid w:val="001772B8"/>
    <w:rsid w:val="00177C1A"/>
    <w:rsid w:val="001817AF"/>
    <w:rsid w:val="0018188A"/>
    <w:rsid w:val="0018232B"/>
    <w:rsid w:val="001833B8"/>
    <w:rsid w:val="0018359D"/>
    <w:rsid w:val="001858A3"/>
    <w:rsid w:val="00185CBB"/>
    <w:rsid w:val="00186F40"/>
    <w:rsid w:val="001904E8"/>
    <w:rsid w:val="00190BEB"/>
    <w:rsid w:val="00191537"/>
    <w:rsid w:val="0019153F"/>
    <w:rsid w:val="001918B9"/>
    <w:rsid w:val="00191BD4"/>
    <w:rsid w:val="00192136"/>
    <w:rsid w:val="001921CF"/>
    <w:rsid w:val="001924D2"/>
    <w:rsid w:val="001926B5"/>
    <w:rsid w:val="00193316"/>
    <w:rsid w:val="001937D0"/>
    <w:rsid w:val="00193BAB"/>
    <w:rsid w:val="00193D73"/>
    <w:rsid w:val="00195C6F"/>
    <w:rsid w:val="00195DA3"/>
    <w:rsid w:val="00197CDE"/>
    <w:rsid w:val="001A0054"/>
    <w:rsid w:val="001A0C37"/>
    <w:rsid w:val="001A0CE2"/>
    <w:rsid w:val="001A24AB"/>
    <w:rsid w:val="001A3D07"/>
    <w:rsid w:val="001A492F"/>
    <w:rsid w:val="001A4A3D"/>
    <w:rsid w:val="001A4B5C"/>
    <w:rsid w:val="001A579A"/>
    <w:rsid w:val="001A6169"/>
    <w:rsid w:val="001A7C20"/>
    <w:rsid w:val="001B05D6"/>
    <w:rsid w:val="001B1711"/>
    <w:rsid w:val="001B221A"/>
    <w:rsid w:val="001B2BD5"/>
    <w:rsid w:val="001B2E6F"/>
    <w:rsid w:val="001B31E4"/>
    <w:rsid w:val="001B3602"/>
    <w:rsid w:val="001B4508"/>
    <w:rsid w:val="001B4D97"/>
    <w:rsid w:val="001C039F"/>
    <w:rsid w:val="001C05FC"/>
    <w:rsid w:val="001C0D11"/>
    <w:rsid w:val="001C14C4"/>
    <w:rsid w:val="001C2830"/>
    <w:rsid w:val="001C32FB"/>
    <w:rsid w:val="001C397D"/>
    <w:rsid w:val="001C40F7"/>
    <w:rsid w:val="001C4587"/>
    <w:rsid w:val="001C51CD"/>
    <w:rsid w:val="001C5695"/>
    <w:rsid w:val="001C5950"/>
    <w:rsid w:val="001C5978"/>
    <w:rsid w:val="001C6374"/>
    <w:rsid w:val="001C6BF7"/>
    <w:rsid w:val="001C7EA7"/>
    <w:rsid w:val="001D07ED"/>
    <w:rsid w:val="001D17B0"/>
    <w:rsid w:val="001D1D32"/>
    <w:rsid w:val="001D2F12"/>
    <w:rsid w:val="001D4AC9"/>
    <w:rsid w:val="001D5335"/>
    <w:rsid w:val="001D5832"/>
    <w:rsid w:val="001D79D6"/>
    <w:rsid w:val="001D7A59"/>
    <w:rsid w:val="001D7FC1"/>
    <w:rsid w:val="001E0814"/>
    <w:rsid w:val="001E2657"/>
    <w:rsid w:val="001E6BF4"/>
    <w:rsid w:val="001F0E4F"/>
    <w:rsid w:val="001F1AB6"/>
    <w:rsid w:val="001F3976"/>
    <w:rsid w:val="001F5609"/>
    <w:rsid w:val="001F5E87"/>
    <w:rsid w:val="001F6EF5"/>
    <w:rsid w:val="001F7DD8"/>
    <w:rsid w:val="002001EE"/>
    <w:rsid w:val="002023A4"/>
    <w:rsid w:val="002023BD"/>
    <w:rsid w:val="002031CD"/>
    <w:rsid w:val="0020537C"/>
    <w:rsid w:val="00207454"/>
    <w:rsid w:val="00207D87"/>
    <w:rsid w:val="00211511"/>
    <w:rsid w:val="0021170A"/>
    <w:rsid w:val="00212BE0"/>
    <w:rsid w:val="002137D3"/>
    <w:rsid w:val="00213AEB"/>
    <w:rsid w:val="00214F4A"/>
    <w:rsid w:val="00215F2B"/>
    <w:rsid w:val="00220700"/>
    <w:rsid w:val="002211BF"/>
    <w:rsid w:val="00222947"/>
    <w:rsid w:val="00224365"/>
    <w:rsid w:val="00224AD5"/>
    <w:rsid w:val="00225A13"/>
    <w:rsid w:val="00227737"/>
    <w:rsid w:val="00231AB9"/>
    <w:rsid w:val="00232EA3"/>
    <w:rsid w:val="002331BC"/>
    <w:rsid w:val="00234104"/>
    <w:rsid w:val="00234C39"/>
    <w:rsid w:val="00236D94"/>
    <w:rsid w:val="00237526"/>
    <w:rsid w:val="00240542"/>
    <w:rsid w:val="00240A3D"/>
    <w:rsid w:val="00240E94"/>
    <w:rsid w:val="00241CEE"/>
    <w:rsid w:val="00242896"/>
    <w:rsid w:val="00243561"/>
    <w:rsid w:val="002438C4"/>
    <w:rsid w:val="00243B34"/>
    <w:rsid w:val="002448FB"/>
    <w:rsid w:val="00245075"/>
    <w:rsid w:val="002453F9"/>
    <w:rsid w:val="00246BC8"/>
    <w:rsid w:val="00250128"/>
    <w:rsid w:val="002501EE"/>
    <w:rsid w:val="002523D9"/>
    <w:rsid w:val="002537DC"/>
    <w:rsid w:val="00253887"/>
    <w:rsid w:val="002541CF"/>
    <w:rsid w:val="00254D41"/>
    <w:rsid w:val="00255A88"/>
    <w:rsid w:val="00255FD0"/>
    <w:rsid w:val="00256102"/>
    <w:rsid w:val="00256DE8"/>
    <w:rsid w:val="0025718D"/>
    <w:rsid w:val="00257595"/>
    <w:rsid w:val="002575EC"/>
    <w:rsid w:val="00260039"/>
    <w:rsid w:val="002602F0"/>
    <w:rsid w:val="00261E6F"/>
    <w:rsid w:val="00262A1B"/>
    <w:rsid w:val="002639BE"/>
    <w:rsid w:val="002643FA"/>
    <w:rsid w:val="0026610F"/>
    <w:rsid w:val="00266764"/>
    <w:rsid w:val="00270425"/>
    <w:rsid w:val="002724DF"/>
    <w:rsid w:val="00272FF2"/>
    <w:rsid w:val="0027335E"/>
    <w:rsid w:val="00273811"/>
    <w:rsid w:val="002743AD"/>
    <w:rsid w:val="00274825"/>
    <w:rsid w:val="00274E74"/>
    <w:rsid w:val="0027655F"/>
    <w:rsid w:val="00276866"/>
    <w:rsid w:val="00276E66"/>
    <w:rsid w:val="00276E6E"/>
    <w:rsid w:val="002776AC"/>
    <w:rsid w:val="00280268"/>
    <w:rsid w:val="002812F6"/>
    <w:rsid w:val="00281D55"/>
    <w:rsid w:val="00282573"/>
    <w:rsid w:val="00282D5D"/>
    <w:rsid w:val="00283E64"/>
    <w:rsid w:val="00285123"/>
    <w:rsid w:val="002873C6"/>
    <w:rsid w:val="00287421"/>
    <w:rsid w:val="00287D30"/>
    <w:rsid w:val="002913F9"/>
    <w:rsid w:val="0029273E"/>
    <w:rsid w:val="0029317C"/>
    <w:rsid w:val="00293813"/>
    <w:rsid w:val="00293A55"/>
    <w:rsid w:val="002941FA"/>
    <w:rsid w:val="002952D2"/>
    <w:rsid w:val="00295D6F"/>
    <w:rsid w:val="00296749"/>
    <w:rsid w:val="00297540"/>
    <w:rsid w:val="00297883"/>
    <w:rsid w:val="002A0101"/>
    <w:rsid w:val="002A0927"/>
    <w:rsid w:val="002A2C39"/>
    <w:rsid w:val="002A3F9B"/>
    <w:rsid w:val="002A44AA"/>
    <w:rsid w:val="002A5662"/>
    <w:rsid w:val="002A5A06"/>
    <w:rsid w:val="002A66B9"/>
    <w:rsid w:val="002A71C6"/>
    <w:rsid w:val="002A7372"/>
    <w:rsid w:val="002A79E8"/>
    <w:rsid w:val="002A7B56"/>
    <w:rsid w:val="002A7C27"/>
    <w:rsid w:val="002A7D68"/>
    <w:rsid w:val="002B12EC"/>
    <w:rsid w:val="002B1C47"/>
    <w:rsid w:val="002B207F"/>
    <w:rsid w:val="002B25F6"/>
    <w:rsid w:val="002B3876"/>
    <w:rsid w:val="002B3C5C"/>
    <w:rsid w:val="002B484B"/>
    <w:rsid w:val="002B4F38"/>
    <w:rsid w:val="002B5B4E"/>
    <w:rsid w:val="002B6658"/>
    <w:rsid w:val="002B6A2B"/>
    <w:rsid w:val="002B6BF5"/>
    <w:rsid w:val="002B7865"/>
    <w:rsid w:val="002B7AF9"/>
    <w:rsid w:val="002C038D"/>
    <w:rsid w:val="002C0735"/>
    <w:rsid w:val="002C1040"/>
    <w:rsid w:val="002C35DD"/>
    <w:rsid w:val="002C5A12"/>
    <w:rsid w:val="002D146B"/>
    <w:rsid w:val="002D159D"/>
    <w:rsid w:val="002D1C23"/>
    <w:rsid w:val="002D1C56"/>
    <w:rsid w:val="002D2247"/>
    <w:rsid w:val="002D353D"/>
    <w:rsid w:val="002D629B"/>
    <w:rsid w:val="002D6714"/>
    <w:rsid w:val="002D6FE7"/>
    <w:rsid w:val="002D7EBD"/>
    <w:rsid w:val="002D7F1F"/>
    <w:rsid w:val="002E2A48"/>
    <w:rsid w:val="002E39B5"/>
    <w:rsid w:val="002E3A96"/>
    <w:rsid w:val="002E48CE"/>
    <w:rsid w:val="002E5669"/>
    <w:rsid w:val="002E5C8E"/>
    <w:rsid w:val="002E5DD0"/>
    <w:rsid w:val="002E5F0D"/>
    <w:rsid w:val="002E755A"/>
    <w:rsid w:val="002E795A"/>
    <w:rsid w:val="002F0A49"/>
    <w:rsid w:val="002F0F52"/>
    <w:rsid w:val="002F14FC"/>
    <w:rsid w:val="002F258C"/>
    <w:rsid w:val="002F2FF1"/>
    <w:rsid w:val="002F3295"/>
    <w:rsid w:val="002F32B4"/>
    <w:rsid w:val="002F3386"/>
    <w:rsid w:val="002F373B"/>
    <w:rsid w:val="002F64F4"/>
    <w:rsid w:val="002F78D6"/>
    <w:rsid w:val="00300038"/>
    <w:rsid w:val="00300EDC"/>
    <w:rsid w:val="003017D8"/>
    <w:rsid w:val="00301D1F"/>
    <w:rsid w:val="00302849"/>
    <w:rsid w:val="0030507B"/>
    <w:rsid w:val="003055B4"/>
    <w:rsid w:val="00305ED2"/>
    <w:rsid w:val="00306708"/>
    <w:rsid w:val="003069D3"/>
    <w:rsid w:val="00306B58"/>
    <w:rsid w:val="00306F84"/>
    <w:rsid w:val="00310DFF"/>
    <w:rsid w:val="0031232A"/>
    <w:rsid w:val="00314827"/>
    <w:rsid w:val="003159FC"/>
    <w:rsid w:val="00315BEC"/>
    <w:rsid w:val="00315CEB"/>
    <w:rsid w:val="00316AD5"/>
    <w:rsid w:val="00317873"/>
    <w:rsid w:val="00317A0B"/>
    <w:rsid w:val="00321B6F"/>
    <w:rsid w:val="003222D2"/>
    <w:rsid w:val="00322596"/>
    <w:rsid w:val="003239E2"/>
    <w:rsid w:val="0032476D"/>
    <w:rsid w:val="003254CD"/>
    <w:rsid w:val="00325F4D"/>
    <w:rsid w:val="00327BA4"/>
    <w:rsid w:val="003300B4"/>
    <w:rsid w:val="00330B27"/>
    <w:rsid w:val="00330BEB"/>
    <w:rsid w:val="00331B53"/>
    <w:rsid w:val="00331DD8"/>
    <w:rsid w:val="0033326F"/>
    <w:rsid w:val="003336B9"/>
    <w:rsid w:val="00334E44"/>
    <w:rsid w:val="0033641F"/>
    <w:rsid w:val="003367C0"/>
    <w:rsid w:val="003376C4"/>
    <w:rsid w:val="00337F64"/>
    <w:rsid w:val="003408D9"/>
    <w:rsid w:val="003424E0"/>
    <w:rsid w:val="00342D44"/>
    <w:rsid w:val="0034323F"/>
    <w:rsid w:val="0034355A"/>
    <w:rsid w:val="00344EE4"/>
    <w:rsid w:val="00345660"/>
    <w:rsid w:val="0034585C"/>
    <w:rsid w:val="00346475"/>
    <w:rsid w:val="003464AC"/>
    <w:rsid w:val="00347874"/>
    <w:rsid w:val="0035181A"/>
    <w:rsid w:val="00351FE2"/>
    <w:rsid w:val="00352244"/>
    <w:rsid w:val="0035371F"/>
    <w:rsid w:val="00354037"/>
    <w:rsid w:val="00354A83"/>
    <w:rsid w:val="003564CF"/>
    <w:rsid w:val="00357785"/>
    <w:rsid w:val="00360300"/>
    <w:rsid w:val="00360F26"/>
    <w:rsid w:val="003612E8"/>
    <w:rsid w:val="00361494"/>
    <w:rsid w:val="00361F78"/>
    <w:rsid w:val="00362B3D"/>
    <w:rsid w:val="00362CE1"/>
    <w:rsid w:val="0036380E"/>
    <w:rsid w:val="003665A4"/>
    <w:rsid w:val="00366B12"/>
    <w:rsid w:val="003676E8"/>
    <w:rsid w:val="00370B72"/>
    <w:rsid w:val="00371276"/>
    <w:rsid w:val="00372B07"/>
    <w:rsid w:val="00372E1B"/>
    <w:rsid w:val="00373142"/>
    <w:rsid w:val="00374CE2"/>
    <w:rsid w:val="003773B7"/>
    <w:rsid w:val="003800B5"/>
    <w:rsid w:val="00380606"/>
    <w:rsid w:val="00380710"/>
    <w:rsid w:val="0038209D"/>
    <w:rsid w:val="00382236"/>
    <w:rsid w:val="00382E73"/>
    <w:rsid w:val="00383D57"/>
    <w:rsid w:val="00384D51"/>
    <w:rsid w:val="003853D8"/>
    <w:rsid w:val="0038578E"/>
    <w:rsid w:val="0038634A"/>
    <w:rsid w:val="00386590"/>
    <w:rsid w:val="00391900"/>
    <w:rsid w:val="003924C5"/>
    <w:rsid w:val="00393769"/>
    <w:rsid w:val="00394084"/>
    <w:rsid w:val="00395B47"/>
    <w:rsid w:val="00396023"/>
    <w:rsid w:val="00396543"/>
    <w:rsid w:val="003977AF"/>
    <w:rsid w:val="00397A38"/>
    <w:rsid w:val="003A02D1"/>
    <w:rsid w:val="003A0A2B"/>
    <w:rsid w:val="003A1C3E"/>
    <w:rsid w:val="003A2B5F"/>
    <w:rsid w:val="003A3803"/>
    <w:rsid w:val="003A38B2"/>
    <w:rsid w:val="003A3F94"/>
    <w:rsid w:val="003A45C0"/>
    <w:rsid w:val="003A48B6"/>
    <w:rsid w:val="003A4AD9"/>
    <w:rsid w:val="003A4EBA"/>
    <w:rsid w:val="003A5B0F"/>
    <w:rsid w:val="003A60A8"/>
    <w:rsid w:val="003A6ADA"/>
    <w:rsid w:val="003A7D8D"/>
    <w:rsid w:val="003B0E42"/>
    <w:rsid w:val="003B238C"/>
    <w:rsid w:val="003B25CC"/>
    <w:rsid w:val="003B3256"/>
    <w:rsid w:val="003B4099"/>
    <w:rsid w:val="003B5157"/>
    <w:rsid w:val="003B5C80"/>
    <w:rsid w:val="003C0B93"/>
    <w:rsid w:val="003C162F"/>
    <w:rsid w:val="003C2020"/>
    <w:rsid w:val="003C4605"/>
    <w:rsid w:val="003C4662"/>
    <w:rsid w:val="003C492A"/>
    <w:rsid w:val="003C4DF1"/>
    <w:rsid w:val="003C57F1"/>
    <w:rsid w:val="003C5955"/>
    <w:rsid w:val="003C5A0A"/>
    <w:rsid w:val="003C5A34"/>
    <w:rsid w:val="003C6995"/>
    <w:rsid w:val="003C7564"/>
    <w:rsid w:val="003C75D1"/>
    <w:rsid w:val="003D2409"/>
    <w:rsid w:val="003D37EF"/>
    <w:rsid w:val="003D3F87"/>
    <w:rsid w:val="003D4F87"/>
    <w:rsid w:val="003D713D"/>
    <w:rsid w:val="003D71F9"/>
    <w:rsid w:val="003E0498"/>
    <w:rsid w:val="003E1A25"/>
    <w:rsid w:val="003E1B69"/>
    <w:rsid w:val="003E23A5"/>
    <w:rsid w:val="003E25BA"/>
    <w:rsid w:val="003E2E11"/>
    <w:rsid w:val="003E4372"/>
    <w:rsid w:val="003E75D5"/>
    <w:rsid w:val="003E7AF0"/>
    <w:rsid w:val="003E7D31"/>
    <w:rsid w:val="003F0758"/>
    <w:rsid w:val="003F0A88"/>
    <w:rsid w:val="003F2709"/>
    <w:rsid w:val="003F2805"/>
    <w:rsid w:val="003F2BA3"/>
    <w:rsid w:val="003F3221"/>
    <w:rsid w:val="003F362F"/>
    <w:rsid w:val="003F51AB"/>
    <w:rsid w:val="003F5D2C"/>
    <w:rsid w:val="003F5FB0"/>
    <w:rsid w:val="003F6FB5"/>
    <w:rsid w:val="003F7051"/>
    <w:rsid w:val="003F7711"/>
    <w:rsid w:val="003F7B1A"/>
    <w:rsid w:val="0040020D"/>
    <w:rsid w:val="00400309"/>
    <w:rsid w:val="0040057F"/>
    <w:rsid w:val="0040210C"/>
    <w:rsid w:val="00403206"/>
    <w:rsid w:val="004039B1"/>
    <w:rsid w:val="00404B44"/>
    <w:rsid w:val="00404CA8"/>
    <w:rsid w:val="00405AF8"/>
    <w:rsid w:val="004060A8"/>
    <w:rsid w:val="004064F3"/>
    <w:rsid w:val="00406841"/>
    <w:rsid w:val="00407AEB"/>
    <w:rsid w:val="00410BDD"/>
    <w:rsid w:val="00410D76"/>
    <w:rsid w:val="00411568"/>
    <w:rsid w:val="00411A7C"/>
    <w:rsid w:val="004124F8"/>
    <w:rsid w:val="00413C21"/>
    <w:rsid w:val="0041461C"/>
    <w:rsid w:val="00415420"/>
    <w:rsid w:val="00416182"/>
    <w:rsid w:val="00416253"/>
    <w:rsid w:val="004164AB"/>
    <w:rsid w:val="00416A32"/>
    <w:rsid w:val="0042081B"/>
    <w:rsid w:val="00420C0E"/>
    <w:rsid w:val="00421405"/>
    <w:rsid w:val="00423190"/>
    <w:rsid w:val="004234AB"/>
    <w:rsid w:val="00423878"/>
    <w:rsid w:val="00423A44"/>
    <w:rsid w:val="004254CB"/>
    <w:rsid w:val="004261F9"/>
    <w:rsid w:val="004269F3"/>
    <w:rsid w:val="0043182A"/>
    <w:rsid w:val="00432AAC"/>
    <w:rsid w:val="00433F7A"/>
    <w:rsid w:val="00434FFA"/>
    <w:rsid w:val="00436FCE"/>
    <w:rsid w:val="00437D65"/>
    <w:rsid w:val="00440AA2"/>
    <w:rsid w:val="00440BAC"/>
    <w:rsid w:val="00440C74"/>
    <w:rsid w:val="004433F6"/>
    <w:rsid w:val="004434E8"/>
    <w:rsid w:val="00444F5E"/>
    <w:rsid w:val="00445B64"/>
    <w:rsid w:val="0044604D"/>
    <w:rsid w:val="004461BF"/>
    <w:rsid w:val="00446726"/>
    <w:rsid w:val="004470B7"/>
    <w:rsid w:val="0045028B"/>
    <w:rsid w:val="0045040F"/>
    <w:rsid w:val="004504C4"/>
    <w:rsid w:val="00451CF0"/>
    <w:rsid w:val="00451DD4"/>
    <w:rsid w:val="00452360"/>
    <w:rsid w:val="0045350C"/>
    <w:rsid w:val="00453AAD"/>
    <w:rsid w:val="00453BF6"/>
    <w:rsid w:val="0045426A"/>
    <w:rsid w:val="004548F4"/>
    <w:rsid w:val="00455466"/>
    <w:rsid w:val="004554B4"/>
    <w:rsid w:val="00455B85"/>
    <w:rsid w:val="00455E1E"/>
    <w:rsid w:val="004578A6"/>
    <w:rsid w:val="00457FA7"/>
    <w:rsid w:val="00461161"/>
    <w:rsid w:val="00461686"/>
    <w:rsid w:val="004617B8"/>
    <w:rsid w:val="00462350"/>
    <w:rsid w:val="004626A1"/>
    <w:rsid w:val="00462EAC"/>
    <w:rsid w:val="00463D58"/>
    <w:rsid w:val="00465A56"/>
    <w:rsid w:val="0046683D"/>
    <w:rsid w:val="00466872"/>
    <w:rsid w:val="00467737"/>
    <w:rsid w:val="0046796A"/>
    <w:rsid w:val="00467A7E"/>
    <w:rsid w:val="00470329"/>
    <w:rsid w:val="004705D5"/>
    <w:rsid w:val="004709E9"/>
    <w:rsid w:val="00474445"/>
    <w:rsid w:val="00475625"/>
    <w:rsid w:val="00476320"/>
    <w:rsid w:val="004766FA"/>
    <w:rsid w:val="00481713"/>
    <w:rsid w:val="004828F6"/>
    <w:rsid w:val="0048467F"/>
    <w:rsid w:val="00485076"/>
    <w:rsid w:val="00485A9B"/>
    <w:rsid w:val="00490120"/>
    <w:rsid w:val="0049136A"/>
    <w:rsid w:val="0049160E"/>
    <w:rsid w:val="00491765"/>
    <w:rsid w:val="00492E07"/>
    <w:rsid w:val="00494FDC"/>
    <w:rsid w:val="004952E8"/>
    <w:rsid w:val="00495867"/>
    <w:rsid w:val="004964DC"/>
    <w:rsid w:val="00497709"/>
    <w:rsid w:val="004A0653"/>
    <w:rsid w:val="004A1E37"/>
    <w:rsid w:val="004A2353"/>
    <w:rsid w:val="004A2D63"/>
    <w:rsid w:val="004A33B2"/>
    <w:rsid w:val="004A3B63"/>
    <w:rsid w:val="004A5F1A"/>
    <w:rsid w:val="004A67AF"/>
    <w:rsid w:val="004B044F"/>
    <w:rsid w:val="004B0A37"/>
    <w:rsid w:val="004B3AFA"/>
    <w:rsid w:val="004B3E01"/>
    <w:rsid w:val="004B537B"/>
    <w:rsid w:val="004B5527"/>
    <w:rsid w:val="004B6846"/>
    <w:rsid w:val="004B6B4E"/>
    <w:rsid w:val="004C03C2"/>
    <w:rsid w:val="004C0901"/>
    <w:rsid w:val="004C1B37"/>
    <w:rsid w:val="004C25FB"/>
    <w:rsid w:val="004C2B97"/>
    <w:rsid w:val="004C3741"/>
    <w:rsid w:val="004C3932"/>
    <w:rsid w:val="004C48EB"/>
    <w:rsid w:val="004C6F16"/>
    <w:rsid w:val="004C78E4"/>
    <w:rsid w:val="004D086E"/>
    <w:rsid w:val="004D1266"/>
    <w:rsid w:val="004D5C5F"/>
    <w:rsid w:val="004D70D8"/>
    <w:rsid w:val="004D7171"/>
    <w:rsid w:val="004E091D"/>
    <w:rsid w:val="004E099B"/>
    <w:rsid w:val="004E10D6"/>
    <w:rsid w:val="004E13B2"/>
    <w:rsid w:val="004E536E"/>
    <w:rsid w:val="004E695B"/>
    <w:rsid w:val="004E7040"/>
    <w:rsid w:val="004F1FDC"/>
    <w:rsid w:val="004F232E"/>
    <w:rsid w:val="004F2CC0"/>
    <w:rsid w:val="004F2EE3"/>
    <w:rsid w:val="004F30F9"/>
    <w:rsid w:val="004F4C9D"/>
    <w:rsid w:val="004F4F93"/>
    <w:rsid w:val="004F5F61"/>
    <w:rsid w:val="004F6871"/>
    <w:rsid w:val="004F7627"/>
    <w:rsid w:val="00502D9E"/>
    <w:rsid w:val="00502F4F"/>
    <w:rsid w:val="005036AA"/>
    <w:rsid w:val="0050513B"/>
    <w:rsid w:val="00506229"/>
    <w:rsid w:val="00506907"/>
    <w:rsid w:val="00511C08"/>
    <w:rsid w:val="00512CAE"/>
    <w:rsid w:val="00512DDE"/>
    <w:rsid w:val="005133E9"/>
    <w:rsid w:val="00513A8A"/>
    <w:rsid w:val="00513E85"/>
    <w:rsid w:val="00514107"/>
    <w:rsid w:val="00514118"/>
    <w:rsid w:val="005142A7"/>
    <w:rsid w:val="0051647E"/>
    <w:rsid w:val="005176C0"/>
    <w:rsid w:val="00520AFD"/>
    <w:rsid w:val="0052242C"/>
    <w:rsid w:val="00522B84"/>
    <w:rsid w:val="005231D9"/>
    <w:rsid w:val="0052394A"/>
    <w:rsid w:val="00524104"/>
    <w:rsid w:val="00524A81"/>
    <w:rsid w:val="0052618B"/>
    <w:rsid w:val="00526198"/>
    <w:rsid w:val="00526BAB"/>
    <w:rsid w:val="00526E59"/>
    <w:rsid w:val="00530176"/>
    <w:rsid w:val="00531AD3"/>
    <w:rsid w:val="00531D45"/>
    <w:rsid w:val="005324EF"/>
    <w:rsid w:val="00533B15"/>
    <w:rsid w:val="00536116"/>
    <w:rsid w:val="00536F21"/>
    <w:rsid w:val="005379F0"/>
    <w:rsid w:val="005403FB"/>
    <w:rsid w:val="005412F2"/>
    <w:rsid w:val="00542B5E"/>
    <w:rsid w:val="00543210"/>
    <w:rsid w:val="0054334E"/>
    <w:rsid w:val="00543489"/>
    <w:rsid w:val="0054420E"/>
    <w:rsid w:val="0054492F"/>
    <w:rsid w:val="00545695"/>
    <w:rsid w:val="0054723C"/>
    <w:rsid w:val="00547468"/>
    <w:rsid w:val="0054783D"/>
    <w:rsid w:val="00547852"/>
    <w:rsid w:val="0055209D"/>
    <w:rsid w:val="00552876"/>
    <w:rsid w:val="005530AB"/>
    <w:rsid w:val="00554153"/>
    <w:rsid w:val="0055557F"/>
    <w:rsid w:val="005562BC"/>
    <w:rsid w:val="00556791"/>
    <w:rsid w:val="0055784D"/>
    <w:rsid w:val="00557EDA"/>
    <w:rsid w:val="00560E0B"/>
    <w:rsid w:val="00563916"/>
    <w:rsid w:val="005643C2"/>
    <w:rsid w:val="00564E33"/>
    <w:rsid w:val="005702DC"/>
    <w:rsid w:val="00570957"/>
    <w:rsid w:val="00570E95"/>
    <w:rsid w:val="00571A73"/>
    <w:rsid w:val="00571FB0"/>
    <w:rsid w:val="005745EB"/>
    <w:rsid w:val="0057482E"/>
    <w:rsid w:val="005758F9"/>
    <w:rsid w:val="00576E7F"/>
    <w:rsid w:val="00577423"/>
    <w:rsid w:val="0057785D"/>
    <w:rsid w:val="00577FB8"/>
    <w:rsid w:val="00580112"/>
    <w:rsid w:val="00580148"/>
    <w:rsid w:val="005805BF"/>
    <w:rsid w:val="00580650"/>
    <w:rsid w:val="00580A63"/>
    <w:rsid w:val="00580B59"/>
    <w:rsid w:val="00580F52"/>
    <w:rsid w:val="00582ED7"/>
    <w:rsid w:val="00582F43"/>
    <w:rsid w:val="00584474"/>
    <w:rsid w:val="00585805"/>
    <w:rsid w:val="00585BE6"/>
    <w:rsid w:val="00585D80"/>
    <w:rsid w:val="0058634B"/>
    <w:rsid w:val="00586BE8"/>
    <w:rsid w:val="005951D3"/>
    <w:rsid w:val="005A0A10"/>
    <w:rsid w:val="005A1DF6"/>
    <w:rsid w:val="005A2CA9"/>
    <w:rsid w:val="005A36A0"/>
    <w:rsid w:val="005A70D1"/>
    <w:rsid w:val="005A7D1C"/>
    <w:rsid w:val="005B00E6"/>
    <w:rsid w:val="005B0487"/>
    <w:rsid w:val="005B2068"/>
    <w:rsid w:val="005B3A91"/>
    <w:rsid w:val="005B4243"/>
    <w:rsid w:val="005B589A"/>
    <w:rsid w:val="005B7CD6"/>
    <w:rsid w:val="005C0864"/>
    <w:rsid w:val="005C56D5"/>
    <w:rsid w:val="005C5FC6"/>
    <w:rsid w:val="005C62C2"/>
    <w:rsid w:val="005C679D"/>
    <w:rsid w:val="005C7C5A"/>
    <w:rsid w:val="005D0FC5"/>
    <w:rsid w:val="005D1FFD"/>
    <w:rsid w:val="005D35B7"/>
    <w:rsid w:val="005E0151"/>
    <w:rsid w:val="005E02FA"/>
    <w:rsid w:val="005E0455"/>
    <w:rsid w:val="005E0ADF"/>
    <w:rsid w:val="005E0D2E"/>
    <w:rsid w:val="005E1897"/>
    <w:rsid w:val="005E195F"/>
    <w:rsid w:val="005E1BAA"/>
    <w:rsid w:val="005E31B9"/>
    <w:rsid w:val="005E3E84"/>
    <w:rsid w:val="005E3F6E"/>
    <w:rsid w:val="005E4AD1"/>
    <w:rsid w:val="005E636C"/>
    <w:rsid w:val="005E65CE"/>
    <w:rsid w:val="005E70D2"/>
    <w:rsid w:val="005E7BE4"/>
    <w:rsid w:val="005F06C8"/>
    <w:rsid w:val="005F218F"/>
    <w:rsid w:val="005F34BB"/>
    <w:rsid w:val="005F3558"/>
    <w:rsid w:val="005F46B2"/>
    <w:rsid w:val="005F4E9A"/>
    <w:rsid w:val="005F512A"/>
    <w:rsid w:val="005F521E"/>
    <w:rsid w:val="005F7158"/>
    <w:rsid w:val="005F76B3"/>
    <w:rsid w:val="00600A3F"/>
    <w:rsid w:val="00603211"/>
    <w:rsid w:val="00603916"/>
    <w:rsid w:val="00605C69"/>
    <w:rsid w:val="006061A4"/>
    <w:rsid w:val="00606BA8"/>
    <w:rsid w:val="006116C6"/>
    <w:rsid w:val="00611E1D"/>
    <w:rsid w:val="0061250E"/>
    <w:rsid w:val="00612766"/>
    <w:rsid w:val="00613EDA"/>
    <w:rsid w:val="00614400"/>
    <w:rsid w:val="00616D8C"/>
    <w:rsid w:val="006207DE"/>
    <w:rsid w:val="006233C1"/>
    <w:rsid w:val="006239DF"/>
    <w:rsid w:val="00624952"/>
    <w:rsid w:val="00624D4C"/>
    <w:rsid w:val="00625EEA"/>
    <w:rsid w:val="00631768"/>
    <w:rsid w:val="00631C63"/>
    <w:rsid w:val="006328AE"/>
    <w:rsid w:val="00634174"/>
    <w:rsid w:val="0063551A"/>
    <w:rsid w:val="0063739E"/>
    <w:rsid w:val="00640145"/>
    <w:rsid w:val="0064103B"/>
    <w:rsid w:val="00641317"/>
    <w:rsid w:val="00641B72"/>
    <w:rsid w:val="00641F3B"/>
    <w:rsid w:val="00643D3E"/>
    <w:rsid w:val="006475BD"/>
    <w:rsid w:val="006477EB"/>
    <w:rsid w:val="0065059A"/>
    <w:rsid w:val="006509F1"/>
    <w:rsid w:val="0065277B"/>
    <w:rsid w:val="006529EB"/>
    <w:rsid w:val="006542F0"/>
    <w:rsid w:val="006557F0"/>
    <w:rsid w:val="00656744"/>
    <w:rsid w:val="006572A2"/>
    <w:rsid w:val="00657734"/>
    <w:rsid w:val="00657CB2"/>
    <w:rsid w:val="0066010F"/>
    <w:rsid w:val="006606F5"/>
    <w:rsid w:val="00661816"/>
    <w:rsid w:val="0066331D"/>
    <w:rsid w:val="00663E62"/>
    <w:rsid w:val="006649BB"/>
    <w:rsid w:val="006650EA"/>
    <w:rsid w:val="006668CE"/>
    <w:rsid w:val="00666D9B"/>
    <w:rsid w:val="00666DA5"/>
    <w:rsid w:val="00667057"/>
    <w:rsid w:val="00667B6A"/>
    <w:rsid w:val="00672A97"/>
    <w:rsid w:val="00672F3B"/>
    <w:rsid w:val="00673A62"/>
    <w:rsid w:val="0067435F"/>
    <w:rsid w:val="00674503"/>
    <w:rsid w:val="006773DE"/>
    <w:rsid w:val="00682A0C"/>
    <w:rsid w:val="00683373"/>
    <w:rsid w:val="0068439C"/>
    <w:rsid w:val="0068588A"/>
    <w:rsid w:val="006860A4"/>
    <w:rsid w:val="00686B8B"/>
    <w:rsid w:val="00687176"/>
    <w:rsid w:val="00690AF9"/>
    <w:rsid w:val="00691070"/>
    <w:rsid w:val="00691565"/>
    <w:rsid w:val="00691F62"/>
    <w:rsid w:val="00692142"/>
    <w:rsid w:val="0069240B"/>
    <w:rsid w:val="00693268"/>
    <w:rsid w:val="00694456"/>
    <w:rsid w:val="0069613E"/>
    <w:rsid w:val="00696BE2"/>
    <w:rsid w:val="0069719E"/>
    <w:rsid w:val="00697961"/>
    <w:rsid w:val="006A0CD1"/>
    <w:rsid w:val="006A2806"/>
    <w:rsid w:val="006A2BA3"/>
    <w:rsid w:val="006A3975"/>
    <w:rsid w:val="006A405F"/>
    <w:rsid w:val="006A445C"/>
    <w:rsid w:val="006A4F4B"/>
    <w:rsid w:val="006A67DA"/>
    <w:rsid w:val="006A6EF3"/>
    <w:rsid w:val="006A704F"/>
    <w:rsid w:val="006B03B3"/>
    <w:rsid w:val="006B0A05"/>
    <w:rsid w:val="006B171B"/>
    <w:rsid w:val="006B1C58"/>
    <w:rsid w:val="006B3AEC"/>
    <w:rsid w:val="006B4318"/>
    <w:rsid w:val="006B4EE5"/>
    <w:rsid w:val="006B519C"/>
    <w:rsid w:val="006B52E8"/>
    <w:rsid w:val="006B67BA"/>
    <w:rsid w:val="006B691C"/>
    <w:rsid w:val="006B6FDF"/>
    <w:rsid w:val="006B7188"/>
    <w:rsid w:val="006B7EEB"/>
    <w:rsid w:val="006C1C0A"/>
    <w:rsid w:val="006C1C72"/>
    <w:rsid w:val="006C2D3A"/>
    <w:rsid w:val="006C2ED4"/>
    <w:rsid w:val="006C3A35"/>
    <w:rsid w:val="006C4D0A"/>
    <w:rsid w:val="006C4E3D"/>
    <w:rsid w:val="006D03AE"/>
    <w:rsid w:val="006D387D"/>
    <w:rsid w:val="006D4551"/>
    <w:rsid w:val="006D471D"/>
    <w:rsid w:val="006D583A"/>
    <w:rsid w:val="006D616B"/>
    <w:rsid w:val="006D766B"/>
    <w:rsid w:val="006D7B19"/>
    <w:rsid w:val="006E070B"/>
    <w:rsid w:val="006E0EDF"/>
    <w:rsid w:val="006E116C"/>
    <w:rsid w:val="006E1AA0"/>
    <w:rsid w:val="006E201D"/>
    <w:rsid w:val="006E258A"/>
    <w:rsid w:val="006E3564"/>
    <w:rsid w:val="006E399F"/>
    <w:rsid w:val="006E3E7D"/>
    <w:rsid w:val="006E4778"/>
    <w:rsid w:val="006E4962"/>
    <w:rsid w:val="006E607B"/>
    <w:rsid w:val="006E66B2"/>
    <w:rsid w:val="006E6BC1"/>
    <w:rsid w:val="006E6C6F"/>
    <w:rsid w:val="006E6D87"/>
    <w:rsid w:val="006E7253"/>
    <w:rsid w:val="006F0BFD"/>
    <w:rsid w:val="006F0DA7"/>
    <w:rsid w:val="006F115D"/>
    <w:rsid w:val="006F1DA9"/>
    <w:rsid w:val="006F26AD"/>
    <w:rsid w:val="006F31DA"/>
    <w:rsid w:val="006F326B"/>
    <w:rsid w:val="006F69EF"/>
    <w:rsid w:val="006F6B69"/>
    <w:rsid w:val="006F6B87"/>
    <w:rsid w:val="007005A4"/>
    <w:rsid w:val="007016F1"/>
    <w:rsid w:val="00701A45"/>
    <w:rsid w:val="0070237E"/>
    <w:rsid w:val="00702D48"/>
    <w:rsid w:val="007034D2"/>
    <w:rsid w:val="007041CF"/>
    <w:rsid w:val="007048A0"/>
    <w:rsid w:val="00705C2C"/>
    <w:rsid w:val="00706D31"/>
    <w:rsid w:val="00707F26"/>
    <w:rsid w:val="00710405"/>
    <w:rsid w:val="00710E19"/>
    <w:rsid w:val="00711CC0"/>
    <w:rsid w:val="00711E48"/>
    <w:rsid w:val="007127D2"/>
    <w:rsid w:val="00713735"/>
    <w:rsid w:val="00713B91"/>
    <w:rsid w:val="007152D3"/>
    <w:rsid w:val="007157D9"/>
    <w:rsid w:val="0071605E"/>
    <w:rsid w:val="00716910"/>
    <w:rsid w:val="00717192"/>
    <w:rsid w:val="0072024D"/>
    <w:rsid w:val="00720ACA"/>
    <w:rsid w:val="00720B85"/>
    <w:rsid w:val="0072308E"/>
    <w:rsid w:val="00726E90"/>
    <w:rsid w:val="00730ED5"/>
    <w:rsid w:val="00731DE5"/>
    <w:rsid w:val="00731FEA"/>
    <w:rsid w:val="00733241"/>
    <w:rsid w:val="007336B9"/>
    <w:rsid w:val="00734FF0"/>
    <w:rsid w:val="00741373"/>
    <w:rsid w:val="00741939"/>
    <w:rsid w:val="00741AA5"/>
    <w:rsid w:val="007424C9"/>
    <w:rsid w:val="007444C3"/>
    <w:rsid w:val="00745DA4"/>
    <w:rsid w:val="0074667B"/>
    <w:rsid w:val="0075033B"/>
    <w:rsid w:val="00750A6E"/>
    <w:rsid w:val="0075317D"/>
    <w:rsid w:val="007537AF"/>
    <w:rsid w:val="00753E40"/>
    <w:rsid w:val="0075404C"/>
    <w:rsid w:val="0075662A"/>
    <w:rsid w:val="00756DB3"/>
    <w:rsid w:val="00756F3C"/>
    <w:rsid w:val="00757FA4"/>
    <w:rsid w:val="00760483"/>
    <w:rsid w:val="00760B7E"/>
    <w:rsid w:val="007623B1"/>
    <w:rsid w:val="00762777"/>
    <w:rsid w:val="0076344D"/>
    <w:rsid w:val="007640AA"/>
    <w:rsid w:val="00764137"/>
    <w:rsid w:val="00767B11"/>
    <w:rsid w:val="00767C59"/>
    <w:rsid w:val="007700F2"/>
    <w:rsid w:val="0077126D"/>
    <w:rsid w:val="00772B33"/>
    <w:rsid w:val="00774767"/>
    <w:rsid w:val="00774773"/>
    <w:rsid w:val="0077590C"/>
    <w:rsid w:val="00775A13"/>
    <w:rsid w:val="007800EC"/>
    <w:rsid w:val="0078142B"/>
    <w:rsid w:val="00781B18"/>
    <w:rsid w:val="0078268C"/>
    <w:rsid w:val="007841DE"/>
    <w:rsid w:val="007843E2"/>
    <w:rsid w:val="00785DF9"/>
    <w:rsid w:val="00786398"/>
    <w:rsid w:val="007877CA"/>
    <w:rsid w:val="007902D0"/>
    <w:rsid w:val="00790B82"/>
    <w:rsid w:val="00790EA0"/>
    <w:rsid w:val="0079243F"/>
    <w:rsid w:val="00793334"/>
    <w:rsid w:val="0079354A"/>
    <w:rsid w:val="007940B3"/>
    <w:rsid w:val="00794ED3"/>
    <w:rsid w:val="007950F9"/>
    <w:rsid w:val="0079575F"/>
    <w:rsid w:val="00796D99"/>
    <w:rsid w:val="00797DB4"/>
    <w:rsid w:val="007A056B"/>
    <w:rsid w:val="007A0D90"/>
    <w:rsid w:val="007A1234"/>
    <w:rsid w:val="007A129A"/>
    <w:rsid w:val="007A26C4"/>
    <w:rsid w:val="007A2B95"/>
    <w:rsid w:val="007A3CD3"/>
    <w:rsid w:val="007A4C0D"/>
    <w:rsid w:val="007A4DF7"/>
    <w:rsid w:val="007A4EF7"/>
    <w:rsid w:val="007A5A5D"/>
    <w:rsid w:val="007A6438"/>
    <w:rsid w:val="007A6678"/>
    <w:rsid w:val="007A68B6"/>
    <w:rsid w:val="007A6D51"/>
    <w:rsid w:val="007A7650"/>
    <w:rsid w:val="007A7B73"/>
    <w:rsid w:val="007A7E75"/>
    <w:rsid w:val="007B1183"/>
    <w:rsid w:val="007B2B78"/>
    <w:rsid w:val="007B65E9"/>
    <w:rsid w:val="007C1B18"/>
    <w:rsid w:val="007C1F64"/>
    <w:rsid w:val="007C28F0"/>
    <w:rsid w:val="007C2A24"/>
    <w:rsid w:val="007C2C64"/>
    <w:rsid w:val="007C5821"/>
    <w:rsid w:val="007C6293"/>
    <w:rsid w:val="007C644E"/>
    <w:rsid w:val="007C6C61"/>
    <w:rsid w:val="007C7246"/>
    <w:rsid w:val="007C78AE"/>
    <w:rsid w:val="007D0803"/>
    <w:rsid w:val="007D1324"/>
    <w:rsid w:val="007D1BCA"/>
    <w:rsid w:val="007D1CA0"/>
    <w:rsid w:val="007D2AD7"/>
    <w:rsid w:val="007D2C6B"/>
    <w:rsid w:val="007D47D7"/>
    <w:rsid w:val="007D4BEA"/>
    <w:rsid w:val="007D518F"/>
    <w:rsid w:val="007D67C2"/>
    <w:rsid w:val="007D6FAD"/>
    <w:rsid w:val="007E02FE"/>
    <w:rsid w:val="007E1052"/>
    <w:rsid w:val="007E16E0"/>
    <w:rsid w:val="007E188D"/>
    <w:rsid w:val="007E2D83"/>
    <w:rsid w:val="007E3384"/>
    <w:rsid w:val="007E3626"/>
    <w:rsid w:val="007E3757"/>
    <w:rsid w:val="007E492B"/>
    <w:rsid w:val="007E4F55"/>
    <w:rsid w:val="007E7452"/>
    <w:rsid w:val="007E7E9E"/>
    <w:rsid w:val="007E7EF2"/>
    <w:rsid w:val="007F0605"/>
    <w:rsid w:val="007F0DFE"/>
    <w:rsid w:val="007F26CE"/>
    <w:rsid w:val="007F3887"/>
    <w:rsid w:val="007F3C2D"/>
    <w:rsid w:val="007F47FA"/>
    <w:rsid w:val="007F63DB"/>
    <w:rsid w:val="007F75BB"/>
    <w:rsid w:val="00800089"/>
    <w:rsid w:val="00800862"/>
    <w:rsid w:val="00802181"/>
    <w:rsid w:val="00802ED0"/>
    <w:rsid w:val="00804861"/>
    <w:rsid w:val="00805B50"/>
    <w:rsid w:val="00805F1C"/>
    <w:rsid w:val="00806C2D"/>
    <w:rsid w:val="008111D4"/>
    <w:rsid w:val="008124F9"/>
    <w:rsid w:val="008125F9"/>
    <w:rsid w:val="00813074"/>
    <w:rsid w:val="00813DF6"/>
    <w:rsid w:val="0081534E"/>
    <w:rsid w:val="008154D8"/>
    <w:rsid w:val="00816859"/>
    <w:rsid w:val="00816E4C"/>
    <w:rsid w:val="00820BCD"/>
    <w:rsid w:val="00820D7E"/>
    <w:rsid w:val="0082102C"/>
    <w:rsid w:val="00824A26"/>
    <w:rsid w:val="00825472"/>
    <w:rsid w:val="00825B2E"/>
    <w:rsid w:val="008276BB"/>
    <w:rsid w:val="008320B5"/>
    <w:rsid w:val="00832902"/>
    <w:rsid w:val="00834BC6"/>
    <w:rsid w:val="00835718"/>
    <w:rsid w:val="008378A0"/>
    <w:rsid w:val="008419B0"/>
    <w:rsid w:val="00842F2E"/>
    <w:rsid w:val="008448AB"/>
    <w:rsid w:val="008450EC"/>
    <w:rsid w:val="0084535A"/>
    <w:rsid w:val="0084544D"/>
    <w:rsid w:val="00845BBB"/>
    <w:rsid w:val="00850382"/>
    <w:rsid w:val="00850D3C"/>
    <w:rsid w:val="00851276"/>
    <w:rsid w:val="00851919"/>
    <w:rsid w:val="00852374"/>
    <w:rsid w:val="008524DC"/>
    <w:rsid w:val="00852583"/>
    <w:rsid w:val="00852B6B"/>
    <w:rsid w:val="008533AF"/>
    <w:rsid w:val="008537C3"/>
    <w:rsid w:val="00854859"/>
    <w:rsid w:val="00856073"/>
    <w:rsid w:val="008573AC"/>
    <w:rsid w:val="00857A33"/>
    <w:rsid w:val="0086089D"/>
    <w:rsid w:val="00860E59"/>
    <w:rsid w:val="00861D59"/>
    <w:rsid w:val="00863E92"/>
    <w:rsid w:val="00865C6C"/>
    <w:rsid w:val="008661B9"/>
    <w:rsid w:val="00870FC9"/>
    <w:rsid w:val="00872543"/>
    <w:rsid w:val="00872754"/>
    <w:rsid w:val="00872C94"/>
    <w:rsid w:val="00873BE9"/>
    <w:rsid w:val="0087438E"/>
    <w:rsid w:val="00874D12"/>
    <w:rsid w:val="00874F11"/>
    <w:rsid w:val="00875147"/>
    <w:rsid w:val="00880C60"/>
    <w:rsid w:val="00881425"/>
    <w:rsid w:val="00881CF7"/>
    <w:rsid w:val="00882406"/>
    <w:rsid w:val="00882B02"/>
    <w:rsid w:val="00884273"/>
    <w:rsid w:val="008842F5"/>
    <w:rsid w:val="0088570F"/>
    <w:rsid w:val="00885CFD"/>
    <w:rsid w:val="00885E7D"/>
    <w:rsid w:val="00887EBA"/>
    <w:rsid w:val="00893387"/>
    <w:rsid w:val="0089359D"/>
    <w:rsid w:val="00893B19"/>
    <w:rsid w:val="00893F43"/>
    <w:rsid w:val="00893FA1"/>
    <w:rsid w:val="00894CEB"/>
    <w:rsid w:val="00895472"/>
    <w:rsid w:val="00896352"/>
    <w:rsid w:val="0089665F"/>
    <w:rsid w:val="00897786"/>
    <w:rsid w:val="00897838"/>
    <w:rsid w:val="00897A1D"/>
    <w:rsid w:val="008A12E2"/>
    <w:rsid w:val="008A1B5E"/>
    <w:rsid w:val="008A33CF"/>
    <w:rsid w:val="008A5010"/>
    <w:rsid w:val="008A6098"/>
    <w:rsid w:val="008A6D78"/>
    <w:rsid w:val="008B158F"/>
    <w:rsid w:val="008B19C3"/>
    <w:rsid w:val="008B3B2B"/>
    <w:rsid w:val="008B3F07"/>
    <w:rsid w:val="008B498B"/>
    <w:rsid w:val="008B4B31"/>
    <w:rsid w:val="008B4CB8"/>
    <w:rsid w:val="008B4DAB"/>
    <w:rsid w:val="008B4E5C"/>
    <w:rsid w:val="008B4EA3"/>
    <w:rsid w:val="008B676F"/>
    <w:rsid w:val="008B7798"/>
    <w:rsid w:val="008B7B61"/>
    <w:rsid w:val="008C2499"/>
    <w:rsid w:val="008C29B9"/>
    <w:rsid w:val="008C5261"/>
    <w:rsid w:val="008C5A60"/>
    <w:rsid w:val="008C66A7"/>
    <w:rsid w:val="008C7297"/>
    <w:rsid w:val="008C7844"/>
    <w:rsid w:val="008C78CE"/>
    <w:rsid w:val="008C7970"/>
    <w:rsid w:val="008C7A40"/>
    <w:rsid w:val="008D0E27"/>
    <w:rsid w:val="008D1080"/>
    <w:rsid w:val="008D1B03"/>
    <w:rsid w:val="008D2859"/>
    <w:rsid w:val="008D346C"/>
    <w:rsid w:val="008D3CE3"/>
    <w:rsid w:val="008D46CC"/>
    <w:rsid w:val="008D71B3"/>
    <w:rsid w:val="008E1A53"/>
    <w:rsid w:val="008E2034"/>
    <w:rsid w:val="008E2517"/>
    <w:rsid w:val="008E551E"/>
    <w:rsid w:val="008E5E5C"/>
    <w:rsid w:val="008E6A83"/>
    <w:rsid w:val="008E73E0"/>
    <w:rsid w:val="008F17F8"/>
    <w:rsid w:val="008F289E"/>
    <w:rsid w:val="008F33B3"/>
    <w:rsid w:val="008F343A"/>
    <w:rsid w:val="008F592D"/>
    <w:rsid w:val="008F6997"/>
    <w:rsid w:val="009004AB"/>
    <w:rsid w:val="00900FDE"/>
    <w:rsid w:val="00902C8B"/>
    <w:rsid w:val="00904DEE"/>
    <w:rsid w:val="00906FDC"/>
    <w:rsid w:val="009072EE"/>
    <w:rsid w:val="009105BB"/>
    <w:rsid w:val="00910741"/>
    <w:rsid w:val="00910900"/>
    <w:rsid w:val="00910BAB"/>
    <w:rsid w:val="009111A6"/>
    <w:rsid w:val="00911496"/>
    <w:rsid w:val="00911E0B"/>
    <w:rsid w:val="009120B8"/>
    <w:rsid w:val="0091275D"/>
    <w:rsid w:val="009128CA"/>
    <w:rsid w:val="00912923"/>
    <w:rsid w:val="00913A36"/>
    <w:rsid w:val="00913F04"/>
    <w:rsid w:val="00915E9C"/>
    <w:rsid w:val="00917E13"/>
    <w:rsid w:val="00920950"/>
    <w:rsid w:val="00922DBC"/>
    <w:rsid w:val="0092359A"/>
    <w:rsid w:val="0092462A"/>
    <w:rsid w:val="00924F27"/>
    <w:rsid w:val="00926743"/>
    <w:rsid w:val="00926F2A"/>
    <w:rsid w:val="00927306"/>
    <w:rsid w:val="00927838"/>
    <w:rsid w:val="00927A5B"/>
    <w:rsid w:val="00927EF6"/>
    <w:rsid w:val="00930856"/>
    <w:rsid w:val="009315C7"/>
    <w:rsid w:val="009315E2"/>
    <w:rsid w:val="00931869"/>
    <w:rsid w:val="0093254C"/>
    <w:rsid w:val="00932B2C"/>
    <w:rsid w:val="00933186"/>
    <w:rsid w:val="009349E3"/>
    <w:rsid w:val="00934C32"/>
    <w:rsid w:val="00934C36"/>
    <w:rsid w:val="00935536"/>
    <w:rsid w:val="00935890"/>
    <w:rsid w:val="0093643B"/>
    <w:rsid w:val="009402DF"/>
    <w:rsid w:val="00940C21"/>
    <w:rsid w:val="00940E6D"/>
    <w:rsid w:val="00941076"/>
    <w:rsid w:val="009435FB"/>
    <w:rsid w:val="0094379E"/>
    <w:rsid w:val="009438AF"/>
    <w:rsid w:val="009444FF"/>
    <w:rsid w:val="009446DC"/>
    <w:rsid w:val="0094492B"/>
    <w:rsid w:val="00944BD8"/>
    <w:rsid w:val="009452DC"/>
    <w:rsid w:val="00945674"/>
    <w:rsid w:val="009458E4"/>
    <w:rsid w:val="00947509"/>
    <w:rsid w:val="00947C24"/>
    <w:rsid w:val="0095051D"/>
    <w:rsid w:val="00950A56"/>
    <w:rsid w:val="00950B3A"/>
    <w:rsid w:val="00952350"/>
    <w:rsid w:val="00952479"/>
    <w:rsid w:val="00952ECD"/>
    <w:rsid w:val="00953C4D"/>
    <w:rsid w:val="00954044"/>
    <w:rsid w:val="00954AE9"/>
    <w:rsid w:val="0095644D"/>
    <w:rsid w:val="009566BA"/>
    <w:rsid w:val="00956A15"/>
    <w:rsid w:val="00956DB2"/>
    <w:rsid w:val="0095709E"/>
    <w:rsid w:val="00961C47"/>
    <w:rsid w:val="0096202B"/>
    <w:rsid w:val="00962FD1"/>
    <w:rsid w:val="0096306C"/>
    <w:rsid w:val="00964851"/>
    <w:rsid w:val="00965649"/>
    <w:rsid w:val="009662B2"/>
    <w:rsid w:val="00966464"/>
    <w:rsid w:val="00967A8A"/>
    <w:rsid w:val="0097097F"/>
    <w:rsid w:val="009722BD"/>
    <w:rsid w:val="00972C4C"/>
    <w:rsid w:val="00972F8A"/>
    <w:rsid w:val="0097379C"/>
    <w:rsid w:val="0097462D"/>
    <w:rsid w:val="00974843"/>
    <w:rsid w:val="00975474"/>
    <w:rsid w:val="00976180"/>
    <w:rsid w:val="009762C7"/>
    <w:rsid w:val="00976675"/>
    <w:rsid w:val="00976FBC"/>
    <w:rsid w:val="00977045"/>
    <w:rsid w:val="00980D0C"/>
    <w:rsid w:val="0098106D"/>
    <w:rsid w:val="0098265B"/>
    <w:rsid w:val="00982B79"/>
    <w:rsid w:val="009830BB"/>
    <w:rsid w:val="00983F09"/>
    <w:rsid w:val="00984B2C"/>
    <w:rsid w:val="009872B9"/>
    <w:rsid w:val="00990765"/>
    <w:rsid w:val="0099094E"/>
    <w:rsid w:val="009918B6"/>
    <w:rsid w:val="00991D0B"/>
    <w:rsid w:val="009926F5"/>
    <w:rsid w:val="009948E1"/>
    <w:rsid w:val="00996139"/>
    <w:rsid w:val="00996828"/>
    <w:rsid w:val="009971F1"/>
    <w:rsid w:val="009975B3"/>
    <w:rsid w:val="00997CE6"/>
    <w:rsid w:val="009A0BA1"/>
    <w:rsid w:val="009A0E12"/>
    <w:rsid w:val="009A1298"/>
    <w:rsid w:val="009A1F18"/>
    <w:rsid w:val="009A5BA6"/>
    <w:rsid w:val="009A6061"/>
    <w:rsid w:val="009A6C7F"/>
    <w:rsid w:val="009B0189"/>
    <w:rsid w:val="009B14F0"/>
    <w:rsid w:val="009B2490"/>
    <w:rsid w:val="009B2D14"/>
    <w:rsid w:val="009B3C8C"/>
    <w:rsid w:val="009B4361"/>
    <w:rsid w:val="009B590F"/>
    <w:rsid w:val="009B5DD3"/>
    <w:rsid w:val="009B60FD"/>
    <w:rsid w:val="009B69CC"/>
    <w:rsid w:val="009B7933"/>
    <w:rsid w:val="009C0597"/>
    <w:rsid w:val="009C0D55"/>
    <w:rsid w:val="009C1C02"/>
    <w:rsid w:val="009C2C70"/>
    <w:rsid w:val="009C35E0"/>
    <w:rsid w:val="009C4FCC"/>
    <w:rsid w:val="009C5DDB"/>
    <w:rsid w:val="009C7145"/>
    <w:rsid w:val="009C767A"/>
    <w:rsid w:val="009C793F"/>
    <w:rsid w:val="009C7B56"/>
    <w:rsid w:val="009D048C"/>
    <w:rsid w:val="009D0593"/>
    <w:rsid w:val="009D3D00"/>
    <w:rsid w:val="009D40F7"/>
    <w:rsid w:val="009D45E0"/>
    <w:rsid w:val="009D4A21"/>
    <w:rsid w:val="009D4FE0"/>
    <w:rsid w:val="009D55D9"/>
    <w:rsid w:val="009D7046"/>
    <w:rsid w:val="009D7B0F"/>
    <w:rsid w:val="009E1614"/>
    <w:rsid w:val="009E1636"/>
    <w:rsid w:val="009E27D3"/>
    <w:rsid w:val="009E5AFE"/>
    <w:rsid w:val="009F07CC"/>
    <w:rsid w:val="009F0A82"/>
    <w:rsid w:val="009F278D"/>
    <w:rsid w:val="009F4F3D"/>
    <w:rsid w:val="009F5352"/>
    <w:rsid w:val="00A00523"/>
    <w:rsid w:val="00A01ADA"/>
    <w:rsid w:val="00A025DA"/>
    <w:rsid w:val="00A029B6"/>
    <w:rsid w:val="00A03FA1"/>
    <w:rsid w:val="00A047AC"/>
    <w:rsid w:val="00A04AEB"/>
    <w:rsid w:val="00A0621F"/>
    <w:rsid w:val="00A0707C"/>
    <w:rsid w:val="00A0744C"/>
    <w:rsid w:val="00A1127F"/>
    <w:rsid w:val="00A12F1E"/>
    <w:rsid w:val="00A1303B"/>
    <w:rsid w:val="00A166F8"/>
    <w:rsid w:val="00A16F2D"/>
    <w:rsid w:val="00A20BA3"/>
    <w:rsid w:val="00A21013"/>
    <w:rsid w:val="00A228A7"/>
    <w:rsid w:val="00A2409E"/>
    <w:rsid w:val="00A24964"/>
    <w:rsid w:val="00A24F34"/>
    <w:rsid w:val="00A25889"/>
    <w:rsid w:val="00A25A46"/>
    <w:rsid w:val="00A25DDC"/>
    <w:rsid w:val="00A2679F"/>
    <w:rsid w:val="00A27886"/>
    <w:rsid w:val="00A27D0D"/>
    <w:rsid w:val="00A27F77"/>
    <w:rsid w:val="00A30E86"/>
    <w:rsid w:val="00A3142A"/>
    <w:rsid w:val="00A314F5"/>
    <w:rsid w:val="00A324FB"/>
    <w:rsid w:val="00A32C15"/>
    <w:rsid w:val="00A337D9"/>
    <w:rsid w:val="00A33CD3"/>
    <w:rsid w:val="00A34AE8"/>
    <w:rsid w:val="00A357EE"/>
    <w:rsid w:val="00A35E25"/>
    <w:rsid w:val="00A367F6"/>
    <w:rsid w:val="00A37245"/>
    <w:rsid w:val="00A3731F"/>
    <w:rsid w:val="00A400C9"/>
    <w:rsid w:val="00A40F0B"/>
    <w:rsid w:val="00A41141"/>
    <w:rsid w:val="00A41A0D"/>
    <w:rsid w:val="00A421AA"/>
    <w:rsid w:val="00A43667"/>
    <w:rsid w:val="00A43E52"/>
    <w:rsid w:val="00A4483C"/>
    <w:rsid w:val="00A45436"/>
    <w:rsid w:val="00A45BB7"/>
    <w:rsid w:val="00A45F56"/>
    <w:rsid w:val="00A509BD"/>
    <w:rsid w:val="00A51930"/>
    <w:rsid w:val="00A53454"/>
    <w:rsid w:val="00A5418B"/>
    <w:rsid w:val="00A55BEC"/>
    <w:rsid w:val="00A55C5D"/>
    <w:rsid w:val="00A61901"/>
    <w:rsid w:val="00A61F2C"/>
    <w:rsid w:val="00A61FBE"/>
    <w:rsid w:val="00A6201A"/>
    <w:rsid w:val="00A6279B"/>
    <w:rsid w:val="00A63932"/>
    <w:rsid w:val="00A6491C"/>
    <w:rsid w:val="00A65286"/>
    <w:rsid w:val="00A65D1A"/>
    <w:rsid w:val="00A67C51"/>
    <w:rsid w:val="00A711E1"/>
    <w:rsid w:val="00A721D0"/>
    <w:rsid w:val="00A737AC"/>
    <w:rsid w:val="00A740CD"/>
    <w:rsid w:val="00A74A29"/>
    <w:rsid w:val="00A77A7D"/>
    <w:rsid w:val="00A77D03"/>
    <w:rsid w:val="00A81680"/>
    <w:rsid w:val="00A82370"/>
    <w:rsid w:val="00A82491"/>
    <w:rsid w:val="00A838E4"/>
    <w:rsid w:val="00A838FC"/>
    <w:rsid w:val="00A83BA1"/>
    <w:rsid w:val="00A850B4"/>
    <w:rsid w:val="00A855A5"/>
    <w:rsid w:val="00A858E2"/>
    <w:rsid w:val="00A90589"/>
    <w:rsid w:val="00A91A11"/>
    <w:rsid w:val="00A9230F"/>
    <w:rsid w:val="00A923A5"/>
    <w:rsid w:val="00A955B7"/>
    <w:rsid w:val="00A95CF9"/>
    <w:rsid w:val="00A95F5D"/>
    <w:rsid w:val="00A96040"/>
    <w:rsid w:val="00A969B1"/>
    <w:rsid w:val="00A9708B"/>
    <w:rsid w:val="00A9742E"/>
    <w:rsid w:val="00A97530"/>
    <w:rsid w:val="00AA03DA"/>
    <w:rsid w:val="00AA044F"/>
    <w:rsid w:val="00AA2AB6"/>
    <w:rsid w:val="00AA2F35"/>
    <w:rsid w:val="00AA40B9"/>
    <w:rsid w:val="00AA4E2F"/>
    <w:rsid w:val="00AA725A"/>
    <w:rsid w:val="00AB06E1"/>
    <w:rsid w:val="00AB07DE"/>
    <w:rsid w:val="00AB17EB"/>
    <w:rsid w:val="00AB1C6F"/>
    <w:rsid w:val="00AB2698"/>
    <w:rsid w:val="00AB2F9B"/>
    <w:rsid w:val="00AB2FA6"/>
    <w:rsid w:val="00AB343F"/>
    <w:rsid w:val="00AB3BE3"/>
    <w:rsid w:val="00AB3F79"/>
    <w:rsid w:val="00AB4006"/>
    <w:rsid w:val="00AB42F4"/>
    <w:rsid w:val="00AB5F04"/>
    <w:rsid w:val="00AB6200"/>
    <w:rsid w:val="00AB6BD0"/>
    <w:rsid w:val="00AB7A6E"/>
    <w:rsid w:val="00AC0324"/>
    <w:rsid w:val="00AC10C0"/>
    <w:rsid w:val="00AC37AB"/>
    <w:rsid w:val="00AC50AC"/>
    <w:rsid w:val="00AC686E"/>
    <w:rsid w:val="00AD0117"/>
    <w:rsid w:val="00AD0665"/>
    <w:rsid w:val="00AD0C14"/>
    <w:rsid w:val="00AD142C"/>
    <w:rsid w:val="00AD171C"/>
    <w:rsid w:val="00AD2553"/>
    <w:rsid w:val="00AD281F"/>
    <w:rsid w:val="00AD2A8A"/>
    <w:rsid w:val="00AD3529"/>
    <w:rsid w:val="00AD4BAE"/>
    <w:rsid w:val="00AD5778"/>
    <w:rsid w:val="00AD62A4"/>
    <w:rsid w:val="00AD66DD"/>
    <w:rsid w:val="00AD7489"/>
    <w:rsid w:val="00AE0A5D"/>
    <w:rsid w:val="00AE2536"/>
    <w:rsid w:val="00AE2C04"/>
    <w:rsid w:val="00AE398D"/>
    <w:rsid w:val="00AE3C5B"/>
    <w:rsid w:val="00AE4146"/>
    <w:rsid w:val="00AE4177"/>
    <w:rsid w:val="00AE43E6"/>
    <w:rsid w:val="00AE5490"/>
    <w:rsid w:val="00AE7503"/>
    <w:rsid w:val="00AF060B"/>
    <w:rsid w:val="00AF2488"/>
    <w:rsid w:val="00AF2589"/>
    <w:rsid w:val="00AF3030"/>
    <w:rsid w:val="00AF4343"/>
    <w:rsid w:val="00AF4720"/>
    <w:rsid w:val="00AF5033"/>
    <w:rsid w:val="00AF54D6"/>
    <w:rsid w:val="00AF6377"/>
    <w:rsid w:val="00AF6C26"/>
    <w:rsid w:val="00AF77F1"/>
    <w:rsid w:val="00AF7EB4"/>
    <w:rsid w:val="00B00F24"/>
    <w:rsid w:val="00B0120C"/>
    <w:rsid w:val="00B018A0"/>
    <w:rsid w:val="00B02A23"/>
    <w:rsid w:val="00B02F6D"/>
    <w:rsid w:val="00B0344A"/>
    <w:rsid w:val="00B04AC4"/>
    <w:rsid w:val="00B05428"/>
    <w:rsid w:val="00B05518"/>
    <w:rsid w:val="00B05C06"/>
    <w:rsid w:val="00B064E5"/>
    <w:rsid w:val="00B10953"/>
    <w:rsid w:val="00B10A08"/>
    <w:rsid w:val="00B117AF"/>
    <w:rsid w:val="00B12386"/>
    <w:rsid w:val="00B14651"/>
    <w:rsid w:val="00B14EFF"/>
    <w:rsid w:val="00B14F8C"/>
    <w:rsid w:val="00B15BD2"/>
    <w:rsid w:val="00B164D1"/>
    <w:rsid w:val="00B16AA1"/>
    <w:rsid w:val="00B174D9"/>
    <w:rsid w:val="00B17A8B"/>
    <w:rsid w:val="00B2066B"/>
    <w:rsid w:val="00B20E5B"/>
    <w:rsid w:val="00B21A9F"/>
    <w:rsid w:val="00B21DCE"/>
    <w:rsid w:val="00B2260A"/>
    <w:rsid w:val="00B2342F"/>
    <w:rsid w:val="00B235FC"/>
    <w:rsid w:val="00B25F73"/>
    <w:rsid w:val="00B26572"/>
    <w:rsid w:val="00B27225"/>
    <w:rsid w:val="00B31338"/>
    <w:rsid w:val="00B32ED0"/>
    <w:rsid w:val="00B3377F"/>
    <w:rsid w:val="00B35EC4"/>
    <w:rsid w:val="00B371E9"/>
    <w:rsid w:val="00B37513"/>
    <w:rsid w:val="00B375B1"/>
    <w:rsid w:val="00B37902"/>
    <w:rsid w:val="00B4032A"/>
    <w:rsid w:val="00B418C6"/>
    <w:rsid w:val="00B42506"/>
    <w:rsid w:val="00B42CE4"/>
    <w:rsid w:val="00B42E3A"/>
    <w:rsid w:val="00B43106"/>
    <w:rsid w:val="00B47A63"/>
    <w:rsid w:val="00B50C23"/>
    <w:rsid w:val="00B50EF1"/>
    <w:rsid w:val="00B50F49"/>
    <w:rsid w:val="00B51141"/>
    <w:rsid w:val="00B5153F"/>
    <w:rsid w:val="00B51DCC"/>
    <w:rsid w:val="00B52021"/>
    <w:rsid w:val="00B52C79"/>
    <w:rsid w:val="00B537AD"/>
    <w:rsid w:val="00B5512D"/>
    <w:rsid w:val="00B56373"/>
    <w:rsid w:val="00B566A5"/>
    <w:rsid w:val="00B566BA"/>
    <w:rsid w:val="00B56743"/>
    <w:rsid w:val="00B567D0"/>
    <w:rsid w:val="00B56AD4"/>
    <w:rsid w:val="00B56C64"/>
    <w:rsid w:val="00B57922"/>
    <w:rsid w:val="00B606EF"/>
    <w:rsid w:val="00B60C7F"/>
    <w:rsid w:val="00B610A7"/>
    <w:rsid w:val="00B62AC3"/>
    <w:rsid w:val="00B63314"/>
    <w:rsid w:val="00B64895"/>
    <w:rsid w:val="00B64AB7"/>
    <w:rsid w:val="00B64F7B"/>
    <w:rsid w:val="00B6620F"/>
    <w:rsid w:val="00B6750B"/>
    <w:rsid w:val="00B675C0"/>
    <w:rsid w:val="00B67B07"/>
    <w:rsid w:val="00B70043"/>
    <w:rsid w:val="00B702A8"/>
    <w:rsid w:val="00B703B7"/>
    <w:rsid w:val="00B707A7"/>
    <w:rsid w:val="00B7165A"/>
    <w:rsid w:val="00B718B4"/>
    <w:rsid w:val="00B71941"/>
    <w:rsid w:val="00B72784"/>
    <w:rsid w:val="00B72BB4"/>
    <w:rsid w:val="00B739BC"/>
    <w:rsid w:val="00B73D69"/>
    <w:rsid w:val="00B74E3C"/>
    <w:rsid w:val="00B775A0"/>
    <w:rsid w:val="00B77908"/>
    <w:rsid w:val="00B77EB3"/>
    <w:rsid w:val="00B8019E"/>
    <w:rsid w:val="00B80620"/>
    <w:rsid w:val="00B80732"/>
    <w:rsid w:val="00B80C8B"/>
    <w:rsid w:val="00B80DD5"/>
    <w:rsid w:val="00B814D6"/>
    <w:rsid w:val="00B81C8A"/>
    <w:rsid w:val="00B81E5F"/>
    <w:rsid w:val="00B8212D"/>
    <w:rsid w:val="00B84CBA"/>
    <w:rsid w:val="00B85764"/>
    <w:rsid w:val="00B85A2C"/>
    <w:rsid w:val="00B86E81"/>
    <w:rsid w:val="00B92088"/>
    <w:rsid w:val="00B92251"/>
    <w:rsid w:val="00B929F2"/>
    <w:rsid w:val="00B93867"/>
    <w:rsid w:val="00B940BC"/>
    <w:rsid w:val="00B94BD0"/>
    <w:rsid w:val="00B954E7"/>
    <w:rsid w:val="00B96BAB"/>
    <w:rsid w:val="00B96D56"/>
    <w:rsid w:val="00B97B63"/>
    <w:rsid w:val="00BA0A85"/>
    <w:rsid w:val="00BA2009"/>
    <w:rsid w:val="00BA3169"/>
    <w:rsid w:val="00BA425E"/>
    <w:rsid w:val="00BA4785"/>
    <w:rsid w:val="00BA4D99"/>
    <w:rsid w:val="00BA5D69"/>
    <w:rsid w:val="00BA5EFC"/>
    <w:rsid w:val="00BA656E"/>
    <w:rsid w:val="00BA7625"/>
    <w:rsid w:val="00BB0478"/>
    <w:rsid w:val="00BB0A4D"/>
    <w:rsid w:val="00BB1E6E"/>
    <w:rsid w:val="00BB252A"/>
    <w:rsid w:val="00BB3A1C"/>
    <w:rsid w:val="00BB4305"/>
    <w:rsid w:val="00BB6D55"/>
    <w:rsid w:val="00BB7761"/>
    <w:rsid w:val="00BC1C47"/>
    <w:rsid w:val="00BC3105"/>
    <w:rsid w:val="00BC337E"/>
    <w:rsid w:val="00BC3982"/>
    <w:rsid w:val="00BC4754"/>
    <w:rsid w:val="00BC6E4E"/>
    <w:rsid w:val="00BC7CE2"/>
    <w:rsid w:val="00BD0C36"/>
    <w:rsid w:val="00BD2C31"/>
    <w:rsid w:val="00BD34ED"/>
    <w:rsid w:val="00BD38BA"/>
    <w:rsid w:val="00BD3B31"/>
    <w:rsid w:val="00BD443D"/>
    <w:rsid w:val="00BD5973"/>
    <w:rsid w:val="00BD6650"/>
    <w:rsid w:val="00BD7963"/>
    <w:rsid w:val="00BE13E1"/>
    <w:rsid w:val="00BE1605"/>
    <w:rsid w:val="00BE1AD8"/>
    <w:rsid w:val="00BE266A"/>
    <w:rsid w:val="00BE37EE"/>
    <w:rsid w:val="00BE395B"/>
    <w:rsid w:val="00BE67C0"/>
    <w:rsid w:val="00BE7078"/>
    <w:rsid w:val="00BF02F9"/>
    <w:rsid w:val="00BF13BC"/>
    <w:rsid w:val="00BF1D22"/>
    <w:rsid w:val="00BF2BBD"/>
    <w:rsid w:val="00BF2C83"/>
    <w:rsid w:val="00BF3D31"/>
    <w:rsid w:val="00BF4032"/>
    <w:rsid w:val="00BF6027"/>
    <w:rsid w:val="00BF6D00"/>
    <w:rsid w:val="00C0081F"/>
    <w:rsid w:val="00C012FB"/>
    <w:rsid w:val="00C02126"/>
    <w:rsid w:val="00C04E4B"/>
    <w:rsid w:val="00C054CE"/>
    <w:rsid w:val="00C054DC"/>
    <w:rsid w:val="00C056CD"/>
    <w:rsid w:val="00C05923"/>
    <w:rsid w:val="00C05BD2"/>
    <w:rsid w:val="00C05C04"/>
    <w:rsid w:val="00C06555"/>
    <w:rsid w:val="00C0775B"/>
    <w:rsid w:val="00C07A2B"/>
    <w:rsid w:val="00C10D3C"/>
    <w:rsid w:val="00C11196"/>
    <w:rsid w:val="00C1171C"/>
    <w:rsid w:val="00C12249"/>
    <w:rsid w:val="00C12B61"/>
    <w:rsid w:val="00C12EC2"/>
    <w:rsid w:val="00C13891"/>
    <w:rsid w:val="00C1428D"/>
    <w:rsid w:val="00C14B22"/>
    <w:rsid w:val="00C14CCE"/>
    <w:rsid w:val="00C15451"/>
    <w:rsid w:val="00C15A77"/>
    <w:rsid w:val="00C17511"/>
    <w:rsid w:val="00C176F9"/>
    <w:rsid w:val="00C17CFA"/>
    <w:rsid w:val="00C204DC"/>
    <w:rsid w:val="00C20A3E"/>
    <w:rsid w:val="00C20AF4"/>
    <w:rsid w:val="00C21076"/>
    <w:rsid w:val="00C2141F"/>
    <w:rsid w:val="00C217DE"/>
    <w:rsid w:val="00C218FD"/>
    <w:rsid w:val="00C229B7"/>
    <w:rsid w:val="00C24665"/>
    <w:rsid w:val="00C247AD"/>
    <w:rsid w:val="00C24EC0"/>
    <w:rsid w:val="00C25437"/>
    <w:rsid w:val="00C268C3"/>
    <w:rsid w:val="00C27636"/>
    <w:rsid w:val="00C27D4C"/>
    <w:rsid w:val="00C31671"/>
    <w:rsid w:val="00C3240F"/>
    <w:rsid w:val="00C32A29"/>
    <w:rsid w:val="00C32D43"/>
    <w:rsid w:val="00C332D8"/>
    <w:rsid w:val="00C33B10"/>
    <w:rsid w:val="00C33E7B"/>
    <w:rsid w:val="00C3431E"/>
    <w:rsid w:val="00C35EB7"/>
    <w:rsid w:val="00C365D9"/>
    <w:rsid w:val="00C41F25"/>
    <w:rsid w:val="00C43418"/>
    <w:rsid w:val="00C4469C"/>
    <w:rsid w:val="00C44711"/>
    <w:rsid w:val="00C45EE6"/>
    <w:rsid w:val="00C46B75"/>
    <w:rsid w:val="00C47337"/>
    <w:rsid w:val="00C50B6E"/>
    <w:rsid w:val="00C50E62"/>
    <w:rsid w:val="00C514CB"/>
    <w:rsid w:val="00C51AF3"/>
    <w:rsid w:val="00C51D4D"/>
    <w:rsid w:val="00C527D2"/>
    <w:rsid w:val="00C52B3C"/>
    <w:rsid w:val="00C531B3"/>
    <w:rsid w:val="00C538C4"/>
    <w:rsid w:val="00C55903"/>
    <w:rsid w:val="00C6282D"/>
    <w:rsid w:val="00C63CC4"/>
    <w:rsid w:val="00C64C9C"/>
    <w:rsid w:val="00C65707"/>
    <w:rsid w:val="00C661FE"/>
    <w:rsid w:val="00C6721F"/>
    <w:rsid w:val="00C70A53"/>
    <w:rsid w:val="00C720F2"/>
    <w:rsid w:val="00C72248"/>
    <w:rsid w:val="00C722DE"/>
    <w:rsid w:val="00C743C8"/>
    <w:rsid w:val="00C75225"/>
    <w:rsid w:val="00C75F21"/>
    <w:rsid w:val="00C77715"/>
    <w:rsid w:val="00C801A7"/>
    <w:rsid w:val="00C818A4"/>
    <w:rsid w:val="00C82F0A"/>
    <w:rsid w:val="00C83C56"/>
    <w:rsid w:val="00C8589A"/>
    <w:rsid w:val="00C901EA"/>
    <w:rsid w:val="00C90DBF"/>
    <w:rsid w:val="00C91C77"/>
    <w:rsid w:val="00C926DA"/>
    <w:rsid w:val="00C92FC1"/>
    <w:rsid w:val="00C935A3"/>
    <w:rsid w:val="00C93874"/>
    <w:rsid w:val="00C94A6B"/>
    <w:rsid w:val="00C95CCB"/>
    <w:rsid w:val="00C97211"/>
    <w:rsid w:val="00C972C0"/>
    <w:rsid w:val="00C97AE6"/>
    <w:rsid w:val="00C97BB2"/>
    <w:rsid w:val="00CA0511"/>
    <w:rsid w:val="00CA11AB"/>
    <w:rsid w:val="00CA1EED"/>
    <w:rsid w:val="00CA1F2F"/>
    <w:rsid w:val="00CA3CF1"/>
    <w:rsid w:val="00CA47B1"/>
    <w:rsid w:val="00CA4FEB"/>
    <w:rsid w:val="00CA5110"/>
    <w:rsid w:val="00CA6AAD"/>
    <w:rsid w:val="00CA7025"/>
    <w:rsid w:val="00CA736E"/>
    <w:rsid w:val="00CA7C96"/>
    <w:rsid w:val="00CB016D"/>
    <w:rsid w:val="00CB09B4"/>
    <w:rsid w:val="00CB2792"/>
    <w:rsid w:val="00CB49E2"/>
    <w:rsid w:val="00CB4BC4"/>
    <w:rsid w:val="00CB5137"/>
    <w:rsid w:val="00CB5AB4"/>
    <w:rsid w:val="00CB6D11"/>
    <w:rsid w:val="00CB7124"/>
    <w:rsid w:val="00CB7A9F"/>
    <w:rsid w:val="00CC0637"/>
    <w:rsid w:val="00CC10F2"/>
    <w:rsid w:val="00CC24C1"/>
    <w:rsid w:val="00CC3EED"/>
    <w:rsid w:val="00CC440D"/>
    <w:rsid w:val="00CC5504"/>
    <w:rsid w:val="00CC6184"/>
    <w:rsid w:val="00CC6502"/>
    <w:rsid w:val="00CC71D3"/>
    <w:rsid w:val="00CD0636"/>
    <w:rsid w:val="00CD0674"/>
    <w:rsid w:val="00CD0A2D"/>
    <w:rsid w:val="00CD4461"/>
    <w:rsid w:val="00CD477E"/>
    <w:rsid w:val="00CD4B3A"/>
    <w:rsid w:val="00CD4EA2"/>
    <w:rsid w:val="00CD52DA"/>
    <w:rsid w:val="00CD6029"/>
    <w:rsid w:val="00CD60CE"/>
    <w:rsid w:val="00CD685A"/>
    <w:rsid w:val="00CD6FE1"/>
    <w:rsid w:val="00CD79DE"/>
    <w:rsid w:val="00CE0219"/>
    <w:rsid w:val="00CE13DF"/>
    <w:rsid w:val="00CE3753"/>
    <w:rsid w:val="00CE60AE"/>
    <w:rsid w:val="00CE64DA"/>
    <w:rsid w:val="00CE66F6"/>
    <w:rsid w:val="00CF043B"/>
    <w:rsid w:val="00CF1BE0"/>
    <w:rsid w:val="00CF1DAA"/>
    <w:rsid w:val="00CF272C"/>
    <w:rsid w:val="00CF2F94"/>
    <w:rsid w:val="00CF3C4C"/>
    <w:rsid w:val="00CF47B1"/>
    <w:rsid w:val="00CF7024"/>
    <w:rsid w:val="00CF7339"/>
    <w:rsid w:val="00CF7AC1"/>
    <w:rsid w:val="00D00E31"/>
    <w:rsid w:val="00D01D06"/>
    <w:rsid w:val="00D025EA"/>
    <w:rsid w:val="00D02926"/>
    <w:rsid w:val="00D03139"/>
    <w:rsid w:val="00D03957"/>
    <w:rsid w:val="00D03B65"/>
    <w:rsid w:val="00D05F2C"/>
    <w:rsid w:val="00D06B11"/>
    <w:rsid w:val="00D103B3"/>
    <w:rsid w:val="00D10F59"/>
    <w:rsid w:val="00D11635"/>
    <w:rsid w:val="00D116AD"/>
    <w:rsid w:val="00D11A57"/>
    <w:rsid w:val="00D12767"/>
    <w:rsid w:val="00D12BA8"/>
    <w:rsid w:val="00D14F1F"/>
    <w:rsid w:val="00D1524E"/>
    <w:rsid w:val="00D15598"/>
    <w:rsid w:val="00D157E1"/>
    <w:rsid w:val="00D16DD0"/>
    <w:rsid w:val="00D172BB"/>
    <w:rsid w:val="00D17630"/>
    <w:rsid w:val="00D20011"/>
    <w:rsid w:val="00D205E3"/>
    <w:rsid w:val="00D2070C"/>
    <w:rsid w:val="00D20E2B"/>
    <w:rsid w:val="00D22373"/>
    <w:rsid w:val="00D23AEA"/>
    <w:rsid w:val="00D23C77"/>
    <w:rsid w:val="00D2488D"/>
    <w:rsid w:val="00D271A4"/>
    <w:rsid w:val="00D276D6"/>
    <w:rsid w:val="00D27C80"/>
    <w:rsid w:val="00D30EE8"/>
    <w:rsid w:val="00D32622"/>
    <w:rsid w:val="00D33134"/>
    <w:rsid w:val="00D33CA2"/>
    <w:rsid w:val="00D34685"/>
    <w:rsid w:val="00D3633D"/>
    <w:rsid w:val="00D36B37"/>
    <w:rsid w:val="00D3744B"/>
    <w:rsid w:val="00D37463"/>
    <w:rsid w:val="00D379B7"/>
    <w:rsid w:val="00D41652"/>
    <w:rsid w:val="00D422E5"/>
    <w:rsid w:val="00D429D3"/>
    <w:rsid w:val="00D434BC"/>
    <w:rsid w:val="00D4368C"/>
    <w:rsid w:val="00D44270"/>
    <w:rsid w:val="00D44F47"/>
    <w:rsid w:val="00D45237"/>
    <w:rsid w:val="00D46547"/>
    <w:rsid w:val="00D46D94"/>
    <w:rsid w:val="00D4781A"/>
    <w:rsid w:val="00D5078E"/>
    <w:rsid w:val="00D513AC"/>
    <w:rsid w:val="00D51635"/>
    <w:rsid w:val="00D51AE9"/>
    <w:rsid w:val="00D54641"/>
    <w:rsid w:val="00D548EC"/>
    <w:rsid w:val="00D54BAB"/>
    <w:rsid w:val="00D5503E"/>
    <w:rsid w:val="00D55041"/>
    <w:rsid w:val="00D56AEB"/>
    <w:rsid w:val="00D57C33"/>
    <w:rsid w:val="00D62F56"/>
    <w:rsid w:val="00D642B1"/>
    <w:rsid w:val="00D66080"/>
    <w:rsid w:val="00D66C7F"/>
    <w:rsid w:val="00D67FD5"/>
    <w:rsid w:val="00D70845"/>
    <w:rsid w:val="00D717C4"/>
    <w:rsid w:val="00D717C7"/>
    <w:rsid w:val="00D72A83"/>
    <w:rsid w:val="00D72EB2"/>
    <w:rsid w:val="00D73425"/>
    <w:rsid w:val="00D73438"/>
    <w:rsid w:val="00D748C3"/>
    <w:rsid w:val="00D75472"/>
    <w:rsid w:val="00D75E01"/>
    <w:rsid w:val="00D7635A"/>
    <w:rsid w:val="00D76E18"/>
    <w:rsid w:val="00D76EB6"/>
    <w:rsid w:val="00D77024"/>
    <w:rsid w:val="00D80727"/>
    <w:rsid w:val="00D80E9F"/>
    <w:rsid w:val="00D81420"/>
    <w:rsid w:val="00D8302D"/>
    <w:rsid w:val="00D84649"/>
    <w:rsid w:val="00D84F9E"/>
    <w:rsid w:val="00D85CC7"/>
    <w:rsid w:val="00D864FE"/>
    <w:rsid w:val="00D86550"/>
    <w:rsid w:val="00D8681E"/>
    <w:rsid w:val="00D86E9C"/>
    <w:rsid w:val="00D86FD5"/>
    <w:rsid w:val="00D870BC"/>
    <w:rsid w:val="00D87A8E"/>
    <w:rsid w:val="00D900FA"/>
    <w:rsid w:val="00D905DA"/>
    <w:rsid w:val="00D91633"/>
    <w:rsid w:val="00D91E72"/>
    <w:rsid w:val="00D9211D"/>
    <w:rsid w:val="00D92CFA"/>
    <w:rsid w:val="00D94538"/>
    <w:rsid w:val="00D95D64"/>
    <w:rsid w:val="00DA0F9E"/>
    <w:rsid w:val="00DA177B"/>
    <w:rsid w:val="00DA1E5D"/>
    <w:rsid w:val="00DA2A98"/>
    <w:rsid w:val="00DA3E0D"/>
    <w:rsid w:val="00DA47DF"/>
    <w:rsid w:val="00DA5B51"/>
    <w:rsid w:val="00DA68B4"/>
    <w:rsid w:val="00DA6C28"/>
    <w:rsid w:val="00DA7EA8"/>
    <w:rsid w:val="00DB1000"/>
    <w:rsid w:val="00DB1D2F"/>
    <w:rsid w:val="00DB1E10"/>
    <w:rsid w:val="00DB1EF4"/>
    <w:rsid w:val="00DB244B"/>
    <w:rsid w:val="00DB48B2"/>
    <w:rsid w:val="00DB4928"/>
    <w:rsid w:val="00DB5B83"/>
    <w:rsid w:val="00DB5C69"/>
    <w:rsid w:val="00DB6C1A"/>
    <w:rsid w:val="00DC1A4A"/>
    <w:rsid w:val="00DC2218"/>
    <w:rsid w:val="00DC2BA1"/>
    <w:rsid w:val="00DC3718"/>
    <w:rsid w:val="00DC37F2"/>
    <w:rsid w:val="00DC3AF7"/>
    <w:rsid w:val="00DC3D80"/>
    <w:rsid w:val="00DC4130"/>
    <w:rsid w:val="00DC4FC4"/>
    <w:rsid w:val="00DC51F0"/>
    <w:rsid w:val="00DC58C8"/>
    <w:rsid w:val="00DC6DD0"/>
    <w:rsid w:val="00DC6E29"/>
    <w:rsid w:val="00DC71B0"/>
    <w:rsid w:val="00DC7266"/>
    <w:rsid w:val="00DD075F"/>
    <w:rsid w:val="00DD08C2"/>
    <w:rsid w:val="00DD1312"/>
    <w:rsid w:val="00DD1DCF"/>
    <w:rsid w:val="00DD2501"/>
    <w:rsid w:val="00DD2B76"/>
    <w:rsid w:val="00DD2BF7"/>
    <w:rsid w:val="00DD358B"/>
    <w:rsid w:val="00DD5A53"/>
    <w:rsid w:val="00DD6463"/>
    <w:rsid w:val="00DE03EB"/>
    <w:rsid w:val="00DE0B43"/>
    <w:rsid w:val="00DE1340"/>
    <w:rsid w:val="00DE153C"/>
    <w:rsid w:val="00DE2733"/>
    <w:rsid w:val="00DE2A12"/>
    <w:rsid w:val="00DE2D41"/>
    <w:rsid w:val="00DE49C8"/>
    <w:rsid w:val="00DE5537"/>
    <w:rsid w:val="00DE5DBC"/>
    <w:rsid w:val="00DE6E44"/>
    <w:rsid w:val="00DE731A"/>
    <w:rsid w:val="00DE7703"/>
    <w:rsid w:val="00DE7ABF"/>
    <w:rsid w:val="00DE7DCF"/>
    <w:rsid w:val="00DF0153"/>
    <w:rsid w:val="00DF0A41"/>
    <w:rsid w:val="00DF0EE4"/>
    <w:rsid w:val="00DF1168"/>
    <w:rsid w:val="00DF25AB"/>
    <w:rsid w:val="00DF37AB"/>
    <w:rsid w:val="00DF4A98"/>
    <w:rsid w:val="00DF6B84"/>
    <w:rsid w:val="00DF711F"/>
    <w:rsid w:val="00DF7963"/>
    <w:rsid w:val="00DF7FE1"/>
    <w:rsid w:val="00E00896"/>
    <w:rsid w:val="00E0132E"/>
    <w:rsid w:val="00E04074"/>
    <w:rsid w:val="00E041A6"/>
    <w:rsid w:val="00E04F56"/>
    <w:rsid w:val="00E10056"/>
    <w:rsid w:val="00E11C56"/>
    <w:rsid w:val="00E12802"/>
    <w:rsid w:val="00E13558"/>
    <w:rsid w:val="00E136E4"/>
    <w:rsid w:val="00E146D6"/>
    <w:rsid w:val="00E153F0"/>
    <w:rsid w:val="00E15712"/>
    <w:rsid w:val="00E17EBF"/>
    <w:rsid w:val="00E21D3D"/>
    <w:rsid w:val="00E2296E"/>
    <w:rsid w:val="00E22E27"/>
    <w:rsid w:val="00E24645"/>
    <w:rsid w:val="00E256C9"/>
    <w:rsid w:val="00E258DB"/>
    <w:rsid w:val="00E26345"/>
    <w:rsid w:val="00E26A9C"/>
    <w:rsid w:val="00E27E4F"/>
    <w:rsid w:val="00E31AA3"/>
    <w:rsid w:val="00E31D97"/>
    <w:rsid w:val="00E323A2"/>
    <w:rsid w:val="00E327CE"/>
    <w:rsid w:val="00E33951"/>
    <w:rsid w:val="00E343CE"/>
    <w:rsid w:val="00E34A9C"/>
    <w:rsid w:val="00E3617D"/>
    <w:rsid w:val="00E366CD"/>
    <w:rsid w:val="00E37296"/>
    <w:rsid w:val="00E37373"/>
    <w:rsid w:val="00E37768"/>
    <w:rsid w:val="00E37CA3"/>
    <w:rsid w:val="00E401E0"/>
    <w:rsid w:val="00E42B68"/>
    <w:rsid w:val="00E43F4E"/>
    <w:rsid w:val="00E44B17"/>
    <w:rsid w:val="00E450EE"/>
    <w:rsid w:val="00E4623A"/>
    <w:rsid w:val="00E46C37"/>
    <w:rsid w:val="00E47023"/>
    <w:rsid w:val="00E47748"/>
    <w:rsid w:val="00E5134D"/>
    <w:rsid w:val="00E51853"/>
    <w:rsid w:val="00E51CA3"/>
    <w:rsid w:val="00E52DB1"/>
    <w:rsid w:val="00E53D4A"/>
    <w:rsid w:val="00E54085"/>
    <w:rsid w:val="00E55A76"/>
    <w:rsid w:val="00E57645"/>
    <w:rsid w:val="00E61E5D"/>
    <w:rsid w:val="00E6231D"/>
    <w:rsid w:val="00E625B4"/>
    <w:rsid w:val="00E63911"/>
    <w:rsid w:val="00E645F8"/>
    <w:rsid w:val="00E64DCD"/>
    <w:rsid w:val="00E65158"/>
    <w:rsid w:val="00E65896"/>
    <w:rsid w:val="00E659CC"/>
    <w:rsid w:val="00E65A63"/>
    <w:rsid w:val="00E66BCF"/>
    <w:rsid w:val="00E704BA"/>
    <w:rsid w:val="00E71457"/>
    <w:rsid w:val="00E71E2A"/>
    <w:rsid w:val="00E726A6"/>
    <w:rsid w:val="00E72F95"/>
    <w:rsid w:val="00E732B7"/>
    <w:rsid w:val="00E7367A"/>
    <w:rsid w:val="00E741B4"/>
    <w:rsid w:val="00E74382"/>
    <w:rsid w:val="00E77507"/>
    <w:rsid w:val="00E80E96"/>
    <w:rsid w:val="00E81115"/>
    <w:rsid w:val="00E8214E"/>
    <w:rsid w:val="00E82996"/>
    <w:rsid w:val="00E82C05"/>
    <w:rsid w:val="00E82D4A"/>
    <w:rsid w:val="00E84FE0"/>
    <w:rsid w:val="00E85F05"/>
    <w:rsid w:val="00E860DC"/>
    <w:rsid w:val="00E867A7"/>
    <w:rsid w:val="00E9149E"/>
    <w:rsid w:val="00E92BDC"/>
    <w:rsid w:val="00E94156"/>
    <w:rsid w:val="00E941B1"/>
    <w:rsid w:val="00E94439"/>
    <w:rsid w:val="00E95B9A"/>
    <w:rsid w:val="00E96D36"/>
    <w:rsid w:val="00E978FF"/>
    <w:rsid w:val="00EA2604"/>
    <w:rsid w:val="00EA26E8"/>
    <w:rsid w:val="00EA2A6B"/>
    <w:rsid w:val="00EA2F58"/>
    <w:rsid w:val="00EA5431"/>
    <w:rsid w:val="00EA550D"/>
    <w:rsid w:val="00EA740A"/>
    <w:rsid w:val="00EB1B76"/>
    <w:rsid w:val="00EB271B"/>
    <w:rsid w:val="00EB28C3"/>
    <w:rsid w:val="00EB2E43"/>
    <w:rsid w:val="00EB3D0A"/>
    <w:rsid w:val="00EB3D8D"/>
    <w:rsid w:val="00EB40BA"/>
    <w:rsid w:val="00EB4EC7"/>
    <w:rsid w:val="00EB5DB7"/>
    <w:rsid w:val="00EC0CF7"/>
    <w:rsid w:val="00EC159E"/>
    <w:rsid w:val="00EC1DFB"/>
    <w:rsid w:val="00EC2DD2"/>
    <w:rsid w:val="00EC311C"/>
    <w:rsid w:val="00EC6DAF"/>
    <w:rsid w:val="00EC762D"/>
    <w:rsid w:val="00ED0B19"/>
    <w:rsid w:val="00ED0D6D"/>
    <w:rsid w:val="00ED1906"/>
    <w:rsid w:val="00ED2409"/>
    <w:rsid w:val="00ED2ED0"/>
    <w:rsid w:val="00ED3561"/>
    <w:rsid w:val="00ED35FF"/>
    <w:rsid w:val="00ED3612"/>
    <w:rsid w:val="00ED3899"/>
    <w:rsid w:val="00ED39DB"/>
    <w:rsid w:val="00ED3BA3"/>
    <w:rsid w:val="00ED3E7B"/>
    <w:rsid w:val="00ED488D"/>
    <w:rsid w:val="00ED4AAE"/>
    <w:rsid w:val="00ED5C2E"/>
    <w:rsid w:val="00ED5F00"/>
    <w:rsid w:val="00ED67B0"/>
    <w:rsid w:val="00ED6836"/>
    <w:rsid w:val="00ED6A10"/>
    <w:rsid w:val="00ED6C1F"/>
    <w:rsid w:val="00ED6DF2"/>
    <w:rsid w:val="00ED7706"/>
    <w:rsid w:val="00EE0159"/>
    <w:rsid w:val="00EE01E2"/>
    <w:rsid w:val="00EE059E"/>
    <w:rsid w:val="00EE1203"/>
    <w:rsid w:val="00EE1C79"/>
    <w:rsid w:val="00EE220A"/>
    <w:rsid w:val="00EE233C"/>
    <w:rsid w:val="00EE3E56"/>
    <w:rsid w:val="00EE4450"/>
    <w:rsid w:val="00EE5C6E"/>
    <w:rsid w:val="00EE676C"/>
    <w:rsid w:val="00EE6B0D"/>
    <w:rsid w:val="00EF0EBF"/>
    <w:rsid w:val="00EF179E"/>
    <w:rsid w:val="00EF34DA"/>
    <w:rsid w:val="00EF3868"/>
    <w:rsid w:val="00EF399F"/>
    <w:rsid w:val="00EF39E8"/>
    <w:rsid w:val="00EF4D02"/>
    <w:rsid w:val="00EF5BB9"/>
    <w:rsid w:val="00EF62A3"/>
    <w:rsid w:val="00EF6A9A"/>
    <w:rsid w:val="00EF732B"/>
    <w:rsid w:val="00EF79AD"/>
    <w:rsid w:val="00EF7E52"/>
    <w:rsid w:val="00F00961"/>
    <w:rsid w:val="00F01242"/>
    <w:rsid w:val="00F01475"/>
    <w:rsid w:val="00F03AC3"/>
    <w:rsid w:val="00F0489F"/>
    <w:rsid w:val="00F04AF9"/>
    <w:rsid w:val="00F04D4C"/>
    <w:rsid w:val="00F04E28"/>
    <w:rsid w:val="00F06CD2"/>
    <w:rsid w:val="00F06D75"/>
    <w:rsid w:val="00F06DC0"/>
    <w:rsid w:val="00F07D17"/>
    <w:rsid w:val="00F07E5B"/>
    <w:rsid w:val="00F105D3"/>
    <w:rsid w:val="00F10BA7"/>
    <w:rsid w:val="00F11152"/>
    <w:rsid w:val="00F13292"/>
    <w:rsid w:val="00F13AE4"/>
    <w:rsid w:val="00F13CEF"/>
    <w:rsid w:val="00F14250"/>
    <w:rsid w:val="00F144CA"/>
    <w:rsid w:val="00F15611"/>
    <w:rsid w:val="00F15CE2"/>
    <w:rsid w:val="00F16E48"/>
    <w:rsid w:val="00F17A30"/>
    <w:rsid w:val="00F17B11"/>
    <w:rsid w:val="00F17E94"/>
    <w:rsid w:val="00F202DB"/>
    <w:rsid w:val="00F20E35"/>
    <w:rsid w:val="00F222CA"/>
    <w:rsid w:val="00F22327"/>
    <w:rsid w:val="00F2359F"/>
    <w:rsid w:val="00F241AA"/>
    <w:rsid w:val="00F2426A"/>
    <w:rsid w:val="00F24855"/>
    <w:rsid w:val="00F24CEB"/>
    <w:rsid w:val="00F262F9"/>
    <w:rsid w:val="00F30CA7"/>
    <w:rsid w:val="00F31684"/>
    <w:rsid w:val="00F3178B"/>
    <w:rsid w:val="00F32C48"/>
    <w:rsid w:val="00F33D46"/>
    <w:rsid w:val="00F33DFF"/>
    <w:rsid w:val="00F3755E"/>
    <w:rsid w:val="00F37777"/>
    <w:rsid w:val="00F379EA"/>
    <w:rsid w:val="00F37DB1"/>
    <w:rsid w:val="00F40387"/>
    <w:rsid w:val="00F429E2"/>
    <w:rsid w:val="00F42DE9"/>
    <w:rsid w:val="00F441F0"/>
    <w:rsid w:val="00F45F6C"/>
    <w:rsid w:val="00F46BC0"/>
    <w:rsid w:val="00F470DB"/>
    <w:rsid w:val="00F50DC7"/>
    <w:rsid w:val="00F50EB8"/>
    <w:rsid w:val="00F51401"/>
    <w:rsid w:val="00F5154A"/>
    <w:rsid w:val="00F51A47"/>
    <w:rsid w:val="00F51CDC"/>
    <w:rsid w:val="00F55335"/>
    <w:rsid w:val="00F57857"/>
    <w:rsid w:val="00F57BB8"/>
    <w:rsid w:val="00F61328"/>
    <w:rsid w:val="00F614FE"/>
    <w:rsid w:val="00F62365"/>
    <w:rsid w:val="00F62EEC"/>
    <w:rsid w:val="00F63467"/>
    <w:rsid w:val="00F63664"/>
    <w:rsid w:val="00F63CDD"/>
    <w:rsid w:val="00F63DB1"/>
    <w:rsid w:val="00F64035"/>
    <w:rsid w:val="00F646EC"/>
    <w:rsid w:val="00F646F5"/>
    <w:rsid w:val="00F658B0"/>
    <w:rsid w:val="00F6646B"/>
    <w:rsid w:val="00F66E37"/>
    <w:rsid w:val="00F67947"/>
    <w:rsid w:val="00F70B53"/>
    <w:rsid w:val="00F71805"/>
    <w:rsid w:val="00F72B2B"/>
    <w:rsid w:val="00F7383A"/>
    <w:rsid w:val="00F738E0"/>
    <w:rsid w:val="00F7436F"/>
    <w:rsid w:val="00F74735"/>
    <w:rsid w:val="00F74FF2"/>
    <w:rsid w:val="00F75A20"/>
    <w:rsid w:val="00F760BC"/>
    <w:rsid w:val="00F76246"/>
    <w:rsid w:val="00F767BD"/>
    <w:rsid w:val="00F824DA"/>
    <w:rsid w:val="00F828A6"/>
    <w:rsid w:val="00F83571"/>
    <w:rsid w:val="00F85D41"/>
    <w:rsid w:val="00F926A3"/>
    <w:rsid w:val="00F94972"/>
    <w:rsid w:val="00F97FC2"/>
    <w:rsid w:val="00FA1660"/>
    <w:rsid w:val="00FA1AF3"/>
    <w:rsid w:val="00FA22C4"/>
    <w:rsid w:val="00FA243E"/>
    <w:rsid w:val="00FA2F58"/>
    <w:rsid w:val="00FA3310"/>
    <w:rsid w:val="00FA474E"/>
    <w:rsid w:val="00FA4DBB"/>
    <w:rsid w:val="00FA5197"/>
    <w:rsid w:val="00FA6AF2"/>
    <w:rsid w:val="00FA7924"/>
    <w:rsid w:val="00FB2A6D"/>
    <w:rsid w:val="00FB343F"/>
    <w:rsid w:val="00FB673D"/>
    <w:rsid w:val="00FB79E5"/>
    <w:rsid w:val="00FC0187"/>
    <w:rsid w:val="00FC1C7F"/>
    <w:rsid w:val="00FC422A"/>
    <w:rsid w:val="00FC54DC"/>
    <w:rsid w:val="00FC60D1"/>
    <w:rsid w:val="00FC60F3"/>
    <w:rsid w:val="00FC6B65"/>
    <w:rsid w:val="00FD191E"/>
    <w:rsid w:val="00FD1A96"/>
    <w:rsid w:val="00FD2290"/>
    <w:rsid w:val="00FD432D"/>
    <w:rsid w:val="00FD74C2"/>
    <w:rsid w:val="00FD751B"/>
    <w:rsid w:val="00FD75AC"/>
    <w:rsid w:val="00FD7DED"/>
    <w:rsid w:val="00FE05FC"/>
    <w:rsid w:val="00FE0A42"/>
    <w:rsid w:val="00FE1009"/>
    <w:rsid w:val="00FE1110"/>
    <w:rsid w:val="00FE1532"/>
    <w:rsid w:val="00FE1883"/>
    <w:rsid w:val="00FE1E24"/>
    <w:rsid w:val="00FE2650"/>
    <w:rsid w:val="00FE2D18"/>
    <w:rsid w:val="00FE43C6"/>
    <w:rsid w:val="00FE571A"/>
    <w:rsid w:val="00FE587C"/>
    <w:rsid w:val="00FE5AD5"/>
    <w:rsid w:val="00FF02E5"/>
    <w:rsid w:val="00FF0680"/>
    <w:rsid w:val="00FF1744"/>
    <w:rsid w:val="00FF2435"/>
    <w:rsid w:val="00FF24F8"/>
    <w:rsid w:val="00FF292C"/>
    <w:rsid w:val="00FF4C52"/>
    <w:rsid w:val="00FF69F5"/>
    <w:rsid w:val="00FF6C56"/>
    <w:rsid w:val="00FF6F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86A4D"/>
  <w15:chartTrackingRefBased/>
  <w15:docId w15:val="{1A72C01E-CCB0-4088-916A-175822BE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30B27"/>
    <w:pPr>
      <w:autoSpaceDE w:val="0"/>
      <w:autoSpaceDN w:val="0"/>
      <w:adjustRightInd w:val="0"/>
      <w:spacing w:after="0" w:line="240" w:lineRule="auto"/>
    </w:pPr>
    <w:rPr>
      <w:rFonts w:ascii="Arial" w:eastAsiaTheme="minorEastAsia" w:hAnsi="Arial" w:cs="Arial"/>
      <w:color w:val="000000"/>
      <w:sz w:val="24"/>
      <w:szCs w:val="24"/>
      <w:lang w:eastAsia="fr-BE"/>
    </w:rPr>
  </w:style>
  <w:style w:type="character" w:styleId="Marquedecommentaire">
    <w:name w:val="annotation reference"/>
    <w:basedOn w:val="Policepardfaut"/>
    <w:uiPriority w:val="99"/>
    <w:unhideWhenUsed/>
    <w:rsid w:val="00330B27"/>
    <w:rPr>
      <w:sz w:val="16"/>
      <w:szCs w:val="16"/>
    </w:rPr>
  </w:style>
  <w:style w:type="paragraph" w:styleId="Commentaire">
    <w:name w:val="annotation text"/>
    <w:basedOn w:val="Normal"/>
    <w:link w:val="CommentaireCar"/>
    <w:uiPriority w:val="99"/>
    <w:unhideWhenUsed/>
    <w:rsid w:val="00330B27"/>
    <w:pPr>
      <w:spacing w:line="240" w:lineRule="auto"/>
    </w:pPr>
    <w:rPr>
      <w:sz w:val="20"/>
      <w:szCs w:val="20"/>
    </w:rPr>
  </w:style>
  <w:style w:type="character" w:customStyle="1" w:styleId="CommentaireCar">
    <w:name w:val="Commentaire Car"/>
    <w:basedOn w:val="Policepardfaut"/>
    <w:link w:val="Commentaire"/>
    <w:uiPriority w:val="99"/>
    <w:rsid w:val="00330B27"/>
    <w:rPr>
      <w:sz w:val="20"/>
      <w:szCs w:val="20"/>
    </w:rPr>
  </w:style>
  <w:style w:type="paragraph" w:styleId="Pieddepage">
    <w:name w:val="footer"/>
    <w:basedOn w:val="Normal"/>
    <w:link w:val="PieddepageCar"/>
    <w:uiPriority w:val="99"/>
    <w:unhideWhenUsed/>
    <w:rsid w:val="00330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B27"/>
  </w:style>
  <w:style w:type="paragraph" w:styleId="Paragraphedeliste">
    <w:name w:val="List Paragraph"/>
    <w:basedOn w:val="Normal"/>
    <w:link w:val="ParagraphedelisteCar"/>
    <w:uiPriority w:val="34"/>
    <w:qFormat/>
    <w:rsid w:val="00330B27"/>
    <w:pPr>
      <w:suppressAutoHyphens/>
      <w:autoSpaceDN w:val="0"/>
      <w:spacing w:line="254" w:lineRule="auto"/>
      <w:ind w:left="720"/>
      <w:textAlignment w:val="baseline"/>
    </w:pPr>
    <w:rPr>
      <w:rFonts w:ascii="Calibri" w:eastAsia="Calibri" w:hAnsi="Calibri" w:cs="Times New Roman"/>
    </w:rPr>
  </w:style>
  <w:style w:type="paragraph" w:customStyle="1" w:styleId="sti-art1">
    <w:name w:val="sti-art1"/>
    <w:basedOn w:val="Normal"/>
    <w:rsid w:val="00330B27"/>
    <w:pPr>
      <w:spacing w:before="60" w:after="120" w:line="312" w:lineRule="atLeast"/>
      <w:jc w:val="center"/>
    </w:pPr>
    <w:rPr>
      <w:rFonts w:ascii="Times New Roman" w:eastAsia="Times New Roman" w:hAnsi="Times New Roman" w:cs="Times New Roman"/>
      <w:b/>
      <w:bCs/>
      <w:sz w:val="24"/>
      <w:szCs w:val="24"/>
      <w:lang w:eastAsia="fr-BE"/>
    </w:rPr>
  </w:style>
  <w:style w:type="character" w:styleId="Lienhypertexte">
    <w:name w:val="Hyperlink"/>
    <w:basedOn w:val="Policepardfaut"/>
    <w:uiPriority w:val="99"/>
    <w:unhideWhenUsed/>
    <w:rsid w:val="00330B27"/>
    <w:rPr>
      <w:strike w:val="0"/>
      <w:dstrike w:val="0"/>
      <w:color w:val="3366CC"/>
      <w:u w:val="none"/>
      <w:effect w:val="none"/>
      <w:shd w:val="clear" w:color="auto" w:fill="auto"/>
    </w:rPr>
  </w:style>
  <w:style w:type="paragraph" w:styleId="Textedebulles">
    <w:name w:val="Balloon Text"/>
    <w:basedOn w:val="Normal"/>
    <w:link w:val="TextedebullesCar"/>
    <w:uiPriority w:val="99"/>
    <w:semiHidden/>
    <w:unhideWhenUsed/>
    <w:rsid w:val="00330B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0B2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330B27"/>
    <w:rPr>
      <w:b/>
      <w:bCs/>
    </w:rPr>
  </w:style>
  <w:style w:type="character" w:customStyle="1" w:styleId="ObjetducommentaireCar">
    <w:name w:val="Objet du commentaire Car"/>
    <w:basedOn w:val="CommentaireCar"/>
    <w:link w:val="Objetducommentaire"/>
    <w:uiPriority w:val="99"/>
    <w:semiHidden/>
    <w:rsid w:val="00330B27"/>
    <w:rPr>
      <w:b/>
      <w:bCs/>
      <w:sz w:val="20"/>
      <w:szCs w:val="20"/>
    </w:rPr>
  </w:style>
  <w:style w:type="paragraph" w:styleId="Rvision">
    <w:name w:val="Revision"/>
    <w:hidden/>
    <w:uiPriority w:val="99"/>
    <w:semiHidden/>
    <w:rsid w:val="00330B27"/>
    <w:pPr>
      <w:spacing w:after="0" w:line="240" w:lineRule="auto"/>
    </w:pPr>
  </w:style>
  <w:style w:type="paragraph" w:customStyle="1" w:styleId="xmsonormal">
    <w:name w:val="x_msonormal"/>
    <w:basedOn w:val="Normal"/>
    <w:rsid w:val="00330B27"/>
    <w:pPr>
      <w:spacing w:after="0" w:line="240" w:lineRule="auto"/>
    </w:pPr>
    <w:rPr>
      <w:rFonts w:ascii="Calibri" w:hAnsi="Calibri" w:cs="Calibri"/>
      <w:lang w:eastAsia="fr-BE"/>
    </w:rPr>
  </w:style>
  <w:style w:type="paragraph" w:styleId="En-tte">
    <w:name w:val="header"/>
    <w:basedOn w:val="Normal"/>
    <w:link w:val="En-tteCar"/>
    <w:uiPriority w:val="99"/>
    <w:unhideWhenUsed/>
    <w:rsid w:val="00330B27"/>
    <w:pPr>
      <w:tabs>
        <w:tab w:val="center" w:pos="4536"/>
        <w:tab w:val="right" w:pos="9072"/>
      </w:tabs>
      <w:spacing w:after="0" w:line="240" w:lineRule="auto"/>
    </w:pPr>
  </w:style>
  <w:style w:type="character" w:customStyle="1" w:styleId="En-tteCar">
    <w:name w:val="En-tête Car"/>
    <w:basedOn w:val="Policepardfaut"/>
    <w:link w:val="En-tte"/>
    <w:uiPriority w:val="99"/>
    <w:rsid w:val="00330B27"/>
  </w:style>
  <w:style w:type="character" w:customStyle="1" w:styleId="ParagraphedelisteCar">
    <w:name w:val="Paragraphe de liste Car"/>
    <w:basedOn w:val="Policepardfaut"/>
    <w:link w:val="Paragraphedeliste"/>
    <w:uiPriority w:val="34"/>
    <w:locked/>
    <w:rsid w:val="005A1DF6"/>
    <w:rPr>
      <w:rFonts w:ascii="Calibri" w:eastAsia="Calibri" w:hAnsi="Calibri" w:cs="Times New Roman"/>
    </w:rPr>
  </w:style>
  <w:style w:type="paragraph" w:customStyle="1" w:styleId="xmsonormal0">
    <w:name w:val="xmsonormal"/>
    <w:basedOn w:val="Normal"/>
    <w:rsid w:val="005562BC"/>
    <w:pPr>
      <w:spacing w:after="0" w:line="240" w:lineRule="auto"/>
    </w:pPr>
    <w:rPr>
      <w:rFonts w:ascii="Calibri" w:hAnsi="Calibri" w:cs="Calibri"/>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163">
      <w:bodyDiv w:val="1"/>
      <w:marLeft w:val="0"/>
      <w:marRight w:val="0"/>
      <w:marTop w:val="0"/>
      <w:marBottom w:val="0"/>
      <w:divBdr>
        <w:top w:val="none" w:sz="0" w:space="0" w:color="auto"/>
        <w:left w:val="none" w:sz="0" w:space="0" w:color="auto"/>
        <w:bottom w:val="none" w:sz="0" w:space="0" w:color="auto"/>
        <w:right w:val="none" w:sz="0" w:space="0" w:color="auto"/>
      </w:divBdr>
    </w:div>
    <w:div w:id="4288062">
      <w:bodyDiv w:val="1"/>
      <w:marLeft w:val="0"/>
      <w:marRight w:val="0"/>
      <w:marTop w:val="0"/>
      <w:marBottom w:val="0"/>
      <w:divBdr>
        <w:top w:val="none" w:sz="0" w:space="0" w:color="auto"/>
        <w:left w:val="none" w:sz="0" w:space="0" w:color="auto"/>
        <w:bottom w:val="none" w:sz="0" w:space="0" w:color="auto"/>
        <w:right w:val="none" w:sz="0" w:space="0" w:color="auto"/>
      </w:divBdr>
    </w:div>
    <w:div w:id="40831518">
      <w:bodyDiv w:val="1"/>
      <w:marLeft w:val="0"/>
      <w:marRight w:val="0"/>
      <w:marTop w:val="0"/>
      <w:marBottom w:val="0"/>
      <w:divBdr>
        <w:top w:val="none" w:sz="0" w:space="0" w:color="auto"/>
        <w:left w:val="none" w:sz="0" w:space="0" w:color="auto"/>
        <w:bottom w:val="none" w:sz="0" w:space="0" w:color="auto"/>
        <w:right w:val="none" w:sz="0" w:space="0" w:color="auto"/>
      </w:divBdr>
      <w:divsChild>
        <w:div w:id="1342319132">
          <w:marLeft w:val="0"/>
          <w:marRight w:val="0"/>
          <w:marTop w:val="0"/>
          <w:marBottom w:val="0"/>
          <w:divBdr>
            <w:top w:val="none" w:sz="0" w:space="0" w:color="auto"/>
            <w:left w:val="none" w:sz="0" w:space="0" w:color="auto"/>
            <w:bottom w:val="none" w:sz="0" w:space="0" w:color="auto"/>
            <w:right w:val="none" w:sz="0" w:space="0" w:color="auto"/>
          </w:divBdr>
        </w:div>
      </w:divsChild>
    </w:div>
    <w:div w:id="45885041">
      <w:bodyDiv w:val="1"/>
      <w:marLeft w:val="0"/>
      <w:marRight w:val="0"/>
      <w:marTop w:val="0"/>
      <w:marBottom w:val="0"/>
      <w:divBdr>
        <w:top w:val="none" w:sz="0" w:space="0" w:color="auto"/>
        <w:left w:val="none" w:sz="0" w:space="0" w:color="auto"/>
        <w:bottom w:val="none" w:sz="0" w:space="0" w:color="auto"/>
        <w:right w:val="none" w:sz="0" w:space="0" w:color="auto"/>
      </w:divBdr>
    </w:div>
    <w:div w:id="64956703">
      <w:bodyDiv w:val="1"/>
      <w:marLeft w:val="0"/>
      <w:marRight w:val="0"/>
      <w:marTop w:val="0"/>
      <w:marBottom w:val="0"/>
      <w:divBdr>
        <w:top w:val="none" w:sz="0" w:space="0" w:color="auto"/>
        <w:left w:val="none" w:sz="0" w:space="0" w:color="auto"/>
        <w:bottom w:val="none" w:sz="0" w:space="0" w:color="auto"/>
        <w:right w:val="none" w:sz="0" w:space="0" w:color="auto"/>
      </w:divBdr>
    </w:div>
    <w:div w:id="82265308">
      <w:bodyDiv w:val="1"/>
      <w:marLeft w:val="0"/>
      <w:marRight w:val="0"/>
      <w:marTop w:val="0"/>
      <w:marBottom w:val="0"/>
      <w:divBdr>
        <w:top w:val="none" w:sz="0" w:space="0" w:color="auto"/>
        <w:left w:val="none" w:sz="0" w:space="0" w:color="auto"/>
        <w:bottom w:val="none" w:sz="0" w:space="0" w:color="auto"/>
        <w:right w:val="none" w:sz="0" w:space="0" w:color="auto"/>
      </w:divBdr>
    </w:div>
    <w:div w:id="9216835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01610675">
      <w:bodyDiv w:val="1"/>
      <w:marLeft w:val="0"/>
      <w:marRight w:val="0"/>
      <w:marTop w:val="0"/>
      <w:marBottom w:val="0"/>
      <w:divBdr>
        <w:top w:val="none" w:sz="0" w:space="0" w:color="auto"/>
        <w:left w:val="none" w:sz="0" w:space="0" w:color="auto"/>
        <w:bottom w:val="none" w:sz="0" w:space="0" w:color="auto"/>
        <w:right w:val="none" w:sz="0" w:space="0" w:color="auto"/>
      </w:divBdr>
    </w:div>
    <w:div w:id="148837700">
      <w:bodyDiv w:val="1"/>
      <w:marLeft w:val="0"/>
      <w:marRight w:val="0"/>
      <w:marTop w:val="0"/>
      <w:marBottom w:val="0"/>
      <w:divBdr>
        <w:top w:val="none" w:sz="0" w:space="0" w:color="auto"/>
        <w:left w:val="none" w:sz="0" w:space="0" w:color="auto"/>
        <w:bottom w:val="none" w:sz="0" w:space="0" w:color="auto"/>
        <w:right w:val="none" w:sz="0" w:space="0" w:color="auto"/>
      </w:divBdr>
    </w:div>
    <w:div w:id="155877176">
      <w:bodyDiv w:val="1"/>
      <w:marLeft w:val="0"/>
      <w:marRight w:val="0"/>
      <w:marTop w:val="0"/>
      <w:marBottom w:val="0"/>
      <w:divBdr>
        <w:top w:val="none" w:sz="0" w:space="0" w:color="auto"/>
        <w:left w:val="none" w:sz="0" w:space="0" w:color="auto"/>
        <w:bottom w:val="none" w:sz="0" w:space="0" w:color="auto"/>
        <w:right w:val="none" w:sz="0" w:space="0" w:color="auto"/>
      </w:divBdr>
    </w:div>
    <w:div w:id="215895531">
      <w:bodyDiv w:val="1"/>
      <w:marLeft w:val="0"/>
      <w:marRight w:val="0"/>
      <w:marTop w:val="0"/>
      <w:marBottom w:val="0"/>
      <w:divBdr>
        <w:top w:val="none" w:sz="0" w:space="0" w:color="auto"/>
        <w:left w:val="none" w:sz="0" w:space="0" w:color="auto"/>
        <w:bottom w:val="none" w:sz="0" w:space="0" w:color="auto"/>
        <w:right w:val="none" w:sz="0" w:space="0" w:color="auto"/>
      </w:divBdr>
    </w:div>
    <w:div w:id="236329470">
      <w:bodyDiv w:val="1"/>
      <w:marLeft w:val="0"/>
      <w:marRight w:val="0"/>
      <w:marTop w:val="0"/>
      <w:marBottom w:val="0"/>
      <w:divBdr>
        <w:top w:val="none" w:sz="0" w:space="0" w:color="auto"/>
        <w:left w:val="none" w:sz="0" w:space="0" w:color="auto"/>
        <w:bottom w:val="none" w:sz="0" w:space="0" w:color="auto"/>
        <w:right w:val="none" w:sz="0" w:space="0" w:color="auto"/>
      </w:divBdr>
    </w:div>
    <w:div w:id="412774174">
      <w:bodyDiv w:val="1"/>
      <w:marLeft w:val="0"/>
      <w:marRight w:val="0"/>
      <w:marTop w:val="0"/>
      <w:marBottom w:val="0"/>
      <w:divBdr>
        <w:top w:val="none" w:sz="0" w:space="0" w:color="auto"/>
        <w:left w:val="none" w:sz="0" w:space="0" w:color="auto"/>
        <w:bottom w:val="none" w:sz="0" w:space="0" w:color="auto"/>
        <w:right w:val="none" w:sz="0" w:space="0" w:color="auto"/>
      </w:divBdr>
    </w:div>
    <w:div w:id="423303958">
      <w:bodyDiv w:val="1"/>
      <w:marLeft w:val="0"/>
      <w:marRight w:val="0"/>
      <w:marTop w:val="0"/>
      <w:marBottom w:val="0"/>
      <w:divBdr>
        <w:top w:val="none" w:sz="0" w:space="0" w:color="auto"/>
        <w:left w:val="none" w:sz="0" w:space="0" w:color="auto"/>
        <w:bottom w:val="none" w:sz="0" w:space="0" w:color="auto"/>
        <w:right w:val="none" w:sz="0" w:space="0" w:color="auto"/>
      </w:divBdr>
    </w:div>
    <w:div w:id="454756369">
      <w:bodyDiv w:val="1"/>
      <w:marLeft w:val="0"/>
      <w:marRight w:val="0"/>
      <w:marTop w:val="0"/>
      <w:marBottom w:val="0"/>
      <w:divBdr>
        <w:top w:val="none" w:sz="0" w:space="0" w:color="auto"/>
        <w:left w:val="none" w:sz="0" w:space="0" w:color="auto"/>
        <w:bottom w:val="none" w:sz="0" w:space="0" w:color="auto"/>
        <w:right w:val="none" w:sz="0" w:space="0" w:color="auto"/>
      </w:divBdr>
    </w:div>
    <w:div w:id="543249883">
      <w:bodyDiv w:val="1"/>
      <w:marLeft w:val="0"/>
      <w:marRight w:val="0"/>
      <w:marTop w:val="0"/>
      <w:marBottom w:val="0"/>
      <w:divBdr>
        <w:top w:val="none" w:sz="0" w:space="0" w:color="auto"/>
        <w:left w:val="none" w:sz="0" w:space="0" w:color="auto"/>
        <w:bottom w:val="none" w:sz="0" w:space="0" w:color="auto"/>
        <w:right w:val="none" w:sz="0" w:space="0" w:color="auto"/>
      </w:divBdr>
    </w:div>
    <w:div w:id="587467458">
      <w:bodyDiv w:val="1"/>
      <w:marLeft w:val="0"/>
      <w:marRight w:val="0"/>
      <w:marTop w:val="0"/>
      <w:marBottom w:val="0"/>
      <w:divBdr>
        <w:top w:val="none" w:sz="0" w:space="0" w:color="auto"/>
        <w:left w:val="none" w:sz="0" w:space="0" w:color="auto"/>
        <w:bottom w:val="none" w:sz="0" w:space="0" w:color="auto"/>
        <w:right w:val="none" w:sz="0" w:space="0" w:color="auto"/>
      </w:divBdr>
    </w:div>
    <w:div w:id="652832052">
      <w:bodyDiv w:val="1"/>
      <w:marLeft w:val="0"/>
      <w:marRight w:val="0"/>
      <w:marTop w:val="0"/>
      <w:marBottom w:val="0"/>
      <w:divBdr>
        <w:top w:val="none" w:sz="0" w:space="0" w:color="auto"/>
        <w:left w:val="none" w:sz="0" w:space="0" w:color="auto"/>
        <w:bottom w:val="none" w:sz="0" w:space="0" w:color="auto"/>
        <w:right w:val="none" w:sz="0" w:space="0" w:color="auto"/>
      </w:divBdr>
    </w:div>
    <w:div w:id="653265463">
      <w:bodyDiv w:val="1"/>
      <w:marLeft w:val="0"/>
      <w:marRight w:val="0"/>
      <w:marTop w:val="0"/>
      <w:marBottom w:val="0"/>
      <w:divBdr>
        <w:top w:val="none" w:sz="0" w:space="0" w:color="auto"/>
        <w:left w:val="none" w:sz="0" w:space="0" w:color="auto"/>
        <w:bottom w:val="none" w:sz="0" w:space="0" w:color="auto"/>
        <w:right w:val="none" w:sz="0" w:space="0" w:color="auto"/>
      </w:divBdr>
    </w:div>
    <w:div w:id="874779962">
      <w:bodyDiv w:val="1"/>
      <w:marLeft w:val="0"/>
      <w:marRight w:val="0"/>
      <w:marTop w:val="0"/>
      <w:marBottom w:val="0"/>
      <w:divBdr>
        <w:top w:val="none" w:sz="0" w:space="0" w:color="auto"/>
        <w:left w:val="none" w:sz="0" w:space="0" w:color="auto"/>
        <w:bottom w:val="none" w:sz="0" w:space="0" w:color="auto"/>
        <w:right w:val="none" w:sz="0" w:space="0" w:color="auto"/>
      </w:divBdr>
    </w:div>
    <w:div w:id="966547676">
      <w:bodyDiv w:val="1"/>
      <w:marLeft w:val="0"/>
      <w:marRight w:val="0"/>
      <w:marTop w:val="0"/>
      <w:marBottom w:val="0"/>
      <w:divBdr>
        <w:top w:val="none" w:sz="0" w:space="0" w:color="auto"/>
        <w:left w:val="none" w:sz="0" w:space="0" w:color="auto"/>
        <w:bottom w:val="none" w:sz="0" w:space="0" w:color="auto"/>
        <w:right w:val="none" w:sz="0" w:space="0" w:color="auto"/>
      </w:divBdr>
    </w:div>
    <w:div w:id="993292082">
      <w:bodyDiv w:val="1"/>
      <w:marLeft w:val="0"/>
      <w:marRight w:val="0"/>
      <w:marTop w:val="0"/>
      <w:marBottom w:val="0"/>
      <w:divBdr>
        <w:top w:val="none" w:sz="0" w:space="0" w:color="auto"/>
        <w:left w:val="none" w:sz="0" w:space="0" w:color="auto"/>
        <w:bottom w:val="none" w:sz="0" w:space="0" w:color="auto"/>
        <w:right w:val="none" w:sz="0" w:space="0" w:color="auto"/>
      </w:divBdr>
    </w:div>
    <w:div w:id="1019115986">
      <w:bodyDiv w:val="1"/>
      <w:marLeft w:val="0"/>
      <w:marRight w:val="0"/>
      <w:marTop w:val="0"/>
      <w:marBottom w:val="0"/>
      <w:divBdr>
        <w:top w:val="none" w:sz="0" w:space="0" w:color="auto"/>
        <w:left w:val="none" w:sz="0" w:space="0" w:color="auto"/>
        <w:bottom w:val="none" w:sz="0" w:space="0" w:color="auto"/>
        <w:right w:val="none" w:sz="0" w:space="0" w:color="auto"/>
      </w:divBdr>
    </w:div>
    <w:div w:id="1077093627">
      <w:bodyDiv w:val="1"/>
      <w:marLeft w:val="0"/>
      <w:marRight w:val="0"/>
      <w:marTop w:val="0"/>
      <w:marBottom w:val="0"/>
      <w:divBdr>
        <w:top w:val="none" w:sz="0" w:space="0" w:color="auto"/>
        <w:left w:val="none" w:sz="0" w:space="0" w:color="auto"/>
        <w:bottom w:val="none" w:sz="0" w:space="0" w:color="auto"/>
        <w:right w:val="none" w:sz="0" w:space="0" w:color="auto"/>
      </w:divBdr>
    </w:div>
    <w:div w:id="1140538772">
      <w:bodyDiv w:val="1"/>
      <w:marLeft w:val="0"/>
      <w:marRight w:val="0"/>
      <w:marTop w:val="0"/>
      <w:marBottom w:val="0"/>
      <w:divBdr>
        <w:top w:val="none" w:sz="0" w:space="0" w:color="auto"/>
        <w:left w:val="none" w:sz="0" w:space="0" w:color="auto"/>
        <w:bottom w:val="none" w:sz="0" w:space="0" w:color="auto"/>
        <w:right w:val="none" w:sz="0" w:space="0" w:color="auto"/>
      </w:divBdr>
    </w:div>
    <w:div w:id="1200433874">
      <w:bodyDiv w:val="1"/>
      <w:marLeft w:val="0"/>
      <w:marRight w:val="0"/>
      <w:marTop w:val="0"/>
      <w:marBottom w:val="0"/>
      <w:divBdr>
        <w:top w:val="none" w:sz="0" w:space="0" w:color="auto"/>
        <w:left w:val="none" w:sz="0" w:space="0" w:color="auto"/>
        <w:bottom w:val="none" w:sz="0" w:space="0" w:color="auto"/>
        <w:right w:val="none" w:sz="0" w:space="0" w:color="auto"/>
      </w:divBdr>
    </w:div>
    <w:div w:id="1256862305">
      <w:bodyDiv w:val="1"/>
      <w:marLeft w:val="0"/>
      <w:marRight w:val="0"/>
      <w:marTop w:val="0"/>
      <w:marBottom w:val="0"/>
      <w:divBdr>
        <w:top w:val="none" w:sz="0" w:space="0" w:color="auto"/>
        <w:left w:val="none" w:sz="0" w:space="0" w:color="auto"/>
        <w:bottom w:val="none" w:sz="0" w:space="0" w:color="auto"/>
        <w:right w:val="none" w:sz="0" w:space="0" w:color="auto"/>
      </w:divBdr>
    </w:div>
    <w:div w:id="1272973764">
      <w:bodyDiv w:val="1"/>
      <w:marLeft w:val="0"/>
      <w:marRight w:val="0"/>
      <w:marTop w:val="0"/>
      <w:marBottom w:val="0"/>
      <w:divBdr>
        <w:top w:val="none" w:sz="0" w:space="0" w:color="auto"/>
        <w:left w:val="none" w:sz="0" w:space="0" w:color="auto"/>
        <w:bottom w:val="none" w:sz="0" w:space="0" w:color="auto"/>
        <w:right w:val="none" w:sz="0" w:space="0" w:color="auto"/>
      </w:divBdr>
    </w:div>
    <w:div w:id="1352681429">
      <w:bodyDiv w:val="1"/>
      <w:marLeft w:val="0"/>
      <w:marRight w:val="0"/>
      <w:marTop w:val="0"/>
      <w:marBottom w:val="0"/>
      <w:divBdr>
        <w:top w:val="none" w:sz="0" w:space="0" w:color="auto"/>
        <w:left w:val="none" w:sz="0" w:space="0" w:color="auto"/>
        <w:bottom w:val="none" w:sz="0" w:space="0" w:color="auto"/>
        <w:right w:val="none" w:sz="0" w:space="0" w:color="auto"/>
      </w:divBdr>
    </w:div>
    <w:div w:id="1370030407">
      <w:bodyDiv w:val="1"/>
      <w:marLeft w:val="0"/>
      <w:marRight w:val="0"/>
      <w:marTop w:val="0"/>
      <w:marBottom w:val="0"/>
      <w:divBdr>
        <w:top w:val="none" w:sz="0" w:space="0" w:color="auto"/>
        <w:left w:val="none" w:sz="0" w:space="0" w:color="auto"/>
        <w:bottom w:val="none" w:sz="0" w:space="0" w:color="auto"/>
        <w:right w:val="none" w:sz="0" w:space="0" w:color="auto"/>
      </w:divBdr>
    </w:div>
    <w:div w:id="1410619307">
      <w:bodyDiv w:val="1"/>
      <w:marLeft w:val="0"/>
      <w:marRight w:val="0"/>
      <w:marTop w:val="0"/>
      <w:marBottom w:val="0"/>
      <w:divBdr>
        <w:top w:val="none" w:sz="0" w:space="0" w:color="auto"/>
        <w:left w:val="none" w:sz="0" w:space="0" w:color="auto"/>
        <w:bottom w:val="none" w:sz="0" w:space="0" w:color="auto"/>
        <w:right w:val="none" w:sz="0" w:space="0" w:color="auto"/>
      </w:divBdr>
    </w:div>
    <w:div w:id="1426194732">
      <w:bodyDiv w:val="1"/>
      <w:marLeft w:val="0"/>
      <w:marRight w:val="0"/>
      <w:marTop w:val="0"/>
      <w:marBottom w:val="0"/>
      <w:divBdr>
        <w:top w:val="none" w:sz="0" w:space="0" w:color="auto"/>
        <w:left w:val="none" w:sz="0" w:space="0" w:color="auto"/>
        <w:bottom w:val="none" w:sz="0" w:space="0" w:color="auto"/>
        <w:right w:val="none" w:sz="0" w:space="0" w:color="auto"/>
      </w:divBdr>
    </w:div>
    <w:div w:id="1434856856">
      <w:bodyDiv w:val="1"/>
      <w:marLeft w:val="0"/>
      <w:marRight w:val="0"/>
      <w:marTop w:val="0"/>
      <w:marBottom w:val="0"/>
      <w:divBdr>
        <w:top w:val="none" w:sz="0" w:space="0" w:color="auto"/>
        <w:left w:val="none" w:sz="0" w:space="0" w:color="auto"/>
        <w:bottom w:val="none" w:sz="0" w:space="0" w:color="auto"/>
        <w:right w:val="none" w:sz="0" w:space="0" w:color="auto"/>
      </w:divBdr>
    </w:div>
    <w:div w:id="1482844020">
      <w:bodyDiv w:val="1"/>
      <w:marLeft w:val="0"/>
      <w:marRight w:val="0"/>
      <w:marTop w:val="0"/>
      <w:marBottom w:val="0"/>
      <w:divBdr>
        <w:top w:val="none" w:sz="0" w:space="0" w:color="auto"/>
        <w:left w:val="none" w:sz="0" w:space="0" w:color="auto"/>
        <w:bottom w:val="none" w:sz="0" w:space="0" w:color="auto"/>
        <w:right w:val="none" w:sz="0" w:space="0" w:color="auto"/>
      </w:divBdr>
    </w:div>
    <w:div w:id="1526286679">
      <w:bodyDiv w:val="1"/>
      <w:marLeft w:val="0"/>
      <w:marRight w:val="0"/>
      <w:marTop w:val="0"/>
      <w:marBottom w:val="0"/>
      <w:divBdr>
        <w:top w:val="none" w:sz="0" w:space="0" w:color="auto"/>
        <w:left w:val="none" w:sz="0" w:space="0" w:color="auto"/>
        <w:bottom w:val="none" w:sz="0" w:space="0" w:color="auto"/>
        <w:right w:val="none" w:sz="0" w:space="0" w:color="auto"/>
      </w:divBdr>
    </w:div>
    <w:div w:id="1566143625">
      <w:bodyDiv w:val="1"/>
      <w:marLeft w:val="0"/>
      <w:marRight w:val="0"/>
      <w:marTop w:val="0"/>
      <w:marBottom w:val="0"/>
      <w:divBdr>
        <w:top w:val="none" w:sz="0" w:space="0" w:color="auto"/>
        <w:left w:val="none" w:sz="0" w:space="0" w:color="auto"/>
        <w:bottom w:val="none" w:sz="0" w:space="0" w:color="auto"/>
        <w:right w:val="none" w:sz="0" w:space="0" w:color="auto"/>
      </w:divBdr>
    </w:div>
    <w:div w:id="1580947873">
      <w:bodyDiv w:val="1"/>
      <w:marLeft w:val="0"/>
      <w:marRight w:val="0"/>
      <w:marTop w:val="0"/>
      <w:marBottom w:val="0"/>
      <w:divBdr>
        <w:top w:val="none" w:sz="0" w:space="0" w:color="auto"/>
        <w:left w:val="none" w:sz="0" w:space="0" w:color="auto"/>
        <w:bottom w:val="none" w:sz="0" w:space="0" w:color="auto"/>
        <w:right w:val="none" w:sz="0" w:space="0" w:color="auto"/>
      </w:divBdr>
    </w:div>
    <w:div w:id="1608200152">
      <w:bodyDiv w:val="1"/>
      <w:marLeft w:val="0"/>
      <w:marRight w:val="0"/>
      <w:marTop w:val="0"/>
      <w:marBottom w:val="0"/>
      <w:divBdr>
        <w:top w:val="none" w:sz="0" w:space="0" w:color="auto"/>
        <w:left w:val="none" w:sz="0" w:space="0" w:color="auto"/>
        <w:bottom w:val="none" w:sz="0" w:space="0" w:color="auto"/>
        <w:right w:val="none" w:sz="0" w:space="0" w:color="auto"/>
      </w:divBdr>
    </w:div>
    <w:div w:id="1616131033">
      <w:bodyDiv w:val="1"/>
      <w:marLeft w:val="0"/>
      <w:marRight w:val="0"/>
      <w:marTop w:val="0"/>
      <w:marBottom w:val="0"/>
      <w:divBdr>
        <w:top w:val="none" w:sz="0" w:space="0" w:color="auto"/>
        <w:left w:val="none" w:sz="0" w:space="0" w:color="auto"/>
        <w:bottom w:val="none" w:sz="0" w:space="0" w:color="auto"/>
        <w:right w:val="none" w:sz="0" w:space="0" w:color="auto"/>
      </w:divBdr>
    </w:div>
    <w:div w:id="1617446726">
      <w:bodyDiv w:val="1"/>
      <w:marLeft w:val="0"/>
      <w:marRight w:val="0"/>
      <w:marTop w:val="0"/>
      <w:marBottom w:val="0"/>
      <w:divBdr>
        <w:top w:val="none" w:sz="0" w:space="0" w:color="auto"/>
        <w:left w:val="none" w:sz="0" w:space="0" w:color="auto"/>
        <w:bottom w:val="none" w:sz="0" w:space="0" w:color="auto"/>
        <w:right w:val="none" w:sz="0" w:space="0" w:color="auto"/>
      </w:divBdr>
    </w:div>
    <w:div w:id="1631741010">
      <w:bodyDiv w:val="1"/>
      <w:marLeft w:val="0"/>
      <w:marRight w:val="0"/>
      <w:marTop w:val="0"/>
      <w:marBottom w:val="0"/>
      <w:divBdr>
        <w:top w:val="none" w:sz="0" w:space="0" w:color="auto"/>
        <w:left w:val="none" w:sz="0" w:space="0" w:color="auto"/>
        <w:bottom w:val="none" w:sz="0" w:space="0" w:color="auto"/>
        <w:right w:val="none" w:sz="0" w:space="0" w:color="auto"/>
      </w:divBdr>
    </w:div>
    <w:div w:id="1656758926">
      <w:bodyDiv w:val="1"/>
      <w:marLeft w:val="0"/>
      <w:marRight w:val="0"/>
      <w:marTop w:val="0"/>
      <w:marBottom w:val="0"/>
      <w:divBdr>
        <w:top w:val="none" w:sz="0" w:space="0" w:color="auto"/>
        <w:left w:val="none" w:sz="0" w:space="0" w:color="auto"/>
        <w:bottom w:val="none" w:sz="0" w:space="0" w:color="auto"/>
        <w:right w:val="none" w:sz="0" w:space="0" w:color="auto"/>
      </w:divBdr>
    </w:div>
    <w:div w:id="1796480743">
      <w:bodyDiv w:val="1"/>
      <w:marLeft w:val="0"/>
      <w:marRight w:val="0"/>
      <w:marTop w:val="0"/>
      <w:marBottom w:val="0"/>
      <w:divBdr>
        <w:top w:val="none" w:sz="0" w:space="0" w:color="auto"/>
        <w:left w:val="none" w:sz="0" w:space="0" w:color="auto"/>
        <w:bottom w:val="none" w:sz="0" w:space="0" w:color="auto"/>
        <w:right w:val="none" w:sz="0" w:space="0" w:color="auto"/>
      </w:divBdr>
    </w:div>
    <w:div w:id="1837958509">
      <w:bodyDiv w:val="1"/>
      <w:marLeft w:val="0"/>
      <w:marRight w:val="0"/>
      <w:marTop w:val="0"/>
      <w:marBottom w:val="0"/>
      <w:divBdr>
        <w:top w:val="none" w:sz="0" w:space="0" w:color="auto"/>
        <w:left w:val="none" w:sz="0" w:space="0" w:color="auto"/>
        <w:bottom w:val="none" w:sz="0" w:space="0" w:color="auto"/>
        <w:right w:val="none" w:sz="0" w:space="0" w:color="auto"/>
      </w:divBdr>
    </w:div>
    <w:div w:id="1885865688">
      <w:bodyDiv w:val="1"/>
      <w:marLeft w:val="0"/>
      <w:marRight w:val="0"/>
      <w:marTop w:val="0"/>
      <w:marBottom w:val="0"/>
      <w:divBdr>
        <w:top w:val="none" w:sz="0" w:space="0" w:color="auto"/>
        <w:left w:val="none" w:sz="0" w:space="0" w:color="auto"/>
        <w:bottom w:val="none" w:sz="0" w:space="0" w:color="auto"/>
        <w:right w:val="none" w:sz="0" w:space="0" w:color="auto"/>
      </w:divBdr>
    </w:div>
    <w:div w:id="197139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0EBD847A488040B6EBF2006F2A4D76" ma:contentTypeVersion="10" ma:contentTypeDescription="Crée un document." ma:contentTypeScope="" ma:versionID="5f49b747e66da87fc1b0d37b7bcef68c">
  <xsd:schema xmlns:xsd="http://www.w3.org/2001/XMLSchema" xmlns:xs="http://www.w3.org/2001/XMLSchema" xmlns:p="http://schemas.microsoft.com/office/2006/metadata/properties" xmlns:ns3="02fb24a7-e878-4024-b7b2-649758974789" xmlns:ns4="3e3e6d86-1689-4c19-bec1-c66e3ad8515c" targetNamespace="http://schemas.microsoft.com/office/2006/metadata/properties" ma:root="true" ma:fieldsID="b4098fdd1673eb4a9ba3de9215d2d216" ns3:_="" ns4:_="">
    <xsd:import namespace="02fb24a7-e878-4024-b7b2-649758974789"/>
    <xsd:import namespace="3e3e6d86-1689-4c19-bec1-c66e3ad851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b24a7-e878-4024-b7b2-6497589747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e6d86-1689-4c19-bec1-c66e3ad8515c"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description="" ma:internalName="SharedWithDetails" ma:readOnly="true">
      <xsd:simpleType>
        <xsd:restriction base="dms:Note">
          <xsd:maxLength value="255"/>
        </xsd:restriction>
      </xsd:simpleType>
    </xsd:element>
    <xsd:element name="SharingHintHash" ma:index="12" nillable="true" ma:displayName="Partage du hachage d’indicateu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8BE43-84CD-458F-BB00-0F572560AAF8}">
  <ds:schemaRefs>
    <ds:schemaRef ds:uri="http://schemas.microsoft.com/sharepoint/v3/contenttype/forms"/>
  </ds:schemaRefs>
</ds:datastoreItem>
</file>

<file path=customXml/itemProps2.xml><?xml version="1.0" encoding="utf-8"?>
<ds:datastoreItem xmlns:ds="http://schemas.openxmlformats.org/officeDocument/2006/customXml" ds:itemID="{AA551597-BED8-4B6A-B144-EE22D029F4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8E8ABF-E363-4533-AC69-2E3AA6E52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b24a7-e878-4024-b7b2-649758974789"/>
    <ds:schemaRef ds:uri="3e3e6d86-1689-4c19-bec1-c66e3ad85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34983-44BA-413F-B0C3-221DF66D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13660</Words>
  <Characters>75133</Characters>
  <Application>Microsoft Office Word</Application>
  <DocSecurity>0</DocSecurity>
  <Lines>626</Lines>
  <Paragraphs>177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Bierlaire</dc:creator>
  <cp:keywords/>
  <dc:description/>
  <cp:lastModifiedBy>Louise Nikolic</cp:lastModifiedBy>
  <cp:revision>2</cp:revision>
  <cp:lastPrinted>2021-01-14T15:56:00Z</cp:lastPrinted>
  <dcterms:created xsi:type="dcterms:W3CDTF">2021-08-31T13:48:00Z</dcterms:created>
  <dcterms:modified xsi:type="dcterms:W3CDTF">2021-08-31T13:48:00Z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0x0101009E0EBD847A488040B6EBF2006F2A4D76</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jerome.dekeyser@spw.wallonie.be</vt:lpwstr>
  </property>
  <property fmtid="{D5CDD505-2E9C-101B-9397-08002B2CF9AE}" pid="6" name="MSIP_Label_e72a09c5-6e26-4737-a926-47ef1ab198ae_SetDate">
    <vt:lpwstr>2020-06-11T07:53:42.2652813Z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d78a1aff-81ef-4b24-bee6-861b1e4b6a87</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